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BF3" w:rsidRPr="00EC34A0" w:rsidRDefault="00103BF3" w:rsidP="00EC34A0">
      <w:pPr>
        <w:spacing w:after="0" w:line="240" w:lineRule="auto"/>
        <w:jc w:val="right"/>
        <w:rPr>
          <w:rFonts w:ascii="Times New Roman" w:hAnsi="Times New Roman"/>
          <w:b/>
          <w:sz w:val="20"/>
          <w:szCs w:val="20"/>
        </w:rPr>
      </w:pPr>
      <w:r w:rsidRPr="00EC34A0">
        <w:rPr>
          <w:rFonts w:ascii="Times New Roman" w:hAnsi="Times New Roman"/>
          <w:b/>
          <w:sz w:val="20"/>
          <w:szCs w:val="20"/>
        </w:rPr>
        <w:t>Приложение № 2 към чл. 6</w:t>
      </w:r>
    </w:p>
    <w:p w:rsidR="00103BF3" w:rsidRPr="00EC34A0" w:rsidRDefault="00103BF3" w:rsidP="00EC34A0">
      <w:pPr>
        <w:spacing w:after="0" w:line="240" w:lineRule="auto"/>
        <w:jc w:val="right"/>
        <w:rPr>
          <w:rFonts w:ascii="Times New Roman" w:hAnsi="Times New Roman"/>
          <w:sz w:val="20"/>
          <w:szCs w:val="20"/>
        </w:rPr>
      </w:pPr>
      <w:r w:rsidRPr="00EC34A0">
        <w:rPr>
          <w:rFonts w:ascii="Times New Roman" w:hAnsi="Times New Roman"/>
          <w:sz w:val="20"/>
          <w:szCs w:val="20"/>
        </w:rPr>
        <w:t>Изм. - ДВ, бр. 3 от 2006 г., изм. и доп. - ДВ, бр. 3 от 2011 г., изм. и доп. - ДВ, бр. 12 от 2016 г., в сила от 12.02.2016 г., изм. - ДВ, бр. 3 от 2018 г., изм. - ДВ, бр. 31 от 2</w:t>
      </w:r>
      <w:r>
        <w:rPr>
          <w:rFonts w:ascii="Times New Roman" w:hAnsi="Times New Roman"/>
          <w:sz w:val="20"/>
          <w:szCs w:val="20"/>
        </w:rPr>
        <w:t>019 г., в сила от 12.04.2019 г.</w:t>
      </w:r>
    </w:p>
    <w:p w:rsidR="00103BF3" w:rsidRDefault="00103BF3" w:rsidP="00EC34A0">
      <w:pPr>
        <w:spacing w:after="0"/>
        <w:jc w:val="center"/>
        <w:rPr>
          <w:rFonts w:ascii="Times New Roman" w:hAnsi="Times New Roman"/>
          <w:sz w:val="24"/>
          <w:szCs w:val="24"/>
        </w:rPr>
      </w:pPr>
    </w:p>
    <w:p w:rsidR="00103BF3" w:rsidRDefault="00103BF3" w:rsidP="00A1774D">
      <w:pPr>
        <w:spacing w:after="0"/>
        <w:rPr>
          <w:rFonts w:ascii="Times New Roman" w:hAnsi="Times New Roman"/>
          <w:sz w:val="24"/>
          <w:szCs w:val="24"/>
        </w:rPr>
      </w:pPr>
    </w:p>
    <w:p w:rsidR="00103BF3" w:rsidRDefault="00103BF3" w:rsidP="00EC34A0">
      <w:pPr>
        <w:spacing w:after="0"/>
        <w:jc w:val="center"/>
        <w:rPr>
          <w:rFonts w:ascii="Times New Roman" w:hAnsi="Times New Roman"/>
          <w:sz w:val="24"/>
          <w:szCs w:val="24"/>
        </w:rPr>
      </w:pPr>
    </w:p>
    <w:p w:rsidR="00103BF3" w:rsidRPr="00450B51" w:rsidRDefault="00103BF3" w:rsidP="00450B51">
      <w:pPr>
        <w:jc w:val="center"/>
        <w:rPr>
          <w:rFonts w:ascii="Times New Roman" w:hAnsi="Times New Roman"/>
          <w:b/>
          <w:bCs/>
          <w:sz w:val="36"/>
          <w:szCs w:val="36"/>
        </w:rPr>
      </w:pPr>
      <w:r w:rsidRPr="00450B51">
        <w:rPr>
          <w:rFonts w:ascii="Times New Roman" w:hAnsi="Times New Roman"/>
          <w:b/>
          <w:bCs/>
          <w:sz w:val="36"/>
          <w:szCs w:val="36"/>
        </w:rPr>
        <w:t>ИНФОРМАЦИЯ ЗА ПРЕЦЕНЯВАНЕ НА НЕОБХОДИМОСТТА ОТ ОВОС</w:t>
      </w:r>
    </w:p>
    <w:p w:rsidR="00103BF3" w:rsidRPr="00C83509" w:rsidRDefault="00C83509" w:rsidP="00C83509">
      <w:pPr>
        <w:jc w:val="center"/>
        <w:rPr>
          <w:rFonts w:ascii="Times New Roman" w:hAnsi="Times New Roman"/>
          <w:b/>
          <w:sz w:val="32"/>
          <w:szCs w:val="32"/>
        </w:rPr>
      </w:pPr>
      <w:r>
        <w:rPr>
          <w:rFonts w:ascii="Times New Roman" w:hAnsi="Times New Roman"/>
          <w:b/>
          <w:sz w:val="32"/>
          <w:szCs w:val="32"/>
        </w:rPr>
        <w:t>НА</w:t>
      </w:r>
    </w:p>
    <w:p w:rsidR="00103BF3" w:rsidRPr="00450B51" w:rsidRDefault="00103BF3" w:rsidP="00450B51">
      <w:pPr>
        <w:jc w:val="center"/>
        <w:rPr>
          <w:rFonts w:ascii="Times New Roman" w:hAnsi="Times New Roman"/>
          <w:b/>
          <w:sz w:val="32"/>
          <w:szCs w:val="32"/>
        </w:rPr>
      </w:pPr>
      <w:r w:rsidRPr="00450B51">
        <w:rPr>
          <w:rFonts w:ascii="Times New Roman" w:hAnsi="Times New Roman"/>
          <w:b/>
          <w:sz w:val="32"/>
          <w:szCs w:val="32"/>
        </w:rPr>
        <w:t>Инвестиционно предложение</w:t>
      </w:r>
    </w:p>
    <w:p w:rsidR="00103BF3" w:rsidRPr="00450B51" w:rsidRDefault="00103BF3" w:rsidP="00EC34A0">
      <w:pPr>
        <w:spacing w:after="0"/>
        <w:jc w:val="center"/>
        <w:rPr>
          <w:rFonts w:ascii="Times New Roman" w:hAnsi="Times New Roman"/>
          <w:sz w:val="36"/>
          <w:szCs w:val="36"/>
        </w:rPr>
      </w:pPr>
      <w:bookmarkStart w:id="0" w:name="_Hlk81568617"/>
      <w:r w:rsidRPr="00450B51">
        <w:rPr>
          <w:rFonts w:ascii="Times New Roman" w:hAnsi="Times New Roman"/>
          <w:b/>
          <w:sz w:val="36"/>
          <w:szCs w:val="36"/>
        </w:rPr>
        <w:t>„Търговски комплекс Технополис”</w:t>
      </w:r>
      <w:r w:rsidRPr="00450B51">
        <w:rPr>
          <w:rFonts w:ascii="Times New Roman" w:hAnsi="Times New Roman"/>
          <w:sz w:val="36"/>
          <w:szCs w:val="36"/>
        </w:rPr>
        <w:t xml:space="preserve"> в ПИ 56784.532.280, кв. 68, м. Модър, р-н „</w:t>
      </w:r>
      <w:r w:rsidR="00C83509">
        <w:rPr>
          <w:rFonts w:ascii="Times New Roman" w:hAnsi="Times New Roman"/>
          <w:sz w:val="36"/>
          <w:szCs w:val="36"/>
        </w:rPr>
        <w:t>Западен</w:t>
      </w:r>
      <w:r w:rsidRPr="00450B51">
        <w:rPr>
          <w:rFonts w:ascii="Times New Roman" w:hAnsi="Times New Roman"/>
          <w:sz w:val="36"/>
          <w:szCs w:val="36"/>
        </w:rPr>
        <w:t>“, гр. Пловдив</w:t>
      </w:r>
      <w:bookmarkEnd w:id="0"/>
    </w:p>
    <w:p w:rsidR="00103BF3" w:rsidRDefault="00103BF3" w:rsidP="00EC34A0">
      <w:pPr>
        <w:spacing w:after="0"/>
        <w:jc w:val="center"/>
        <w:rPr>
          <w:rFonts w:ascii="Times New Roman" w:hAnsi="Times New Roman"/>
          <w:sz w:val="24"/>
          <w:szCs w:val="24"/>
        </w:rPr>
      </w:pPr>
    </w:p>
    <w:p w:rsidR="00103BF3" w:rsidRDefault="00103BF3" w:rsidP="00EC34A0">
      <w:pPr>
        <w:spacing w:after="0"/>
        <w:jc w:val="center"/>
        <w:rPr>
          <w:rFonts w:ascii="Times New Roman" w:hAnsi="Times New Roman"/>
          <w:sz w:val="24"/>
          <w:szCs w:val="24"/>
        </w:rPr>
      </w:pPr>
    </w:p>
    <w:p w:rsidR="00103BF3" w:rsidRDefault="00C83509" w:rsidP="00EC34A0">
      <w:pPr>
        <w:spacing w:after="0"/>
        <w:jc w:val="center"/>
        <w:rPr>
          <w:rFonts w:ascii="Times New Roman" w:hAnsi="Times New Roman"/>
          <w:sz w:val="24"/>
          <w:szCs w:val="24"/>
        </w:rPr>
      </w:pPr>
      <w:r>
        <w:rPr>
          <w:rFonts w:ascii="Times New Roman" w:hAnsi="Times New Roman"/>
          <w:noProof/>
          <w:sz w:val="24"/>
          <w:szCs w:val="24"/>
          <w:lang w:val="en-US"/>
        </w:rPr>
        <w:drawing>
          <wp:inline distT="0" distB="0" distL="0" distR="0">
            <wp:extent cx="5932170" cy="404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4048125"/>
                    </a:xfrm>
                    <a:prstGeom prst="rect">
                      <a:avLst/>
                    </a:prstGeom>
                    <a:noFill/>
                  </pic:spPr>
                </pic:pic>
              </a:graphicData>
            </a:graphic>
          </wp:inline>
        </w:drawing>
      </w:r>
    </w:p>
    <w:p w:rsidR="00103BF3" w:rsidRDefault="00103BF3" w:rsidP="00C83509">
      <w:pPr>
        <w:spacing w:after="0"/>
        <w:rPr>
          <w:rFonts w:ascii="Times New Roman" w:hAnsi="Times New Roman"/>
          <w:sz w:val="24"/>
          <w:szCs w:val="24"/>
        </w:rPr>
      </w:pPr>
    </w:p>
    <w:p w:rsidR="00103BF3" w:rsidRDefault="00103BF3" w:rsidP="00EC34A0">
      <w:pPr>
        <w:spacing w:after="0"/>
        <w:jc w:val="center"/>
        <w:rPr>
          <w:rFonts w:ascii="Times New Roman" w:hAnsi="Times New Roman"/>
          <w:sz w:val="24"/>
          <w:szCs w:val="24"/>
        </w:rPr>
      </w:pPr>
    </w:p>
    <w:p w:rsidR="00103BF3" w:rsidRPr="00A1774D" w:rsidRDefault="00C83509" w:rsidP="00A1774D">
      <w:pPr>
        <w:spacing w:after="0"/>
        <w:jc w:val="center"/>
        <w:rPr>
          <w:rFonts w:ascii="Times New Roman" w:hAnsi="Times New Roman"/>
          <w:b/>
          <w:color w:val="000000"/>
          <w:sz w:val="36"/>
          <w:szCs w:val="36"/>
        </w:rPr>
      </w:pPr>
      <w:r w:rsidRPr="00A1774D">
        <w:rPr>
          <w:rFonts w:ascii="Times New Roman" w:hAnsi="Times New Roman"/>
          <w:b/>
          <w:color w:val="000000"/>
          <w:sz w:val="36"/>
          <w:szCs w:val="36"/>
        </w:rPr>
        <w:t xml:space="preserve">„Технополис България” ЕАД, </w:t>
      </w:r>
      <w:r w:rsidRPr="00A1774D">
        <w:rPr>
          <w:rFonts w:ascii="Times New Roman" w:hAnsi="Times New Roman"/>
          <w:b/>
          <w:sz w:val="36"/>
          <w:szCs w:val="36"/>
        </w:rPr>
        <w:t>ЕИК</w:t>
      </w:r>
      <w:r w:rsidRPr="00A1774D">
        <w:rPr>
          <w:b/>
          <w:sz w:val="36"/>
          <w:szCs w:val="36"/>
        </w:rPr>
        <w:t xml:space="preserve"> </w:t>
      </w:r>
      <w:r w:rsidRPr="00A1774D">
        <w:rPr>
          <w:rFonts w:ascii="Times New Roman" w:hAnsi="Times New Roman"/>
          <w:b/>
          <w:sz w:val="36"/>
          <w:szCs w:val="36"/>
        </w:rPr>
        <w:t>130858590</w:t>
      </w:r>
    </w:p>
    <w:p w:rsidR="00A1774D" w:rsidRDefault="00A1774D" w:rsidP="00C83509">
      <w:pPr>
        <w:spacing w:after="0" w:line="240" w:lineRule="auto"/>
        <w:jc w:val="center"/>
        <w:rPr>
          <w:rFonts w:ascii="Times New Roman" w:eastAsia="Times New Roman" w:hAnsi="Times New Roman"/>
          <w:b/>
          <w:sz w:val="24"/>
          <w:szCs w:val="24"/>
          <w:lang w:eastAsia="bg-BG"/>
        </w:rPr>
      </w:pPr>
    </w:p>
    <w:p w:rsidR="00C83509" w:rsidRPr="00C83509" w:rsidRDefault="00C83509" w:rsidP="00C83509">
      <w:pPr>
        <w:spacing w:after="0" w:line="240" w:lineRule="auto"/>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СЕПТЕМВРИ, </w:t>
      </w:r>
      <w:r w:rsidRPr="00C83509">
        <w:rPr>
          <w:rFonts w:ascii="Times New Roman" w:eastAsia="Times New Roman" w:hAnsi="Times New Roman"/>
          <w:b/>
          <w:sz w:val="24"/>
          <w:szCs w:val="24"/>
          <w:lang w:eastAsia="bg-BG"/>
        </w:rPr>
        <w:t xml:space="preserve"> 2021 Г.</w:t>
      </w:r>
    </w:p>
    <w:p w:rsidR="00103BF3" w:rsidRDefault="00103BF3" w:rsidP="00EC34A0">
      <w:pPr>
        <w:spacing w:after="0"/>
        <w:jc w:val="center"/>
        <w:rPr>
          <w:rFonts w:ascii="Times New Roman" w:hAnsi="Times New Roman"/>
          <w:sz w:val="24"/>
          <w:szCs w:val="24"/>
        </w:rPr>
      </w:pPr>
    </w:p>
    <w:p w:rsidR="00103BF3" w:rsidRDefault="00103BF3" w:rsidP="00EC34A0">
      <w:pPr>
        <w:spacing w:after="0"/>
        <w:jc w:val="center"/>
        <w:rPr>
          <w:rFonts w:ascii="Times New Roman" w:hAnsi="Times New Roman"/>
          <w:sz w:val="24"/>
          <w:szCs w:val="24"/>
        </w:rPr>
      </w:pPr>
    </w:p>
    <w:p w:rsidR="00103BF3" w:rsidRPr="00450B51"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t>I. Информация за контакт с възложителя:</w:t>
      </w:r>
    </w:p>
    <w:p w:rsidR="00103BF3" w:rsidRPr="00EC34A0" w:rsidRDefault="00103BF3" w:rsidP="00EC34A0">
      <w:pPr>
        <w:spacing w:after="0"/>
        <w:rPr>
          <w:rFonts w:ascii="Times New Roman" w:hAnsi="Times New Roman"/>
          <w:sz w:val="24"/>
          <w:szCs w:val="24"/>
        </w:rPr>
      </w:pPr>
    </w:p>
    <w:p w:rsidR="00103BF3" w:rsidRPr="00450B51"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t>1. Име, постоянен адрес, търговско наименование и седалище.</w:t>
      </w:r>
    </w:p>
    <w:p w:rsidR="00103BF3" w:rsidRPr="004A1F0B" w:rsidRDefault="004A1F0B" w:rsidP="00EC34A0">
      <w:pPr>
        <w:spacing w:after="0"/>
        <w:rPr>
          <w:rFonts w:ascii="Times New Roman" w:hAnsi="Times New Roman"/>
          <w:sz w:val="24"/>
          <w:szCs w:val="24"/>
        </w:rPr>
      </w:pPr>
      <w:r w:rsidRPr="004A1F0B">
        <w:rPr>
          <w:rFonts w:ascii="Times New Roman" w:hAnsi="Times New Roman"/>
          <w:color w:val="000000"/>
          <w:sz w:val="24"/>
          <w:szCs w:val="24"/>
        </w:rPr>
        <w:t>„Технополис България” ЕАД,</w:t>
      </w:r>
      <w:r w:rsidRPr="004A1F0B">
        <w:t xml:space="preserve"> </w:t>
      </w:r>
      <w:r w:rsidRPr="004A1F0B">
        <w:rPr>
          <w:rFonts w:ascii="Times New Roman" w:hAnsi="Times New Roman"/>
          <w:sz w:val="24"/>
          <w:szCs w:val="24"/>
        </w:rPr>
        <w:t>ЕИК</w:t>
      </w:r>
      <w:r w:rsidRPr="004A1F0B">
        <w:t xml:space="preserve"> </w:t>
      </w:r>
      <w:r w:rsidRPr="004A1F0B">
        <w:rPr>
          <w:rFonts w:ascii="Times New Roman" w:hAnsi="Times New Roman"/>
          <w:sz w:val="24"/>
          <w:szCs w:val="24"/>
        </w:rPr>
        <w:t xml:space="preserve">130858590, </w:t>
      </w:r>
      <w:r w:rsidRPr="004A1F0B">
        <w:rPr>
          <w:rFonts w:ascii="Times New Roman" w:hAnsi="Times New Roman"/>
          <w:color w:val="000000"/>
          <w:sz w:val="24"/>
          <w:szCs w:val="24"/>
        </w:rPr>
        <w:t>гр. София, п.к. 1715, ж.к. Младост, ул. „Околовръстен път“, Хипермаркет Технополис</w:t>
      </w:r>
    </w:p>
    <w:p w:rsidR="00103BF3" w:rsidRPr="00450B51"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t>2. Пълен пощенски адрес.</w:t>
      </w:r>
    </w:p>
    <w:p w:rsidR="006C77F9" w:rsidRPr="00F20BCA" w:rsidRDefault="006C77F9" w:rsidP="00450B51">
      <w:pPr>
        <w:spacing w:after="0"/>
        <w:ind w:firstLine="708"/>
        <w:rPr>
          <w:rFonts w:ascii="Times New Roman" w:hAnsi="Times New Roman"/>
          <w:sz w:val="24"/>
          <w:szCs w:val="24"/>
        </w:rPr>
      </w:pPr>
      <w:bookmarkStart w:id="1" w:name="_GoBack"/>
      <w:bookmarkEnd w:id="1"/>
    </w:p>
    <w:p w:rsidR="00103BF3" w:rsidRPr="00450B51"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t>II. Резюме на инвестиционното предложение:</w:t>
      </w:r>
    </w:p>
    <w:p w:rsidR="00103BF3" w:rsidRDefault="00103BF3" w:rsidP="00EC34A0">
      <w:pPr>
        <w:spacing w:after="0"/>
        <w:rPr>
          <w:rFonts w:ascii="Times New Roman" w:hAnsi="Times New Roman"/>
          <w:sz w:val="24"/>
          <w:szCs w:val="24"/>
        </w:rPr>
      </w:pPr>
    </w:p>
    <w:p w:rsidR="00103BF3" w:rsidRPr="00450B51"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t>1. Характеристики на инвестиционното предложение:</w:t>
      </w:r>
    </w:p>
    <w:p w:rsidR="00103BF3" w:rsidRPr="00EC34A0" w:rsidRDefault="00103BF3" w:rsidP="00EC34A0">
      <w:pPr>
        <w:spacing w:after="0"/>
        <w:rPr>
          <w:rFonts w:ascii="Times New Roman" w:hAnsi="Times New Roman"/>
          <w:sz w:val="24"/>
          <w:szCs w:val="24"/>
        </w:rPr>
      </w:pPr>
    </w:p>
    <w:p w:rsidR="00103BF3" w:rsidRPr="00450B51" w:rsidRDefault="00103BF3" w:rsidP="00DF7C5A">
      <w:pPr>
        <w:spacing w:after="0"/>
        <w:ind w:firstLine="708"/>
        <w:jc w:val="both"/>
        <w:rPr>
          <w:rFonts w:ascii="Times New Roman" w:hAnsi="Times New Roman"/>
          <w:b/>
          <w:sz w:val="24"/>
          <w:szCs w:val="24"/>
        </w:rPr>
      </w:pPr>
      <w:r w:rsidRPr="00450B51">
        <w:rPr>
          <w:rFonts w:ascii="Times New Roman" w:hAnsi="Times New Roman"/>
          <w:b/>
          <w:sz w:val="24"/>
          <w:szCs w:val="24"/>
        </w:rPr>
        <w:t xml:space="preserve">а) размер, засегната площ, параметри, мащабност, обем, производителност, </w:t>
      </w:r>
      <w:r>
        <w:rPr>
          <w:rFonts w:ascii="Times New Roman" w:hAnsi="Times New Roman"/>
          <w:b/>
          <w:sz w:val="24"/>
          <w:szCs w:val="24"/>
        </w:rPr>
        <w:t xml:space="preserve"> </w:t>
      </w:r>
      <w:r w:rsidRPr="00450B51">
        <w:rPr>
          <w:rFonts w:ascii="Times New Roman" w:hAnsi="Times New Roman"/>
          <w:b/>
          <w:sz w:val="24"/>
          <w:szCs w:val="24"/>
        </w:rPr>
        <w:t>обхват, оформление на инвестиционнот</w:t>
      </w:r>
      <w:r>
        <w:rPr>
          <w:rFonts w:ascii="Times New Roman" w:hAnsi="Times New Roman"/>
          <w:b/>
          <w:sz w:val="24"/>
          <w:szCs w:val="24"/>
        </w:rPr>
        <w:t>о предложение в неговата цялост:</w:t>
      </w:r>
    </w:p>
    <w:p w:rsidR="00F20BCA" w:rsidRPr="00797075" w:rsidRDefault="00F20BCA" w:rsidP="005D1711">
      <w:pPr>
        <w:spacing w:after="0" w:line="240" w:lineRule="auto"/>
        <w:ind w:firstLine="720"/>
        <w:textAlignment w:val="center"/>
        <w:rPr>
          <w:rFonts w:ascii="Times New Roman" w:hAnsi="Times New Roman"/>
          <w:color w:val="000000"/>
          <w:sz w:val="24"/>
          <w:szCs w:val="24"/>
        </w:rPr>
      </w:pPr>
    </w:p>
    <w:p w:rsidR="00103BF3" w:rsidRDefault="00103BF3" w:rsidP="005D1711">
      <w:pPr>
        <w:spacing w:after="0" w:line="240" w:lineRule="auto"/>
        <w:ind w:firstLine="720"/>
        <w:textAlignment w:val="center"/>
        <w:rPr>
          <w:rFonts w:ascii="Times New Roman" w:hAnsi="Times New Roman"/>
          <w:color w:val="000000"/>
          <w:sz w:val="24"/>
          <w:szCs w:val="24"/>
        </w:rPr>
      </w:pPr>
      <w:r>
        <w:rPr>
          <w:rFonts w:ascii="Times New Roman" w:hAnsi="Times New Roman"/>
          <w:color w:val="000000"/>
          <w:sz w:val="24"/>
          <w:szCs w:val="24"/>
        </w:rPr>
        <w:t xml:space="preserve">Инвестиционното предложение е ново и предвижда, в имот с площ 10 654 кв. м, изграждане на търговски комплекс включващ: </w:t>
      </w:r>
    </w:p>
    <w:p w:rsidR="00103BF3" w:rsidRDefault="00103BF3" w:rsidP="005D1711">
      <w:pPr>
        <w:spacing w:after="0" w:line="240" w:lineRule="auto"/>
        <w:ind w:left="720" w:firstLine="720"/>
        <w:textAlignment w:val="center"/>
        <w:rPr>
          <w:rFonts w:ascii="Times New Roman" w:hAnsi="Times New Roman"/>
          <w:color w:val="000000"/>
          <w:sz w:val="24"/>
          <w:szCs w:val="24"/>
        </w:rPr>
      </w:pPr>
      <w:r>
        <w:rPr>
          <w:rFonts w:ascii="Times New Roman" w:hAnsi="Times New Roman"/>
          <w:color w:val="000000"/>
          <w:sz w:val="24"/>
          <w:szCs w:val="24"/>
        </w:rPr>
        <w:t xml:space="preserve">• магазин за бяла и черна техника от веригата „Технополис”, </w:t>
      </w:r>
    </w:p>
    <w:p w:rsidR="00103BF3" w:rsidRDefault="00103BF3" w:rsidP="005D1711">
      <w:pPr>
        <w:spacing w:after="0" w:line="240" w:lineRule="auto"/>
        <w:ind w:left="720" w:firstLine="720"/>
        <w:textAlignment w:val="center"/>
        <w:rPr>
          <w:rFonts w:ascii="Times New Roman" w:hAnsi="Times New Roman"/>
          <w:sz w:val="24"/>
          <w:szCs w:val="24"/>
        </w:rPr>
      </w:pPr>
      <w:r>
        <w:rPr>
          <w:rFonts w:ascii="Times New Roman" w:hAnsi="Times New Roman"/>
          <w:color w:val="000000"/>
          <w:sz w:val="24"/>
          <w:szCs w:val="24"/>
        </w:rPr>
        <w:t xml:space="preserve">• </w:t>
      </w:r>
      <w:r w:rsidRPr="008124BE">
        <w:rPr>
          <w:rFonts w:ascii="Times New Roman" w:hAnsi="Times New Roman"/>
          <w:sz w:val="24"/>
          <w:szCs w:val="24"/>
        </w:rPr>
        <w:t xml:space="preserve">зоомагазин, </w:t>
      </w:r>
    </w:p>
    <w:p w:rsidR="00103BF3" w:rsidRDefault="00103BF3" w:rsidP="005D1711">
      <w:pPr>
        <w:spacing w:after="0" w:line="240" w:lineRule="auto"/>
        <w:ind w:left="720" w:firstLine="720"/>
        <w:textAlignment w:val="center"/>
        <w:rPr>
          <w:rFonts w:ascii="Times New Roman" w:hAnsi="Times New Roman"/>
          <w:sz w:val="24"/>
          <w:szCs w:val="24"/>
        </w:rPr>
      </w:pPr>
      <w:r>
        <w:rPr>
          <w:rFonts w:ascii="Times New Roman" w:hAnsi="Times New Roman"/>
          <w:color w:val="000000"/>
          <w:sz w:val="24"/>
          <w:szCs w:val="24"/>
        </w:rPr>
        <w:t xml:space="preserve">• </w:t>
      </w:r>
      <w:r w:rsidRPr="008124BE">
        <w:rPr>
          <w:rFonts w:ascii="Times New Roman" w:hAnsi="Times New Roman"/>
          <w:sz w:val="24"/>
          <w:szCs w:val="24"/>
        </w:rPr>
        <w:t>два магазина за промишлени стоки – единия за дрехи, друг</w:t>
      </w:r>
      <w:r>
        <w:rPr>
          <w:rFonts w:ascii="Times New Roman" w:hAnsi="Times New Roman"/>
          <w:sz w:val="24"/>
          <w:szCs w:val="24"/>
        </w:rPr>
        <w:t xml:space="preserve">ия за туристическо оборудване, </w:t>
      </w:r>
    </w:p>
    <w:p w:rsidR="00103BF3" w:rsidRDefault="00103BF3" w:rsidP="005D1711">
      <w:pPr>
        <w:spacing w:after="0" w:line="240" w:lineRule="auto"/>
        <w:ind w:left="720" w:firstLine="720"/>
        <w:textAlignment w:val="center"/>
        <w:rPr>
          <w:rFonts w:ascii="Times New Roman" w:hAnsi="Times New Roman"/>
          <w:sz w:val="24"/>
          <w:szCs w:val="24"/>
        </w:rPr>
      </w:pPr>
      <w:r>
        <w:rPr>
          <w:rFonts w:ascii="Times New Roman" w:hAnsi="Times New Roman"/>
          <w:color w:val="000000"/>
          <w:sz w:val="24"/>
          <w:szCs w:val="24"/>
        </w:rPr>
        <w:t xml:space="preserve">• </w:t>
      </w:r>
      <w:r w:rsidRPr="008124BE">
        <w:rPr>
          <w:rFonts w:ascii="Times New Roman" w:hAnsi="Times New Roman"/>
          <w:sz w:val="24"/>
          <w:szCs w:val="24"/>
        </w:rPr>
        <w:t>кафене</w:t>
      </w:r>
      <w:r>
        <w:rPr>
          <w:rFonts w:ascii="Times New Roman" w:hAnsi="Times New Roman"/>
          <w:sz w:val="24"/>
          <w:szCs w:val="24"/>
        </w:rPr>
        <w:t xml:space="preserve"> и </w:t>
      </w:r>
    </w:p>
    <w:p w:rsidR="00103BF3" w:rsidRDefault="00103BF3" w:rsidP="005D1711">
      <w:pPr>
        <w:spacing w:after="0" w:line="240" w:lineRule="auto"/>
        <w:ind w:left="720" w:firstLine="720"/>
        <w:textAlignment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паркинг за 121 автомобила,</w:t>
      </w:r>
    </w:p>
    <w:p w:rsidR="00103BF3" w:rsidRDefault="00103BF3" w:rsidP="005D1711">
      <w:pPr>
        <w:spacing w:after="0" w:line="240" w:lineRule="auto"/>
        <w:ind w:left="720" w:firstLine="720"/>
        <w:textAlignment w:val="center"/>
        <w:rPr>
          <w:rFonts w:ascii="Times New Roman" w:hAnsi="Times New Roman"/>
          <w:sz w:val="24"/>
          <w:szCs w:val="24"/>
        </w:rPr>
      </w:pPr>
      <w:r>
        <w:rPr>
          <w:rFonts w:ascii="Times New Roman" w:hAnsi="Times New Roman"/>
          <w:sz w:val="24"/>
          <w:szCs w:val="24"/>
        </w:rPr>
        <w:t>при следните параметри и показатели:</w:t>
      </w:r>
    </w:p>
    <w:p w:rsidR="00103BF3" w:rsidRPr="00622A05" w:rsidRDefault="00103BF3" w:rsidP="005D1711">
      <w:pPr>
        <w:rPr>
          <w:rFonts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2"/>
        <w:gridCol w:w="2956"/>
        <w:gridCol w:w="2994"/>
      </w:tblGrid>
      <w:tr w:rsidR="00103BF3" w:rsidRPr="00007F71" w:rsidTr="00F20BCA">
        <w:trPr>
          <w:trHeight w:val="754"/>
        </w:trPr>
        <w:tc>
          <w:tcPr>
            <w:tcW w:w="3002" w:type="dxa"/>
            <w:shd w:val="pct20" w:color="auto" w:fill="auto"/>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ПОКАЗАТЕЛ</w:t>
            </w:r>
          </w:p>
        </w:tc>
        <w:tc>
          <w:tcPr>
            <w:tcW w:w="2956" w:type="dxa"/>
            <w:shd w:val="pct20" w:color="auto" w:fill="auto"/>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ПРОЕКТ</w:t>
            </w:r>
          </w:p>
        </w:tc>
        <w:tc>
          <w:tcPr>
            <w:tcW w:w="2994" w:type="dxa"/>
            <w:shd w:val="pct20" w:color="auto" w:fill="auto"/>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НОРМАТИВ</w:t>
            </w:r>
          </w:p>
        </w:tc>
      </w:tr>
      <w:tr w:rsidR="00103BF3" w:rsidRPr="00622A05" w:rsidTr="00F20BCA">
        <w:trPr>
          <w:trHeight w:val="510"/>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Площ на имота</w:t>
            </w:r>
          </w:p>
        </w:tc>
        <w:tc>
          <w:tcPr>
            <w:tcW w:w="5949" w:type="dxa"/>
            <w:gridSpan w:val="2"/>
            <w:vAlign w:val="center"/>
          </w:tcPr>
          <w:p w:rsidR="00103BF3" w:rsidRPr="004722D3" w:rsidRDefault="00103BF3" w:rsidP="00EE7130">
            <w:pPr>
              <w:jc w:val="center"/>
              <w:rPr>
                <w:rFonts w:ascii="Times New Roman" w:hAnsi="Times New Roman"/>
                <w:sz w:val="24"/>
                <w:szCs w:val="24"/>
              </w:rPr>
            </w:pPr>
            <w:r w:rsidRPr="004722D3">
              <w:rPr>
                <w:rFonts w:ascii="Times New Roman" w:hAnsi="Times New Roman"/>
                <w:sz w:val="24"/>
                <w:szCs w:val="24"/>
              </w:rPr>
              <w:t>10 654 м</w:t>
            </w:r>
            <w:r w:rsidRPr="004722D3">
              <w:rPr>
                <w:rFonts w:ascii="Times New Roman" w:hAnsi="Times New Roman"/>
                <w:sz w:val="24"/>
                <w:szCs w:val="24"/>
                <w:vertAlign w:val="superscript"/>
              </w:rPr>
              <w:t>2</w:t>
            </w:r>
          </w:p>
        </w:tc>
      </w:tr>
      <w:tr w:rsidR="00103BF3" w:rsidRPr="00622A05" w:rsidTr="00F20BCA">
        <w:trPr>
          <w:trHeight w:val="491"/>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ЗП</w:t>
            </w:r>
          </w:p>
        </w:tc>
        <w:tc>
          <w:tcPr>
            <w:tcW w:w="5949" w:type="dxa"/>
            <w:gridSpan w:val="2"/>
            <w:vAlign w:val="center"/>
          </w:tcPr>
          <w:p w:rsidR="00103BF3" w:rsidRPr="004722D3" w:rsidRDefault="00103BF3" w:rsidP="00EE7130">
            <w:pPr>
              <w:jc w:val="center"/>
              <w:rPr>
                <w:rFonts w:ascii="Times New Roman" w:hAnsi="Times New Roman"/>
                <w:sz w:val="24"/>
                <w:szCs w:val="24"/>
              </w:rPr>
            </w:pPr>
            <w:r w:rsidRPr="004722D3">
              <w:rPr>
                <w:rFonts w:ascii="Times New Roman" w:hAnsi="Times New Roman"/>
                <w:sz w:val="24"/>
                <w:szCs w:val="24"/>
              </w:rPr>
              <w:t>5512 м</w:t>
            </w:r>
            <w:r w:rsidRPr="004722D3">
              <w:rPr>
                <w:rFonts w:ascii="Times New Roman" w:hAnsi="Times New Roman"/>
                <w:sz w:val="24"/>
                <w:szCs w:val="24"/>
                <w:vertAlign w:val="superscript"/>
              </w:rPr>
              <w:t>2</w:t>
            </w:r>
          </w:p>
        </w:tc>
      </w:tr>
      <w:tr w:rsidR="00103BF3" w:rsidRPr="00622A05" w:rsidTr="00F20BCA">
        <w:trPr>
          <w:trHeight w:val="498"/>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РЗП</w:t>
            </w:r>
          </w:p>
        </w:tc>
        <w:tc>
          <w:tcPr>
            <w:tcW w:w="5949" w:type="dxa"/>
            <w:gridSpan w:val="2"/>
            <w:vAlign w:val="center"/>
          </w:tcPr>
          <w:p w:rsidR="00103BF3" w:rsidRPr="004722D3" w:rsidRDefault="00103BF3" w:rsidP="00EE7130">
            <w:pPr>
              <w:jc w:val="center"/>
              <w:rPr>
                <w:rFonts w:ascii="Times New Roman" w:hAnsi="Times New Roman"/>
                <w:sz w:val="24"/>
                <w:szCs w:val="24"/>
              </w:rPr>
            </w:pPr>
            <w:r w:rsidRPr="004722D3">
              <w:rPr>
                <w:rFonts w:ascii="Times New Roman" w:hAnsi="Times New Roman"/>
                <w:sz w:val="24"/>
                <w:szCs w:val="24"/>
              </w:rPr>
              <w:t>6786 м</w:t>
            </w:r>
            <w:r w:rsidRPr="004722D3">
              <w:rPr>
                <w:rFonts w:ascii="Times New Roman" w:hAnsi="Times New Roman"/>
                <w:sz w:val="24"/>
                <w:szCs w:val="24"/>
                <w:vertAlign w:val="superscript"/>
              </w:rPr>
              <w:t>2</w:t>
            </w:r>
          </w:p>
        </w:tc>
      </w:tr>
      <w:tr w:rsidR="00103BF3" w:rsidRPr="00622A05" w:rsidTr="00F20BCA">
        <w:trPr>
          <w:trHeight w:val="506"/>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Плътност</w:t>
            </w:r>
          </w:p>
        </w:tc>
        <w:tc>
          <w:tcPr>
            <w:tcW w:w="2956"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51.74 %</w:t>
            </w:r>
          </w:p>
        </w:tc>
        <w:tc>
          <w:tcPr>
            <w:tcW w:w="2994"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60 %</w:t>
            </w:r>
          </w:p>
        </w:tc>
      </w:tr>
      <w:tr w:rsidR="00103BF3" w:rsidRPr="00622A05" w:rsidTr="00F20BCA">
        <w:trPr>
          <w:trHeight w:val="505"/>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Кинт</w:t>
            </w:r>
          </w:p>
        </w:tc>
        <w:tc>
          <w:tcPr>
            <w:tcW w:w="2956"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0.64</w:t>
            </w:r>
          </w:p>
        </w:tc>
        <w:tc>
          <w:tcPr>
            <w:tcW w:w="2994"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2</w:t>
            </w:r>
          </w:p>
        </w:tc>
      </w:tr>
      <w:tr w:rsidR="00103BF3" w:rsidRPr="00622A05" w:rsidTr="00F20BCA">
        <w:trPr>
          <w:trHeight w:val="547"/>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 озеленяване</w:t>
            </w:r>
          </w:p>
        </w:tc>
        <w:tc>
          <w:tcPr>
            <w:tcW w:w="2956" w:type="dxa"/>
            <w:vAlign w:val="center"/>
          </w:tcPr>
          <w:p w:rsidR="00103BF3" w:rsidRPr="004722D3" w:rsidRDefault="00103BF3" w:rsidP="00EE7130">
            <w:pPr>
              <w:rPr>
                <w:rFonts w:ascii="Times New Roman" w:hAnsi="Times New Roman"/>
                <w:sz w:val="24"/>
                <w:szCs w:val="24"/>
              </w:rPr>
            </w:pPr>
          </w:p>
        </w:tc>
        <w:tc>
          <w:tcPr>
            <w:tcW w:w="2994" w:type="dxa"/>
            <w:vAlign w:val="center"/>
          </w:tcPr>
          <w:p w:rsidR="00103BF3" w:rsidRPr="004722D3" w:rsidRDefault="00103BF3" w:rsidP="00EE7130">
            <w:pPr>
              <w:rPr>
                <w:rFonts w:ascii="Times New Roman" w:hAnsi="Times New Roman"/>
                <w:sz w:val="24"/>
                <w:szCs w:val="24"/>
              </w:rPr>
            </w:pPr>
          </w:p>
        </w:tc>
      </w:tr>
      <w:tr w:rsidR="00103BF3" w:rsidRPr="00622A05" w:rsidTr="00F20BCA">
        <w:trPr>
          <w:trHeight w:val="578"/>
        </w:trPr>
        <w:tc>
          <w:tcPr>
            <w:tcW w:w="3002" w:type="dxa"/>
            <w:vAlign w:val="center"/>
          </w:tcPr>
          <w:p w:rsidR="00103BF3" w:rsidRPr="004722D3" w:rsidRDefault="00103BF3" w:rsidP="00EE7130">
            <w:pPr>
              <w:pStyle w:val="Heading2"/>
              <w:jc w:val="left"/>
              <w:rPr>
                <w:rFonts w:ascii="Times New Roman" w:hAnsi="Times New Roman"/>
                <w:sz w:val="24"/>
              </w:rPr>
            </w:pPr>
            <w:r w:rsidRPr="004722D3">
              <w:rPr>
                <w:rFonts w:ascii="Times New Roman" w:hAnsi="Times New Roman"/>
                <w:sz w:val="24"/>
              </w:rPr>
              <w:t>Паркоместа</w:t>
            </w:r>
          </w:p>
        </w:tc>
        <w:tc>
          <w:tcPr>
            <w:tcW w:w="2956"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121</w:t>
            </w:r>
          </w:p>
        </w:tc>
        <w:tc>
          <w:tcPr>
            <w:tcW w:w="2994" w:type="dxa"/>
            <w:vAlign w:val="center"/>
          </w:tcPr>
          <w:p w:rsidR="00103BF3" w:rsidRPr="004722D3" w:rsidRDefault="00103BF3" w:rsidP="00EE7130">
            <w:pPr>
              <w:rPr>
                <w:rFonts w:ascii="Times New Roman" w:hAnsi="Times New Roman"/>
                <w:sz w:val="24"/>
                <w:szCs w:val="24"/>
              </w:rPr>
            </w:pPr>
            <w:r w:rsidRPr="004722D3">
              <w:rPr>
                <w:rFonts w:ascii="Times New Roman" w:hAnsi="Times New Roman"/>
                <w:sz w:val="24"/>
                <w:szCs w:val="24"/>
              </w:rPr>
              <w:t>67</w:t>
            </w:r>
          </w:p>
        </w:tc>
      </w:tr>
    </w:tbl>
    <w:p w:rsidR="00103BF3" w:rsidRDefault="00103BF3" w:rsidP="005D1711">
      <w:pPr>
        <w:spacing w:after="0" w:line="240" w:lineRule="auto"/>
        <w:textAlignment w:val="center"/>
        <w:rPr>
          <w:rFonts w:ascii="Times New Roman" w:hAnsi="Times New Roman"/>
          <w:color w:val="000000"/>
          <w:sz w:val="24"/>
          <w:szCs w:val="24"/>
        </w:rPr>
      </w:pPr>
    </w:p>
    <w:p w:rsidR="00103BF3" w:rsidRPr="00450B51" w:rsidRDefault="00103BF3" w:rsidP="00450B51">
      <w:pPr>
        <w:spacing w:after="0"/>
        <w:ind w:left="708"/>
        <w:rPr>
          <w:rFonts w:ascii="Times New Roman" w:hAnsi="Times New Roman"/>
          <w:b/>
          <w:sz w:val="24"/>
          <w:szCs w:val="24"/>
        </w:rPr>
      </w:pPr>
    </w:p>
    <w:p w:rsidR="00103BF3" w:rsidRDefault="00103BF3" w:rsidP="00DF7C5A">
      <w:pPr>
        <w:spacing w:after="0"/>
        <w:ind w:firstLine="818"/>
        <w:jc w:val="both"/>
        <w:rPr>
          <w:rFonts w:ascii="Times New Roman" w:hAnsi="Times New Roman"/>
          <w:b/>
          <w:sz w:val="24"/>
          <w:szCs w:val="24"/>
        </w:rPr>
      </w:pPr>
      <w:r w:rsidRPr="00450B51">
        <w:rPr>
          <w:rFonts w:ascii="Times New Roman" w:hAnsi="Times New Roman"/>
          <w:b/>
          <w:sz w:val="24"/>
          <w:szCs w:val="24"/>
        </w:rPr>
        <w:lastRenderedPageBreak/>
        <w:t>б) взаимовръзка и кумулиране с други съществуващи и/или одобрени инвестиционни предложения;</w:t>
      </w:r>
    </w:p>
    <w:p w:rsidR="00710420" w:rsidRPr="00F20BCA" w:rsidRDefault="00710420" w:rsidP="00450B51">
      <w:pPr>
        <w:spacing w:after="0"/>
        <w:ind w:firstLine="818"/>
        <w:rPr>
          <w:rFonts w:ascii="Times New Roman" w:hAnsi="Times New Roman"/>
          <w:b/>
          <w:sz w:val="24"/>
          <w:szCs w:val="24"/>
        </w:rPr>
      </w:pPr>
    </w:p>
    <w:p w:rsidR="00CF5915" w:rsidRPr="00F20BCA" w:rsidRDefault="00CF5915" w:rsidP="007D7CAE">
      <w:pPr>
        <w:spacing w:after="0"/>
        <w:ind w:firstLine="708"/>
        <w:jc w:val="both"/>
        <w:rPr>
          <w:rFonts w:ascii="Times New Roman" w:hAnsi="Times New Roman"/>
          <w:sz w:val="24"/>
          <w:szCs w:val="24"/>
        </w:rPr>
      </w:pPr>
      <w:r w:rsidRPr="00F20BCA">
        <w:rPr>
          <w:rFonts w:ascii="Times New Roman" w:hAnsi="Times New Roman"/>
          <w:sz w:val="24"/>
          <w:szCs w:val="24"/>
        </w:rPr>
        <w:t>Предвиденият търговски комплекс ще се впише хармонично в разрастващия се жилищен район и ще предостави на населението му липсващи в близост търговски услуги.</w:t>
      </w:r>
    </w:p>
    <w:p w:rsidR="007D7CAE" w:rsidRPr="00F20BCA" w:rsidRDefault="003A7016" w:rsidP="007D7CAE">
      <w:pPr>
        <w:spacing w:after="0"/>
        <w:ind w:firstLine="708"/>
        <w:jc w:val="both"/>
        <w:rPr>
          <w:rFonts w:ascii="Times New Roman" w:hAnsi="Times New Roman"/>
          <w:sz w:val="24"/>
          <w:szCs w:val="24"/>
        </w:rPr>
      </w:pPr>
      <w:r w:rsidRPr="00F20BCA">
        <w:rPr>
          <w:rFonts w:ascii="Times New Roman" w:hAnsi="Times New Roman"/>
          <w:sz w:val="24"/>
          <w:szCs w:val="24"/>
        </w:rPr>
        <w:t>В периода 2017</w:t>
      </w:r>
      <w:r w:rsidR="00710420" w:rsidRPr="00F20BCA">
        <w:rPr>
          <w:rFonts w:ascii="Times New Roman" w:hAnsi="Times New Roman"/>
          <w:sz w:val="24"/>
          <w:szCs w:val="24"/>
        </w:rPr>
        <w:t xml:space="preserve">-2021 година в район </w:t>
      </w:r>
      <w:r w:rsidRPr="00F20BCA">
        <w:rPr>
          <w:rFonts w:ascii="Times New Roman" w:hAnsi="Times New Roman"/>
          <w:sz w:val="24"/>
          <w:szCs w:val="24"/>
        </w:rPr>
        <w:t>Западен</w:t>
      </w:r>
      <w:r w:rsidR="00710420" w:rsidRPr="00F20BCA">
        <w:rPr>
          <w:rFonts w:ascii="Times New Roman" w:hAnsi="Times New Roman"/>
          <w:sz w:val="24"/>
          <w:szCs w:val="24"/>
        </w:rPr>
        <w:t xml:space="preserve"> на Община Пловдив са одобрени </w:t>
      </w:r>
      <w:r w:rsidRPr="00F20BCA">
        <w:rPr>
          <w:rFonts w:ascii="Times New Roman" w:hAnsi="Times New Roman"/>
          <w:sz w:val="24"/>
          <w:szCs w:val="24"/>
        </w:rPr>
        <w:t>6</w:t>
      </w:r>
      <w:r w:rsidR="00710420" w:rsidRPr="00F20BCA">
        <w:rPr>
          <w:rFonts w:ascii="Times New Roman" w:hAnsi="Times New Roman"/>
          <w:sz w:val="24"/>
          <w:szCs w:val="24"/>
        </w:rPr>
        <w:t xml:space="preserve"> инвестиционни предложения</w:t>
      </w:r>
      <w:r w:rsidR="00294A85" w:rsidRPr="00F20BCA">
        <w:rPr>
          <w:rFonts w:ascii="Times New Roman" w:hAnsi="Times New Roman"/>
          <w:sz w:val="24"/>
          <w:szCs w:val="24"/>
        </w:rPr>
        <w:t>, от тях</w:t>
      </w:r>
      <w:r w:rsidR="007D7CAE" w:rsidRPr="00F20BCA">
        <w:rPr>
          <w:rFonts w:ascii="Times New Roman" w:hAnsi="Times New Roman"/>
          <w:sz w:val="24"/>
          <w:szCs w:val="24"/>
        </w:rPr>
        <w:t>:</w:t>
      </w:r>
    </w:p>
    <w:p w:rsidR="003A7016" w:rsidRPr="00F20BCA" w:rsidRDefault="003A7016" w:rsidP="003A7016">
      <w:pPr>
        <w:pStyle w:val="ListParagraph"/>
        <w:numPr>
          <w:ilvl w:val="0"/>
          <w:numId w:val="4"/>
        </w:numPr>
        <w:spacing w:after="0"/>
        <w:ind w:left="0" w:firstLine="1068"/>
        <w:jc w:val="both"/>
        <w:rPr>
          <w:rFonts w:ascii="Times New Roman" w:hAnsi="Times New Roman"/>
          <w:sz w:val="24"/>
          <w:szCs w:val="24"/>
        </w:rPr>
      </w:pPr>
      <w:r w:rsidRPr="00F20BCA">
        <w:rPr>
          <w:rFonts w:ascii="Times New Roman" w:hAnsi="Times New Roman"/>
          <w:sz w:val="24"/>
          <w:szCs w:val="24"/>
        </w:rPr>
        <w:t>„Производство на продукти, свързани с отбраната в съществуващо предприятие за производство на машинни елементи, възли и агрегати”  в ПИ 56784.224.72;</w:t>
      </w:r>
    </w:p>
    <w:p w:rsidR="003A7016" w:rsidRPr="00F20BCA" w:rsidRDefault="003A7016" w:rsidP="003A7016">
      <w:pPr>
        <w:pStyle w:val="ListParagraph"/>
        <w:numPr>
          <w:ilvl w:val="0"/>
          <w:numId w:val="4"/>
        </w:numPr>
        <w:spacing w:after="0"/>
        <w:ind w:left="0" w:firstLine="1068"/>
        <w:jc w:val="both"/>
        <w:rPr>
          <w:rFonts w:ascii="Times New Roman" w:hAnsi="Times New Roman"/>
          <w:sz w:val="24"/>
          <w:szCs w:val="24"/>
        </w:rPr>
      </w:pPr>
      <w:r w:rsidRPr="00F20BCA">
        <w:rPr>
          <w:rFonts w:ascii="Times New Roman" w:hAnsi="Times New Roman"/>
          <w:sz w:val="24"/>
          <w:szCs w:val="24"/>
        </w:rPr>
        <w:t>„Изграждане на покрит многоетажен паркинг с хеликоптерна площадка” -УПИ LIX 510.242;</w:t>
      </w:r>
    </w:p>
    <w:p w:rsidR="003A7016" w:rsidRPr="00F20BCA" w:rsidRDefault="003A7016" w:rsidP="003A7016">
      <w:pPr>
        <w:pStyle w:val="ListParagraph"/>
        <w:numPr>
          <w:ilvl w:val="0"/>
          <w:numId w:val="4"/>
        </w:numPr>
        <w:spacing w:after="0"/>
        <w:jc w:val="both"/>
        <w:rPr>
          <w:rFonts w:ascii="Times New Roman" w:hAnsi="Times New Roman"/>
          <w:sz w:val="24"/>
          <w:szCs w:val="24"/>
        </w:rPr>
      </w:pPr>
      <w:r w:rsidRPr="00F20BCA">
        <w:rPr>
          <w:rFonts w:ascii="Times New Roman" w:hAnsi="Times New Roman"/>
          <w:sz w:val="24"/>
          <w:szCs w:val="24"/>
        </w:rPr>
        <w:t>„Жилищно строителство“ – ПИ 56784.510.707;</w:t>
      </w:r>
    </w:p>
    <w:p w:rsidR="003A7016" w:rsidRPr="00F20BCA" w:rsidRDefault="005828F7" w:rsidP="003A7016">
      <w:pPr>
        <w:pStyle w:val="ListParagraph"/>
        <w:numPr>
          <w:ilvl w:val="0"/>
          <w:numId w:val="4"/>
        </w:numPr>
        <w:spacing w:after="0"/>
        <w:ind w:left="0" w:firstLine="1068"/>
        <w:jc w:val="both"/>
        <w:rPr>
          <w:rFonts w:ascii="Times New Roman" w:hAnsi="Times New Roman"/>
          <w:sz w:val="24"/>
          <w:szCs w:val="24"/>
        </w:rPr>
      </w:pPr>
      <w:r w:rsidRPr="00F20BCA">
        <w:rPr>
          <w:rFonts w:ascii="Times New Roman" w:hAnsi="Times New Roman"/>
          <w:sz w:val="24"/>
          <w:szCs w:val="24"/>
        </w:rPr>
        <w:t>„</w:t>
      </w:r>
      <w:r w:rsidR="003A7016" w:rsidRPr="00F20BCA">
        <w:rPr>
          <w:rFonts w:ascii="Times New Roman" w:hAnsi="Times New Roman"/>
          <w:sz w:val="24"/>
          <w:szCs w:val="24"/>
        </w:rPr>
        <w:t>Изграждане на тръбен кладенец (ТК) за напояване на тревни площи</w:t>
      </w:r>
      <w:r w:rsidRPr="00F20BCA">
        <w:rPr>
          <w:rFonts w:ascii="Times New Roman" w:hAnsi="Times New Roman"/>
          <w:sz w:val="24"/>
          <w:szCs w:val="24"/>
        </w:rPr>
        <w:t>“</w:t>
      </w:r>
      <w:r w:rsidR="003A7016" w:rsidRPr="00F20BCA">
        <w:rPr>
          <w:rFonts w:ascii="Times New Roman" w:hAnsi="Times New Roman"/>
          <w:sz w:val="24"/>
          <w:szCs w:val="24"/>
        </w:rPr>
        <w:t xml:space="preserve"> в ПИ 56784.511.1080;</w:t>
      </w:r>
    </w:p>
    <w:p w:rsidR="003A7016" w:rsidRPr="00F20BCA" w:rsidRDefault="003A7016" w:rsidP="003A7016">
      <w:pPr>
        <w:pStyle w:val="ListParagraph"/>
        <w:numPr>
          <w:ilvl w:val="0"/>
          <w:numId w:val="4"/>
        </w:numPr>
        <w:spacing w:after="0"/>
        <w:ind w:left="0" w:firstLine="1068"/>
        <w:jc w:val="both"/>
        <w:rPr>
          <w:rFonts w:ascii="Times New Roman" w:hAnsi="Times New Roman"/>
          <w:sz w:val="24"/>
          <w:szCs w:val="24"/>
        </w:rPr>
      </w:pPr>
      <w:r w:rsidRPr="00F20BCA">
        <w:rPr>
          <w:rFonts w:ascii="Times New Roman" w:hAnsi="Times New Roman"/>
          <w:sz w:val="24"/>
          <w:szCs w:val="24"/>
        </w:rPr>
        <w:t>„Разширяване на съществуващ цех за производство на сладкарски и тестени изделия и бърза закуска“ – ПИ 56784.537.152;</w:t>
      </w:r>
    </w:p>
    <w:p w:rsidR="003A7016" w:rsidRPr="00F20BCA" w:rsidRDefault="003A7016" w:rsidP="003A7016">
      <w:pPr>
        <w:pStyle w:val="ListParagraph"/>
        <w:numPr>
          <w:ilvl w:val="0"/>
          <w:numId w:val="4"/>
        </w:numPr>
        <w:spacing w:after="0"/>
        <w:jc w:val="both"/>
        <w:rPr>
          <w:rFonts w:ascii="Times New Roman" w:hAnsi="Times New Roman"/>
          <w:sz w:val="24"/>
          <w:szCs w:val="24"/>
        </w:rPr>
      </w:pPr>
      <w:r w:rsidRPr="00F20BCA">
        <w:rPr>
          <w:rFonts w:ascii="Times New Roman" w:hAnsi="Times New Roman"/>
          <w:sz w:val="24"/>
          <w:szCs w:val="24"/>
        </w:rPr>
        <w:t>Плувен комплекс с 50 метров басейн – ПИ 56784.514.904.</w:t>
      </w:r>
    </w:p>
    <w:p w:rsidR="007D7CAE" w:rsidRPr="00F20BCA" w:rsidRDefault="007D7CAE" w:rsidP="007D7CAE">
      <w:pPr>
        <w:spacing w:after="0"/>
        <w:ind w:firstLine="708"/>
        <w:jc w:val="both"/>
        <w:rPr>
          <w:rFonts w:ascii="Times New Roman" w:hAnsi="Times New Roman"/>
          <w:sz w:val="24"/>
          <w:szCs w:val="24"/>
        </w:rPr>
      </w:pPr>
      <w:r w:rsidRPr="00F20BCA">
        <w:rPr>
          <w:rFonts w:ascii="Times New Roman" w:hAnsi="Times New Roman"/>
          <w:sz w:val="24"/>
          <w:szCs w:val="24"/>
        </w:rPr>
        <w:t xml:space="preserve">Всички одобрени инвестиционни предложения не са </w:t>
      </w:r>
      <w:r w:rsidR="00F20BCA" w:rsidRPr="00F20BCA">
        <w:rPr>
          <w:rFonts w:ascii="Times New Roman" w:hAnsi="Times New Roman"/>
          <w:sz w:val="24"/>
          <w:szCs w:val="24"/>
        </w:rPr>
        <w:t xml:space="preserve">разположени </w:t>
      </w:r>
      <w:r w:rsidRPr="00F20BCA">
        <w:rPr>
          <w:rFonts w:ascii="Times New Roman" w:hAnsi="Times New Roman"/>
          <w:sz w:val="24"/>
          <w:szCs w:val="24"/>
        </w:rPr>
        <w:t>в близост до имота. Не се очаква кумулиране на въздействията.</w:t>
      </w:r>
    </w:p>
    <w:p w:rsidR="004A5582" w:rsidRPr="00F20BCA" w:rsidRDefault="007D7CAE" w:rsidP="007D7CAE">
      <w:pPr>
        <w:spacing w:after="0"/>
        <w:ind w:firstLine="708"/>
        <w:jc w:val="both"/>
        <w:rPr>
          <w:rFonts w:ascii="Times New Roman" w:hAnsi="Times New Roman"/>
          <w:sz w:val="24"/>
          <w:szCs w:val="24"/>
        </w:rPr>
      </w:pPr>
      <w:r w:rsidRPr="00F20BCA">
        <w:rPr>
          <w:rFonts w:ascii="Times New Roman" w:hAnsi="Times New Roman"/>
          <w:sz w:val="24"/>
          <w:szCs w:val="24"/>
        </w:rPr>
        <w:t>При реализацията на ИП дейностите ще бъдат организирани единствено в границите на разглеждания имот и не предполагат значителни въздействия върху компонентите и факторите на околната среда.</w:t>
      </w:r>
    </w:p>
    <w:p w:rsidR="00F20BCA" w:rsidRPr="007D7CAE" w:rsidRDefault="00F20BCA" w:rsidP="007D7CAE">
      <w:pPr>
        <w:spacing w:after="0"/>
        <w:ind w:firstLine="708"/>
        <w:jc w:val="both"/>
        <w:rPr>
          <w:rFonts w:ascii="Times New Roman" w:hAnsi="Times New Roman"/>
          <w:color w:val="0070C0"/>
          <w:sz w:val="24"/>
          <w:szCs w:val="24"/>
          <w:highlight w:val="yellow"/>
        </w:rPr>
      </w:pPr>
    </w:p>
    <w:p w:rsidR="00103BF3" w:rsidRDefault="00103BF3" w:rsidP="00DF7C5A">
      <w:pPr>
        <w:spacing w:after="0"/>
        <w:ind w:firstLine="708"/>
        <w:jc w:val="both"/>
        <w:rPr>
          <w:rFonts w:ascii="Times New Roman" w:hAnsi="Times New Roman"/>
          <w:b/>
          <w:sz w:val="24"/>
          <w:szCs w:val="24"/>
        </w:rPr>
      </w:pPr>
      <w:r w:rsidRPr="00450B51">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w:t>
      </w:r>
      <w:r>
        <w:rPr>
          <w:rFonts w:ascii="Times New Roman" w:hAnsi="Times New Roman"/>
          <w:b/>
          <w:sz w:val="24"/>
          <w:szCs w:val="24"/>
        </w:rPr>
        <w:t xml:space="preserve"> и на биологичното разнообразие:</w:t>
      </w:r>
    </w:p>
    <w:p w:rsidR="00F20BCA" w:rsidRDefault="00F20BCA" w:rsidP="00040185">
      <w:pPr>
        <w:spacing w:after="0"/>
        <w:jc w:val="both"/>
        <w:rPr>
          <w:rFonts w:ascii="Times New Roman" w:hAnsi="Times New Roman"/>
          <w:b/>
          <w:sz w:val="24"/>
          <w:szCs w:val="24"/>
        </w:rPr>
      </w:pPr>
    </w:p>
    <w:p w:rsidR="001F618A" w:rsidRPr="00DF7C5A" w:rsidRDefault="001F618A" w:rsidP="00F20BCA">
      <w:pPr>
        <w:spacing w:after="0" w:line="240" w:lineRule="auto"/>
        <w:ind w:firstLine="567"/>
        <w:jc w:val="both"/>
        <w:rPr>
          <w:rFonts w:ascii="Times New Roman" w:hAnsi="Times New Roman"/>
          <w:sz w:val="24"/>
          <w:szCs w:val="24"/>
        </w:rPr>
      </w:pPr>
      <w:r w:rsidRPr="00DF7C5A">
        <w:rPr>
          <w:rFonts w:ascii="Times New Roman" w:hAnsi="Times New Roman"/>
          <w:sz w:val="24"/>
          <w:szCs w:val="24"/>
        </w:rPr>
        <w:t>За строителните дейн</w:t>
      </w:r>
      <w:r w:rsidR="00F20BCA" w:rsidRPr="00DF7C5A">
        <w:rPr>
          <w:rFonts w:ascii="Times New Roman" w:hAnsi="Times New Roman"/>
          <w:sz w:val="24"/>
          <w:szCs w:val="24"/>
        </w:rPr>
        <w:t xml:space="preserve">ости ще се използват материали, </w:t>
      </w:r>
      <w:r w:rsidRPr="00DF7C5A">
        <w:rPr>
          <w:rFonts w:ascii="Times New Roman" w:hAnsi="Times New Roman"/>
          <w:sz w:val="24"/>
          <w:szCs w:val="24"/>
        </w:rPr>
        <w:t>закупени от търговската мрежа.</w:t>
      </w:r>
    </w:p>
    <w:p w:rsidR="00103BF3" w:rsidRPr="00DF7C5A" w:rsidRDefault="00103BF3" w:rsidP="00F20BCA">
      <w:pPr>
        <w:spacing w:after="0" w:line="240" w:lineRule="auto"/>
        <w:ind w:firstLine="720"/>
        <w:jc w:val="both"/>
        <w:textAlignment w:val="center"/>
        <w:rPr>
          <w:rFonts w:ascii="Times New Roman" w:hAnsi="Times New Roman"/>
          <w:bCs/>
          <w:sz w:val="24"/>
          <w:szCs w:val="24"/>
        </w:rPr>
      </w:pPr>
      <w:r w:rsidRPr="00DF7C5A">
        <w:rPr>
          <w:rFonts w:ascii="Times New Roman" w:hAnsi="Times New Roman"/>
          <w:bCs/>
          <w:sz w:val="24"/>
          <w:szCs w:val="24"/>
        </w:rPr>
        <w:t>Водоснабдяването на обекта ще бъде осъществено от новопроектир</w:t>
      </w:r>
      <w:r w:rsidR="00F913D8">
        <w:rPr>
          <w:rFonts w:ascii="Times New Roman" w:hAnsi="Times New Roman"/>
          <w:bCs/>
          <w:sz w:val="24"/>
          <w:szCs w:val="24"/>
        </w:rPr>
        <w:t>а</w:t>
      </w:r>
      <w:r w:rsidRPr="00DF7C5A">
        <w:rPr>
          <w:rFonts w:ascii="Times New Roman" w:hAnsi="Times New Roman"/>
          <w:bCs/>
          <w:sz w:val="24"/>
          <w:szCs w:val="24"/>
        </w:rPr>
        <w:t xml:space="preserve">н уличен водопровод ф280мм РЕ-HD, който е подмяна на съществуващ водопровод. За битови нужди водопроводната инсталация ще бъде оразмерена за максимално водно количество 1,5 л/сек. </w:t>
      </w:r>
      <w:r w:rsidR="00040185" w:rsidRPr="00DF7C5A">
        <w:rPr>
          <w:rFonts w:ascii="Times New Roman" w:hAnsi="Times New Roman"/>
          <w:bCs/>
          <w:sz w:val="24"/>
          <w:szCs w:val="24"/>
        </w:rPr>
        <w:t>П</w:t>
      </w:r>
      <w:r w:rsidRPr="00DF7C5A">
        <w:rPr>
          <w:rFonts w:ascii="Times New Roman" w:hAnsi="Times New Roman"/>
          <w:bCs/>
          <w:sz w:val="24"/>
          <w:szCs w:val="24"/>
        </w:rPr>
        <w:t xml:space="preserve">редвижда </w:t>
      </w:r>
      <w:r w:rsidR="00040185" w:rsidRPr="00DF7C5A">
        <w:rPr>
          <w:rFonts w:ascii="Times New Roman" w:hAnsi="Times New Roman"/>
          <w:bCs/>
          <w:sz w:val="24"/>
          <w:szCs w:val="24"/>
        </w:rPr>
        <w:t xml:space="preserve">се </w:t>
      </w:r>
      <w:r w:rsidRPr="00DF7C5A">
        <w:rPr>
          <w:rFonts w:ascii="Times New Roman" w:hAnsi="Times New Roman"/>
          <w:bCs/>
          <w:sz w:val="24"/>
          <w:szCs w:val="24"/>
        </w:rPr>
        <w:t xml:space="preserve">площадковият противопожарен водопровод  да се захранва с вода от противопожарен резервоар, изграден на площадката, под паркоместата, с обем 190 куб. метра. В него ще се поддържа необходимият запас вода за гасене </w:t>
      </w:r>
      <w:r w:rsidR="00040185" w:rsidRPr="00DF7C5A">
        <w:rPr>
          <w:rFonts w:ascii="Times New Roman" w:hAnsi="Times New Roman"/>
          <w:bCs/>
          <w:sz w:val="24"/>
          <w:szCs w:val="24"/>
        </w:rPr>
        <w:t>с пожарни кранове в сградата, по</w:t>
      </w:r>
      <w:r w:rsidRPr="00DF7C5A">
        <w:rPr>
          <w:rFonts w:ascii="Times New Roman" w:hAnsi="Times New Roman"/>
          <w:bCs/>
          <w:sz w:val="24"/>
          <w:szCs w:val="24"/>
        </w:rPr>
        <w:t xml:space="preserve">жарни хидранти на площадката и спринклерната </w:t>
      </w:r>
      <w:r w:rsidR="001F618A" w:rsidRPr="00DF7C5A">
        <w:rPr>
          <w:rFonts w:ascii="Times New Roman" w:hAnsi="Times New Roman"/>
          <w:bCs/>
          <w:sz w:val="24"/>
          <w:szCs w:val="24"/>
        </w:rPr>
        <w:t xml:space="preserve">пожарогасителна </w:t>
      </w:r>
      <w:r w:rsidRPr="00DF7C5A">
        <w:rPr>
          <w:rFonts w:ascii="Times New Roman" w:hAnsi="Times New Roman"/>
          <w:bCs/>
          <w:sz w:val="24"/>
          <w:szCs w:val="24"/>
        </w:rPr>
        <w:t>инсталация в предвидените за автоматично гасене помещения.</w:t>
      </w:r>
    </w:p>
    <w:p w:rsidR="00F20BCA" w:rsidRPr="00DF7C5A" w:rsidRDefault="00F20BCA" w:rsidP="00DF7C5A">
      <w:pPr>
        <w:spacing w:after="0" w:line="240" w:lineRule="auto"/>
        <w:ind w:firstLine="708"/>
        <w:jc w:val="both"/>
        <w:rPr>
          <w:rFonts w:ascii="Times New Roman" w:hAnsi="Times New Roman"/>
          <w:sz w:val="24"/>
          <w:szCs w:val="24"/>
        </w:rPr>
      </w:pPr>
      <w:r w:rsidRPr="00DF7C5A">
        <w:rPr>
          <w:rFonts w:ascii="Times New Roman" w:hAnsi="Times New Roman"/>
          <w:sz w:val="24"/>
          <w:szCs w:val="24"/>
        </w:rPr>
        <w:t>Дълбочината на изкопите за строителството на сградите ще бъде до 2,5 м. Не се очаква засягане на земните недра, в степен на значително въздействие върху тях.</w:t>
      </w:r>
    </w:p>
    <w:p w:rsidR="00694A8B" w:rsidRPr="00DF7C5A" w:rsidRDefault="00694A8B" w:rsidP="00DF7C5A">
      <w:pPr>
        <w:spacing w:after="0" w:line="240" w:lineRule="auto"/>
        <w:ind w:firstLine="708"/>
        <w:jc w:val="both"/>
        <w:rPr>
          <w:rFonts w:ascii="Times New Roman" w:hAnsi="Times New Roman"/>
          <w:bCs/>
          <w:sz w:val="24"/>
          <w:szCs w:val="24"/>
        </w:rPr>
      </w:pPr>
      <w:r w:rsidRPr="00DF7C5A">
        <w:rPr>
          <w:rFonts w:ascii="Times New Roman" w:hAnsi="Times New Roman"/>
          <w:bCs/>
          <w:sz w:val="24"/>
          <w:szCs w:val="24"/>
        </w:rPr>
        <w:t>За изграждането на обекта ще е нужен трошен камък, в очаквани количества около 5000 куб. метра. Същият ще се закупува от търговската мре</w:t>
      </w:r>
      <w:r w:rsidR="009A46DC" w:rsidRPr="00DF7C5A">
        <w:rPr>
          <w:rFonts w:ascii="Times New Roman" w:hAnsi="Times New Roman"/>
          <w:bCs/>
          <w:sz w:val="24"/>
          <w:szCs w:val="24"/>
        </w:rPr>
        <w:t>жа и няма да се добива на място</w:t>
      </w:r>
      <w:r w:rsidRPr="00DF7C5A">
        <w:rPr>
          <w:rFonts w:ascii="Times New Roman" w:hAnsi="Times New Roman"/>
          <w:bCs/>
          <w:sz w:val="24"/>
          <w:szCs w:val="24"/>
        </w:rPr>
        <w:t>.</w:t>
      </w:r>
    </w:p>
    <w:p w:rsidR="00F20BCA" w:rsidRDefault="00F20BCA" w:rsidP="00F20BCA">
      <w:pPr>
        <w:spacing w:after="0" w:line="240" w:lineRule="auto"/>
        <w:ind w:firstLine="708"/>
        <w:rPr>
          <w:rFonts w:ascii="Times New Roman" w:hAnsi="Times New Roman"/>
          <w:bCs/>
          <w:color w:val="0070C0"/>
          <w:sz w:val="24"/>
          <w:szCs w:val="24"/>
        </w:rPr>
      </w:pPr>
    </w:p>
    <w:p w:rsidR="00103BF3" w:rsidRDefault="00103BF3" w:rsidP="00450B51">
      <w:pPr>
        <w:spacing w:after="0"/>
        <w:ind w:firstLine="708"/>
        <w:rPr>
          <w:rFonts w:ascii="Times New Roman" w:hAnsi="Times New Roman"/>
          <w:b/>
          <w:sz w:val="24"/>
          <w:szCs w:val="24"/>
        </w:rPr>
      </w:pPr>
      <w:r w:rsidRPr="00450B51">
        <w:rPr>
          <w:rFonts w:ascii="Times New Roman" w:hAnsi="Times New Roman"/>
          <w:b/>
          <w:sz w:val="24"/>
          <w:szCs w:val="24"/>
        </w:rPr>
        <w:lastRenderedPageBreak/>
        <w:t>г) генериране на отпадъци - видове, количества и начин на третиране, и отпадъчни води;</w:t>
      </w:r>
    </w:p>
    <w:p w:rsidR="00F20BCA" w:rsidRPr="00797075" w:rsidRDefault="00F20BCA" w:rsidP="00450B51">
      <w:pPr>
        <w:spacing w:after="0"/>
        <w:ind w:firstLine="708"/>
        <w:rPr>
          <w:rFonts w:ascii="Times New Roman" w:hAnsi="Times New Roman"/>
          <w:b/>
          <w:sz w:val="24"/>
          <w:szCs w:val="24"/>
        </w:rPr>
      </w:pPr>
    </w:p>
    <w:p w:rsidR="009F36C3" w:rsidRPr="00F20BCA" w:rsidRDefault="009F36C3" w:rsidP="00450B51">
      <w:pPr>
        <w:spacing w:after="0"/>
        <w:ind w:firstLine="708"/>
        <w:rPr>
          <w:rFonts w:ascii="Times New Roman" w:hAnsi="Times New Roman"/>
          <w:b/>
          <w:i/>
          <w:sz w:val="24"/>
          <w:szCs w:val="24"/>
          <w:u w:val="single"/>
        </w:rPr>
      </w:pPr>
      <w:r w:rsidRPr="00F20BCA">
        <w:rPr>
          <w:rFonts w:ascii="Times New Roman" w:hAnsi="Times New Roman"/>
          <w:b/>
          <w:i/>
          <w:sz w:val="24"/>
          <w:szCs w:val="24"/>
          <w:u w:val="single"/>
        </w:rPr>
        <w:t>Отпадъци</w:t>
      </w: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b/>
          <w:bCs/>
          <w:i/>
          <w:sz w:val="24"/>
          <w:szCs w:val="24"/>
        </w:rPr>
        <w:t>По време на строителството</w:t>
      </w:r>
      <w:r w:rsidRPr="00F20BCA">
        <w:rPr>
          <w:rFonts w:ascii="Times New Roman" w:hAnsi="Times New Roman"/>
          <w:sz w:val="24"/>
          <w:szCs w:val="24"/>
        </w:rPr>
        <w:t xml:space="preserve"> се очаква генериране на следните строителни отпадъци:</w:t>
      </w: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i/>
          <w:sz w:val="24"/>
          <w:szCs w:val="24"/>
        </w:rPr>
        <w:t>Изкопани земни маси</w:t>
      </w:r>
      <w:r w:rsidRPr="00F20BCA">
        <w:rPr>
          <w:rFonts w:ascii="Times New Roman" w:hAnsi="Times New Roman"/>
          <w:sz w:val="24"/>
          <w:szCs w:val="24"/>
        </w:rPr>
        <w:t>. Ще се образуват при направа на изкопи за основи на сградите, за площадковите Ел и ВиК инсталации и настилки. Част от тях ще се използват за обратно засипване, а останалата ще се извозва за депониране на определеното за целта депо.</w:t>
      </w: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i/>
          <w:sz w:val="24"/>
          <w:szCs w:val="24"/>
        </w:rPr>
        <w:t>Различни видове опаковки (пластмасови, хартиени, картонени).</w:t>
      </w:r>
      <w:r w:rsidRPr="00F20BCA">
        <w:rPr>
          <w:rFonts w:ascii="Times New Roman" w:hAnsi="Times New Roman"/>
          <w:sz w:val="24"/>
          <w:szCs w:val="24"/>
        </w:rPr>
        <w:t xml:space="preserve"> Ще се образуват от доставка на материали и консумативи и ще се предават за оползотворяване.</w:t>
      </w: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i/>
          <w:sz w:val="24"/>
          <w:szCs w:val="24"/>
        </w:rPr>
        <w:t>Смесени битови отпадъци</w:t>
      </w:r>
      <w:r w:rsidRPr="00F20BCA">
        <w:rPr>
          <w:rFonts w:ascii="Times New Roman" w:hAnsi="Times New Roman"/>
          <w:sz w:val="24"/>
          <w:szCs w:val="24"/>
        </w:rPr>
        <w:t>. Те ще се образуват от битовата дейност на работниците и ще се извозват от фирма за комунални услуги.</w:t>
      </w: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sz w:val="24"/>
          <w:szCs w:val="24"/>
        </w:rPr>
        <w:t xml:space="preserve">Всички отпадъци, образувани по време на строителството на обекта ще се събират разделно и ще се предават за последващо транспортиране и третиране на лица, притежаващи документ съгласно чл. 35 от ЗУО. </w:t>
      </w:r>
    </w:p>
    <w:p w:rsidR="00FC248F" w:rsidRPr="00F20BCA" w:rsidRDefault="00FC248F" w:rsidP="00FC248F">
      <w:pPr>
        <w:spacing w:after="0" w:line="240" w:lineRule="auto"/>
        <w:ind w:firstLine="720"/>
        <w:jc w:val="both"/>
        <w:textAlignment w:val="center"/>
        <w:rPr>
          <w:rFonts w:ascii="Times New Roman" w:hAnsi="Times New Roman"/>
          <w:i/>
          <w:sz w:val="24"/>
          <w:szCs w:val="24"/>
        </w:rPr>
      </w:pP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b/>
          <w:bCs/>
          <w:i/>
          <w:sz w:val="24"/>
          <w:szCs w:val="24"/>
        </w:rPr>
        <w:t>По време на експлоатацията</w:t>
      </w:r>
      <w:r w:rsidRPr="00F20BCA">
        <w:rPr>
          <w:rFonts w:ascii="Times New Roman" w:hAnsi="Times New Roman"/>
          <w:sz w:val="24"/>
          <w:szCs w:val="24"/>
        </w:rPr>
        <w:t xml:space="preserve"> на обекта се очаква образуване на:</w:t>
      </w:r>
    </w:p>
    <w:p w:rsidR="00FC248F" w:rsidRPr="00F20BCA" w:rsidRDefault="00FC248F" w:rsidP="00FC248F">
      <w:pPr>
        <w:spacing w:after="0" w:line="240" w:lineRule="auto"/>
        <w:ind w:firstLine="720"/>
        <w:jc w:val="both"/>
        <w:textAlignment w:val="center"/>
        <w:rPr>
          <w:rFonts w:ascii="Times New Roman" w:hAnsi="Times New Roman"/>
          <w:i/>
          <w:sz w:val="24"/>
          <w:szCs w:val="24"/>
        </w:rPr>
      </w:pPr>
    </w:p>
    <w:p w:rsidR="00FC248F" w:rsidRPr="00F20BCA" w:rsidRDefault="00FC248F" w:rsidP="00FC248F">
      <w:pPr>
        <w:spacing w:after="0" w:line="240" w:lineRule="auto"/>
        <w:ind w:firstLine="720"/>
        <w:jc w:val="both"/>
        <w:textAlignment w:val="center"/>
        <w:rPr>
          <w:rFonts w:ascii="Times New Roman" w:hAnsi="Times New Roman"/>
          <w:sz w:val="24"/>
          <w:szCs w:val="24"/>
        </w:rPr>
      </w:pPr>
      <w:r w:rsidRPr="00F20BCA">
        <w:rPr>
          <w:rFonts w:ascii="Times New Roman" w:hAnsi="Times New Roman"/>
          <w:i/>
          <w:sz w:val="24"/>
          <w:szCs w:val="24"/>
        </w:rPr>
        <w:t>Смесени битови отпадъци</w:t>
      </w:r>
      <w:r w:rsidRPr="00F20BCA">
        <w:rPr>
          <w:rFonts w:ascii="Times New Roman" w:hAnsi="Times New Roman"/>
          <w:sz w:val="24"/>
          <w:szCs w:val="24"/>
        </w:rPr>
        <w:t>, които ще се събират разделно на определените за целта места и ще се извозват на определеното депо от фирмата по сметосъбиране, обслужваща обекта и притежаваща изискуемия документ по ЗУО.</w:t>
      </w:r>
    </w:p>
    <w:p w:rsidR="009F36C3" w:rsidRPr="00F20BCA" w:rsidRDefault="009F36C3" w:rsidP="009F36C3">
      <w:pPr>
        <w:spacing w:after="0" w:line="240" w:lineRule="auto"/>
        <w:ind w:firstLine="720"/>
        <w:jc w:val="both"/>
        <w:textAlignment w:val="center"/>
        <w:rPr>
          <w:rFonts w:ascii="Times New Roman" w:hAnsi="Times New Roman"/>
          <w:sz w:val="24"/>
          <w:szCs w:val="24"/>
        </w:rPr>
      </w:pPr>
    </w:p>
    <w:p w:rsidR="009F36C3" w:rsidRPr="00F20BCA" w:rsidRDefault="009F36C3" w:rsidP="009F36C3">
      <w:pPr>
        <w:spacing w:after="0" w:line="240" w:lineRule="auto"/>
        <w:ind w:firstLine="720"/>
        <w:jc w:val="both"/>
        <w:textAlignment w:val="center"/>
        <w:rPr>
          <w:rFonts w:ascii="Times New Roman" w:hAnsi="Times New Roman"/>
          <w:b/>
          <w:i/>
          <w:sz w:val="24"/>
          <w:szCs w:val="24"/>
          <w:u w:val="single"/>
        </w:rPr>
      </w:pPr>
      <w:r w:rsidRPr="00F20BCA">
        <w:rPr>
          <w:rFonts w:ascii="Times New Roman" w:hAnsi="Times New Roman"/>
          <w:b/>
          <w:i/>
          <w:sz w:val="24"/>
          <w:szCs w:val="24"/>
          <w:u w:val="single"/>
        </w:rPr>
        <w:t>Отпадъчни води</w:t>
      </w:r>
    </w:p>
    <w:p w:rsidR="009F36C3" w:rsidRPr="00F20BCA" w:rsidRDefault="009F36C3" w:rsidP="009F36C3">
      <w:pPr>
        <w:spacing w:after="0" w:line="240" w:lineRule="auto"/>
        <w:ind w:firstLine="720"/>
        <w:jc w:val="both"/>
        <w:textAlignment w:val="center"/>
        <w:rPr>
          <w:rFonts w:ascii="Times New Roman" w:hAnsi="Times New Roman"/>
          <w:sz w:val="24"/>
          <w:szCs w:val="24"/>
        </w:rPr>
      </w:pPr>
      <w:r w:rsidRPr="00F20BCA">
        <w:rPr>
          <w:rFonts w:ascii="Times New Roman" w:hAnsi="Times New Roman"/>
          <w:sz w:val="24"/>
          <w:szCs w:val="24"/>
        </w:rPr>
        <w:t>От дейностите в търговския комплекс ще се образуват:</w:t>
      </w:r>
    </w:p>
    <w:p w:rsidR="009F36C3" w:rsidRPr="00F20BCA" w:rsidRDefault="009F36C3" w:rsidP="009F36C3">
      <w:pPr>
        <w:numPr>
          <w:ilvl w:val="0"/>
          <w:numId w:val="2"/>
        </w:numPr>
        <w:spacing w:after="0" w:line="240" w:lineRule="auto"/>
        <w:jc w:val="both"/>
        <w:textAlignment w:val="center"/>
        <w:rPr>
          <w:rFonts w:ascii="Times New Roman" w:hAnsi="Times New Roman"/>
          <w:sz w:val="24"/>
          <w:szCs w:val="24"/>
        </w:rPr>
      </w:pPr>
      <w:r w:rsidRPr="00F20BCA">
        <w:rPr>
          <w:rFonts w:ascii="Times New Roman" w:hAnsi="Times New Roman"/>
          <w:sz w:val="24"/>
          <w:szCs w:val="24"/>
        </w:rPr>
        <w:t>битови отпадъчни води, в очаквани максимални количества от 3,24 л/сек.;</w:t>
      </w:r>
    </w:p>
    <w:p w:rsidR="009F36C3" w:rsidRPr="00F20BCA" w:rsidRDefault="009F36C3" w:rsidP="009F36C3">
      <w:pPr>
        <w:numPr>
          <w:ilvl w:val="0"/>
          <w:numId w:val="2"/>
        </w:numPr>
        <w:spacing w:after="0" w:line="240" w:lineRule="auto"/>
        <w:jc w:val="both"/>
        <w:textAlignment w:val="center"/>
        <w:rPr>
          <w:rFonts w:ascii="Times New Roman" w:hAnsi="Times New Roman"/>
          <w:sz w:val="24"/>
          <w:szCs w:val="24"/>
        </w:rPr>
      </w:pPr>
      <w:r w:rsidRPr="00F20BCA">
        <w:rPr>
          <w:rFonts w:ascii="Times New Roman" w:hAnsi="Times New Roman"/>
          <w:sz w:val="24"/>
          <w:szCs w:val="24"/>
        </w:rPr>
        <w:t>дъждовни отпадъчни води, в очаквани максимални количества от 103,76 л/сек.</w:t>
      </w:r>
    </w:p>
    <w:p w:rsidR="009F36C3" w:rsidRPr="00F20BCA" w:rsidRDefault="009F36C3" w:rsidP="009F36C3">
      <w:pPr>
        <w:spacing w:after="0" w:line="240" w:lineRule="auto"/>
        <w:jc w:val="both"/>
        <w:textAlignment w:val="center"/>
        <w:rPr>
          <w:rFonts w:ascii="Times New Roman" w:hAnsi="Times New Roman"/>
          <w:sz w:val="24"/>
          <w:szCs w:val="24"/>
        </w:rPr>
      </w:pPr>
      <w:r w:rsidRPr="00F20BCA">
        <w:rPr>
          <w:rFonts w:ascii="Times New Roman" w:hAnsi="Times New Roman"/>
          <w:sz w:val="24"/>
          <w:szCs w:val="24"/>
        </w:rPr>
        <w:tab/>
        <w:t xml:space="preserve">Отпадъчните води ще заустват в </w:t>
      </w:r>
      <w:r w:rsidRPr="00F20BCA">
        <w:rPr>
          <w:rFonts w:ascii="Times New Roman" w:hAnsi="Times New Roman"/>
          <w:bCs/>
          <w:sz w:val="24"/>
          <w:szCs w:val="24"/>
        </w:rPr>
        <w:t xml:space="preserve">съществуваща улична ревизионна шахта към колектор 1500/1500мм на градската канализация, чрез СКО с PVC-U тръби ф315мм за смесена канализационна мрежа. </w:t>
      </w:r>
    </w:p>
    <w:p w:rsidR="009F36C3" w:rsidRPr="00FC248F" w:rsidRDefault="009F36C3" w:rsidP="00FC248F">
      <w:pPr>
        <w:spacing w:after="0" w:line="240" w:lineRule="auto"/>
        <w:ind w:firstLine="720"/>
        <w:jc w:val="both"/>
        <w:textAlignment w:val="center"/>
        <w:rPr>
          <w:rFonts w:ascii="Times New Roman" w:hAnsi="Times New Roman"/>
          <w:color w:val="0070C0"/>
          <w:sz w:val="24"/>
          <w:szCs w:val="24"/>
        </w:rPr>
      </w:pPr>
    </w:p>
    <w:p w:rsidR="00103BF3" w:rsidRPr="00450B51" w:rsidRDefault="00103BF3" w:rsidP="00450B51">
      <w:pPr>
        <w:spacing w:after="0"/>
        <w:ind w:left="708"/>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д) замърсяване и вредно въздействие; дискомфорт на околната среда;</w:t>
      </w:r>
    </w:p>
    <w:p w:rsidR="001D7AD6" w:rsidRPr="00797075" w:rsidRDefault="001D7AD6" w:rsidP="009F36C3">
      <w:pPr>
        <w:spacing w:after="0"/>
        <w:ind w:firstLine="708"/>
        <w:jc w:val="both"/>
        <w:rPr>
          <w:rFonts w:ascii="Times New Roman" w:hAnsi="Times New Roman"/>
          <w:color w:val="0070C0"/>
          <w:sz w:val="24"/>
          <w:szCs w:val="24"/>
        </w:rPr>
      </w:pPr>
    </w:p>
    <w:p w:rsidR="009F36C3" w:rsidRPr="001D7AD6" w:rsidRDefault="009F36C3" w:rsidP="009F36C3">
      <w:pPr>
        <w:spacing w:after="0"/>
        <w:ind w:firstLine="708"/>
        <w:jc w:val="both"/>
        <w:rPr>
          <w:rFonts w:ascii="Times New Roman" w:hAnsi="Times New Roman"/>
          <w:sz w:val="24"/>
          <w:szCs w:val="24"/>
        </w:rPr>
      </w:pPr>
      <w:r w:rsidRPr="001D7AD6">
        <w:rPr>
          <w:rFonts w:ascii="Times New Roman" w:hAnsi="Times New Roman"/>
          <w:sz w:val="24"/>
          <w:szCs w:val="24"/>
        </w:rPr>
        <w:t>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 Основните видове натиск върху водите са свързани с водоползване (хидроморфологичен натиск) и заустване на непречистени отпадъчни води (точков източник на замърсяване).</w:t>
      </w:r>
    </w:p>
    <w:p w:rsidR="00103BF3" w:rsidRPr="001D7AD6" w:rsidRDefault="009F36C3" w:rsidP="009F36C3">
      <w:pPr>
        <w:spacing w:after="0"/>
        <w:ind w:firstLine="708"/>
        <w:jc w:val="both"/>
        <w:rPr>
          <w:rFonts w:ascii="Times New Roman" w:hAnsi="Times New Roman"/>
          <w:sz w:val="24"/>
          <w:szCs w:val="24"/>
        </w:rPr>
      </w:pPr>
      <w:r w:rsidRPr="001D7AD6">
        <w:rPr>
          <w:rFonts w:ascii="Times New Roman" w:hAnsi="Times New Roman"/>
          <w:sz w:val="24"/>
          <w:szCs w:val="24"/>
        </w:rPr>
        <w:t>В резултат на реализацията на инвестиционното предложение не се предвижда водоползване от повърхностни води и заустване на отпадъчни води в повърхностни обекти. Отпадъчните води ще се отвеждат чрез градска канализация в ГПСОВ Пловдив с оператор „ВиК“ ЕООД, гр. Пловдив.</w:t>
      </w:r>
    </w:p>
    <w:p w:rsidR="000B3F9C" w:rsidRPr="001D7AD6" w:rsidRDefault="000B3F9C" w:rsidP="000B3F9C">
      <w:pPr>
        <w:spacing w:after="0" w:line="240" w:lineRule="auto"/>
        <w:ind w:firstLine="708"/>
        <w:jc w:val="both"/>
        <w:rPr>
          <w:rFonts w:ascii="Times New Roman" w:eastAsia="Times New Roman" w:hAnsi="Times New Roman"/>
          <w:bCs/>
          <w:sz w:val="24"/>
          <w:szCs w:val="24"/>
          <w:lang w:eastAsia="bg-BG"/>
        </w:rPr>
      </w:pPr>
      <w:r w:rsidRPr="001D7AD6">
        <w:rPr>
          <w:rFonts w:ascii="Times New Roman" w:eastAsia="Times New Roman" w:hAnsi="Times New Roman"/>
          <w:bCs/>
          <w:sz w:val="24"/>
          <w:szCs w:val="24"/>
          <w:lang w:eastAsia="bg-BG"/>
        </w:rPr>
        <w:t>В периода на строителните дейности се предполага краткотрайно пряко, отрицателно въздействие върху ком</w:t>
      </w:r>
      <w:r w:rsidR="00C36D44" w:rsidRPr="001D7AD6">
        <w:rPr>
          <w:rFonts w:ascii="Times New Roman" w:eastAsia="Times New Roman" w:hAnsi="Times New Roman"/>
          <w:bCs/>
          <w:sz w:val="24"/>
          <w:szCs w:val="24"/>
          <w:lang w:eastAsia="bg-BG"/>
        </w:rPr>
        <w:t>форта на населението в квартала и</w:t>
      </w:r>
      <w:r w:rsidRPr="001D7AD6">
        <w:rPr>
          <w:rFonts w:ascii="Times New Roman" w:eastAsia="Times New Roman" w:hAnsi="Times New Roman"/>
          <w:bCs/>
          <w:sz w:val="24"/>
          <w:szCs w:val="24"/>
          <w:lang w:eastAsia="bg-BG"/>
        </w:rPr>
        <w:t xml:space="preserve"> почвите, което ще приключи с началото на експлоатацията на ИП.</w:t>
      </w:r>
    </w:p>
    <w:p w:rsidR="00C36D44" w:rsidRPr="001D7AD6" w:rsidRDefault="00C36D44" w:rsidP="00C36D44">
      <w:pPr>
        <w:spacing w:after="0" w:line="240" w:lineRule="auto"/>
        <w:ind w:firstLine="708"/>
        <w:jc w:val="both"/>
        <w:rPr>
          <w:rFonts w:ascii="Times New Roman" w:eastAsia="Times New Roman" w:hAnsi="Times New Roman"/>
          <w:bCs/>
          <w:sz w:val="24"/>
          <w:szCs w:val="24"/>
          <w:lang w:eastAsia="bg-BG"/>
        </w:rPr>
      </w:pPr>
      <w:r w:rsidRPr="001D7AD6">
        <w:rPr>
          <w:rFonts w:ascii="Times New Roman" w:eastAsia="Times New Roman" w:hAnsi="Times New Roman"/>
          <w:bCs/>
          <w:sz w:val="24"/>
          <w:szCs w:val="24"/>
          <w:lang w:eastAsia="bg-BG"/>
        </w:rPr>
        <w:lastRenderedPageBreak/>
        <w:t>При изграждането на търговския комплекс ще бъдат извършени изкопни работи , при което се очаква запрашаване на атмосферния въздух. Предполага се отрицателно, пряко и краткотрайно въздействие върху атмосферния въздух</w:t>
      </w:r>
      <w:r w:rsidR="006C525A" w:rsidRPr="001D7AD6">
        <w:rPr>
          <w:rFonts w:ascii="Times New Roman" w:eastAsia="Times New Roman" w:hAnsi="Times New Roman"/>
          <w:bCs/>
          <w:sz w:val="24"/>
          <w:szCs w:val="24"/>
          <w:lang w:eastAsia="bg-BG"/>
        </w:rPr>
        <w:t>,</w:t>
      </w:r>
      <w:r w:rsidRPr="001D7AD6">
        <w:rPr>
          <w:rFonts w:ascii="Times New Roman" w:eastAsia="Times New Roman" w:hAnsi="Times New Roman"/>
          <w:bCs/>
          <w:sz w:val="24"/>
          <w:szCs w:val="24"/>
          <w:lang w:eastAsia="bg-BG"/>
        </w:rPr>
        <w:t xml:space="preserve"> в п</w:t>
      </w:r>
      <w:r w:rsidR="006C525A" w:rsidRPr="001D7AD6">
        <w:rPr>
          <w:rFonts w:ascii="Times New Roman" w:eastAsia="Times New Roman" w:hAnsi="Times New Roman"/>
          <w:bCs/>
          <w:sz w:val="24"/>
          <w:szCs w:val="24"/>
          <w:lang w:eastAsia="bg-BG"/>
        </w:rPr>
        <w:t>ериода на строителните дейности и от неорганизирани емисии от изгорели газове от транспортната и строителна техника.</w:t>
      </w:r>
    </w:p>
    <w:p w:rsidR="00C36D44" w:rsidRPr="001D7AD6" w:rsidRDefault="00C36D44" w:rsidP="00C36D44">
      <w:pPr>
        <w:spacing w:after="0" w:line="240" w:lineRule="auto"/>
        <w:ind w:firstLine="708"/>
        <w:jc w:val="both"/>
        <w:rPr>
          <w:rFonts w:ascii="Times New Roman" w:eastAsia="Times New Roman" w:hAnsi="Times New Roman"/>
          <w:bCs/>
          <w:sz w:val="24"/>
          <w:szCs w:val="24"/>
          <w:lang w:eastAsia="bg-BG"/>
        </w:rPr>
      </w:pPr>
      <w:r w:rsidRPr="001D7AD6">
        <w:rPr>
          <w:rFonts w:ascii="Times New Roman" w:eastAsia="Times New Roman" w:hAnsi="Times New Roman"/>
          <w:bCs/>
          <w:sz w:val="24"/>
          <w:szCs w:val="24"/>
          <w:lang w:eastAsia="bg-BG"/>
        </w:rPr>
        <w:t>По време на експлоатацията на обекта се очакват неорганизирани емисии на вредни вещества</w:t>
      </w:r>
      <w:r w:rsidR="006C525A" w:rsidRPr="001D7AD6">
        <w:rPr>
          <w:rFonts w:ascii="Times New Roman" w:eastAsia="Times New Roman" w:hAnsi="Times New Roman"/>
          <w:bCs/>
          <w:sz w:val="24"/>
          <w:szCs w:val="24"/>
          <w:lang w:eastAsia="bg-BG"/>
        </w:rPr>
        <w:t>,</w:t>
      </w:r>
      <w:r w:rsidRPr="001D7AD6">
        <w:rPr>
          <w:rFonts w:ascii="Times New Roman" w:eastAsia="Times New Roman" w:hAnsi="Times New Roman"/>
          <w:bCs/>
          <w:sz w:val="24"/>
          <w:szCs w:val="24"/>
          <w:lang w:eastAsia="bg-BG"/>
        </w:rPr>
        <w:t xml:space="preserve"> генерирани от транспортните средства, обслужващи обекта, и </w:t>
      </w:r>
      <w:r w:rsidR="006C525A" w:rsidRPr="001D7AD6">
        <w:rPr>
          <w:rFonts w:ascii="Times New Roman" w:eastAsia="Times New Roman" w:hAnsi="Times New Roman"/>
          <w:bCs/>
          <w:sz w:val="24"/>
          <w:szCs w:val="24"/>
          <w:lang w:eastAsia="bg-BG"/>
        </w:rPr>
        <w:t>от автомобилите на посетителите, които ще въздействат пряко, отрицателно и краткотрайно върху атмосферния въздух.</w:t>
      </w:r>
    </w:p>
    <w:p w:rsidR="000B3F9C" w:rsidRPr="00797075" w:rsidRDefault="000B3F9C" w:rsidP="00EB7F3C">
      <w:pPr>
        <w:spacing w:after="0" w:line="240" w:lineRule="auto"/>
        <w:ind w:firstLine="708"/>
        <w:jc w:val="both"/>
        <w:rPr>
          <w:rFonts w:ascii="Times New Roman" w:eastAsia="Times New Roman" w:hAnsi="Times New Roman"/>
          <w:bCs/>
          <w:color w:val="000000" w:themeColor="text1"/>
          <w:sz w:val="24"/>
          <w:szCs w:val="24"/>
          <w:lang w:eastAsia="bg-BG"/>
        </w:rPr>
      </w:pPr>
      <w:r w:rsidRPr="00797075">
        <w:rPr>
          <w:rFonts w:ascii="Times New Roman" w:eastAsia="Times New Roman" w:hAnsi="Times New Roman"/>
          <w:bCs/>
          <w:color w:val="000000" w:themeColor="text1"/>
          <w:sz w:val="24"/>
          <w:szCs w:val="24"/>
          <w:lang w:eastAsia="bg-BG"/>
        </w:rPr>
        <w:t xml:space="preserve">Реализирането на ИП не предполага вредно въздействие </w:t>
      </w:r>
      <w:r w:rsidR="00EB7F3C" w:rsidRPr="00797075">
        <w:rPr>
          <w:rFonts w:ascii="Times New Roman" w:eastAsia="Times New Roman" w:hAnsi="Times New Roman"/>
          <w:bCs/>
          <w:color w:val="000000" w:themeColor="text1"/>
          <w:sz w:val="24"/>
          <w:szCs w:val="24"/>
          <w:lang w:eastAsia="bg-BG"/>
        </w:rPr>
        <w:t xml:space="preserve">със значителни последици </w:t>
      </w:r>
      <w:r w:rsidRPr="00797075">
        <w:rPr>
          <w:rFonts w:ascii="Times New Roman" w:eastAsia="Times New Roman" w:hAnsi="Times New Roman"/>
          <w:bCs/>
          <w:color w:val="000000" w:themeColor="text1"/>
          <w:sz w:val="24"/>
          <w:szCs w:val="24"/>
          <w:lang w:eastAsia="bg-BG"/>
        </w:rPr>
        <w:t>върху земните недра.</w:t>
      </w:r>
      <w:r w:rsidR="00EB7F3C" w:rsidRPr="00797075">
        <w:rPr>
          <w:rFonts w:ascii="Times New Roman" w:eastAsia="Times New Roman" w:hAnsi="Times New Roman"/>
          <w:bCs/>
          <w:color w:val="000000" w:themeColor="text1"/>
          <w:sz w:val="24"/>
          <w:szCs w:val="24"/>
          <w:lang w:eastAsia="bg-BG"/>
        </w:rPr>
        <w:t xml:space="preserve"> </w:t>
      </w:r>
      <w:r w:rsidRPr="00797075">
        <w:rPr>
          <w:rFonts w:ascii="Times New Roman" w:eastAsia="Times New Roman" w:hAnsi="Times New Roman"/>
          <w:bCs/>
          <w:color w:val="000000" w:themeColor="text1"/>
          <w:sz w:val="24"/>
          <w:szCs w:val="24"/>
          <w:lang w:eastAsia="bg-BG"/>
        </w:rPr>
        <w:t>Предвижда се дълбочина на изкопите за фунда</w:t>
      </w:r>
      <w:r w:rsidR="00C36D44" w:rsidRPr="00797075">
        <w:rPr>
          <w:rFonts w:ascii="Times New Roman" w:eastAsia="Times New Roman" w:hAnsi="Times New Roman"/>
          <w:bCs/>
          <w:color w:val="000000" w:themeColor="text1"/>
          <w:sz w:val="24"/>
          <w:szCs w:val="24"/>
          <w:lang w:eastAsia="bg-BG"/>
        </w:rPr>
        <w:t>м</w:t>
      </w:r>
      <w:r w:rsidR="00DF7C5A" w:rsidRPr="00797075">
        <w:rPr>
          <w:rFonts w:ascii="Times New Roman" w:eastAsia="Times New Roman" w:hAnsi="Times New Roman"/>
          <w:bCs/>
          <w:color w:val="000000" w:themeColor="text1"/>
          <w:sz w:val="24"/>
          <w:szCs w:val="24"/>
          <w:lang w:eastAsia="bg-BG"/>
        </w:rPr>
        <w:t>енти на сградите да бъде до 2,5</w:t>
      </w:r>
      <w:r w:rsidR="00C36D44" w:rsidRPr="00797075">
        <w:rPr>
          <w:rFonts w:ascii="Times New Roman" w:eastAsia="Times New Roman" w:hAnsi="Times New Roman"/>
          <w:bCs/>
          <w:color w:val="000000" w:themeColor="text1"/>
          <w:sz w:val="24"/>
          <w:szCs w:val="24"/>
          <w:lang w:eastAsia="bg-BG"/>
        </w:rPr>
        <w:t xml:space="preserve"> м.</w:t>
      </w:r>
    </w:p>
    <w:p w:rsidR="000B3F9C" w:rsidRPr="001D7AD6" w:rsidRDefault="000B3F9C" w:rsidP="000B3F9C">
      <w:pPr>
        <w:spacing w:after="0" w:line="240" w:lineRule="auto"/>
        <w:ind w:firstLine="708"/>
        <w:jc w:val="both"/>
        <w:rPr>
          <w:rFonts w:ascii="Times New Roman" w:eastAsia="Times New Roman" w:hAnsi="Times New Roman"/>
          <w:bCs/>
          <w:sz w:val="24"/>
          <w:szCs w:val="24"/>
          <w:lang w:eastAsia="bg-BG"/>
        </w:rPr>
      </w:pPr>
      <w:r w:rsidRPr="001D7AD6">
        <w:rPr>
          <w:rFonts w:ascii="Times New Roman" w:eastAsia="Times New Roman" w:hAnsi="Times New Roman"/>
          <w:bCs/>
          <w:sz w:val="24"/>
          <w:szCs w:val="24"/>
          <w:lang w:eastAsia="bg-BG"/>
        </w:rPr>
        <w:t xml:space="preserve"> Не се очаква въздействие върху културното наследство и биологичното разнообразие в района, вкл. дискомфорт на последното.</w:t>
      </w:r>
    </w:p>
    <w:p w:rsidR="000B3F9C" w:rsidRPr="001D7AD6" w:rsidRDefault="000B3F9C" w:rsidP="009F36C3">
      <w:pPr>
        <w:spacing w:after="0"/>
        <w:ind w:firstLine="708"/>
        <w:jc w:val="both"/>
        <w:rPr>
          <w:rFonts w:ascii="Times New Roman" w:hAnsi="Times New Roman"/>
          <w:sz w:val="24"/>
          <w:szCs w:val="24"/>
        </w:rPr>
      </w:pPr>
    </w:p>
    <w:p w:rsidR="00103BF3" w:rsidRPr="00797075" w:rsidRDefault="00103BF3" w:rsidP="001D7AD6">
      <w:pPr>
        <w:spacing w:after="0"/>
        <w:ind w:firstLine="708"/>
        <w:jc w:val="both"/>
        <w:rPr>
          <w:rFonts w:ascii="Times New Roman" w:hAnsi="Times New Roman"/>
          <w:b/>
          <w:sz w:val="24"/>
          <w:szCs w:val="24"/>
        </w:rPr>
      </w:pPr>
      <w:r w:rsidRPr="00450B51">
        <w:rPr>
          <w:rFonts w:ascii="Times New Roman" w:hAnsi="Times New Roman"/>
          <w:b/>
          <w:sz w:val="24"/>
          <w:szCs w:val="24"/>
        </w:rPr>
        <w:t>е) риск от големи аварии и/или бедствия, които са свързани с инвестиционното предложение;</w:t>
      </w:r>
    </w:p>
    <w:p w:rsidR="001D7AD6" w:rsidRPr="00797075" w:rsidRDefault="001D7AD6" w:rsidP="00450B51">
      <w:pPr>
        <w:spacing w:after="0"/>
        <w:ind w:firstLine="708"/>
        <w:rPr>
          <w:rFonts w:ascii="Times New Roman" w:hAnsi="Times New Roman"/>
          <w:b/>
          <w:sz w:val="24"/>
          <w:szCs w:val="24"/>
        </w:rPr>
      </w:pPr>
    </w:p>
    <w:p w:rsidR="00C37B6F" w:rsidRPr="0063307C" w:rsidRDefault="00C37B6F" w:rsidP="00C37B6F">
      <w:pPr>
        <w:spacing w:after="0"/>
        <w:ind w:firstLine="708"/>
        <w:jc w:val="both"/>
        <w:rPr>
          <w:rFonts w:ascii="Times New Roman" w:hAnsi="Times New Roman"/>
          <w:sz w:val="24"/>
          <w:szCs w:val="24"/>
        </w:rPr>
      </w:pPr>
      <w:r w:rsidRPr="0063307C">
        <w:rPr>
          <w:rFonts w:ascii="Times New Roman" w:hAnsi="Times New Roman"/>
          <w:sz w:val="24"/>
          <w:szCs w:val="24"/>
        </w:rPr>
        <w:t>Реализацията на инвестиционното предложение не предполага риск от големи аварии и/или бедствия.</w:t>
      </w:r>
    </w:p>
    <w:p w:rsidR="00C37B6F" w:rsidRPr="0063307C" w:rsidRDefault="00C37B6F" w:rsidP="00C37B6F">
      <w:pPr>
        <w:spacing w:after="0"/>
        <w:ind w:firstLine="708"/>
        <w:jc w:val="both"/>
        <w:rPr>
          <w:rFonts w:ascii="Times New Roman" w:hAnsi="Times New Roman"/>
          <w:sz w:val="24"/>
          <w:szCs w:val="24"/>
        </w:rPr>
      </w:pPr>
      <w:r w:rsidRPr="0063307C">
        <w:rPr>
          <w:rFonts w:ascii="Times New Roman" w:hAnsi="Times New Roman"/>
          <w:sz w:val="24"/>
          <w:szCs w:val="24"/>
        </w:rPr>
        <w:t>В обект</w:t>
      </w:r>
      <w:r w:rsidR="00D50BFD" w:rsidRPr="0063307C">
        <w:rPr>
          <w:rFonts w:ascii="Times New Roman" w:hAnsi="Times New Roman"/>
          <w:sz w:val="24"/>
          <w:szCs w:val="24"/>
        </w:rPr>
        <w:t>ите</w:t>
      </w:r>
      <w:r w:rsidRPr="0063307C">
        <w:rPr>
          <w:rFonts w:ascii="Times New Roman" w:hAnsi="Times New Roman"/>
          <w:sz w:val="24"/>
          <w:szCs w:val="24"/>
        </w:rPr>
        <w:t xml:space="preserve"> и на територията на ИП няма да бъдат съхранявани химични вещества и смеси, включително попадащи в приложение №3 на ЗООС, няма предвидена експлоатация на високо рискови съоръжения. </w:t>
      </w:r>
    </w:p>
    <w:p w:rsidR="00C37B6F" w:rsidRPr="0063307C" w:rsidRDefault="00C37B6F" w:rsidP="00434E61">
      <w:pPr>
        <w:spacing w:after="0"/>
        <w:ind w:firstLine="708"/>
        <w:jc w:val="both"/>
        <w:rPr>
          <w:rFonts w:ascii="Times New Roman" w:hAnsi="Times New Roman"/>
          <w:sz w:val="24"/>
          <w:szCs w:val="24"/>
        </w:rPr>
      </w:pPr>
      <w:r w:rsidRPr="0063307C">
        <w:rPr>
          <w:rFonts w:ascii="Times New Roman" w:hAnsi="Times New Roman"/>
          <w:sz w:val="24"/>
          <w:szCs w:val="24"/>
        </w:rPr>
        <w:t xml:space="preserve">Обектът </w:t>
      </w:r>
      <w:r w:rsidR="00A27775" w:rsidRPr="0063307C">
        <w:rPr>
          <w:rFonts w:ascii="Times New Roman" w:hAnsi="Times New Roman"/>
          <w:sz w:val="24"/>
          <w:szCs w:val="24"/>
        </w:rPr>
        <w:t>е отдалечен на 3 км от най-близкия район</w:t>
      </w:r>
      <w:r w:rsidR="00434E61" w:rsidRPr="0063307C">
        <w:rPr>
          <w:rFonts w:ascii="Times New Roman" w:hAnsi="Times New Roman"/>
          <w:sz w:val="24"/>
          <w:szCs w:val="24"/>
        </w:rPr>
        <w:t xml:space="preserve"> </w:t>
      </w:r>
      <w:r w:rsidR="00A27775" w:rsidRPr="0063307C">
        <w:rPr>
          <w:rFonts w:ascii="Times New Roman" w:hAnsi="Times New Roman"/>
          <w:sz w:val="24"/>
          <w:szCs w:val="24"/>
        </w:rPr>
        <w:t xml:space="preserve">с код APSFR_MA_05  - Марица-Пловдив </w:t>
      </w:r>
      <w:r w:rsidR="00434E61" w:rsidRPr="0063307C">
        <w:rPr>
          <w:rFonts w:ascii="Times New Roman" w:hAnsi="Times New Roman"/>
          <w:sz w:val="24"/>
          <w:szCs w:val="24"/>
        </w:rPr>
        <w:t xml:space="preserve">от </w:t>
      </w:r>
      <w:r w:rsidRPr="0063307C">
        <w:rPr>
          <w:rFonts w:ascii="Times New Roman" w:hAnsi="Times New Roman"/>
          <w:sz w:val="24"/>
          <w:szCs w:val="24"/>
        </w:rPr>
        <w:t xml:space="preserve">определените райони със значителен потенциален риск от наводнения в Източнобеломорски район </w:t>
      </w:r>
      <w:r w:rsidR="00A27775" w:rsidRPr="0063307C">
        <w:rPr>
          <w:rFonts w:ascii="Times New Roman" w:hAnsi="Times New Roman"/>
          <w:sz w:val="24"/>
          <w:szCs w:val="24"/>
        </w:rPr>
        <w:t xml:space="preserve"> </w:t>
      </w:r>
      <w:r w:rsidRPr="0063307C">
        <w:rPr>
          <w:rFonts w:ascii="Times New Roman" w:hAnsi="Times New Roman"/>
          <w:sz w:val="24"/>
          <w:szCs w:val="24"/>
        </w:rPr>
        <w:t>и не попада в зони, които могат да бъдат наводнени съобразно картите на районите под заплаха от наводнения, при сценариите, посочени в чл. 146е от Закона за водите.</w:t>
      </w:r>
    </w:p>
    <w:p w:rsidR="00C37B6F" w:rsidRPr="0063307C" w:rsidRDefault="00C37B6F" w:rsidP="00434E61">
      <w:pPr>
        <w:spacing w:after="0"/>
        <w:ind w:firstLine="708"/>
        <w:jc w:val="both"/>
        <w:rPr>
          <w:rFonts w:ascii="Times New Roman" w:hAnsi="Times New Roman"/>
          <w:sz w:val="24"/>
          <w:szCs w:val="24"/>
        </w:rPr>
      </w:pPr>
      <w:r w:rsidRPr="0063307C">
        <w:rPr>
          <w:rFonts w:ascii="Times New Roman" w:hAnsi="Times New Roman"/>
          <w:sz w:val="24"/>
          <w:szCs w:val="24"/>
        </w:rPr>
        <w:t xml:space="preserve">В близост до  територията на ИП липсват обекти, класифицирани с висок или нисък рисков потенциал, поради което няма риск от засягане на площадката от възникнала голяма авария с опасни вещества. </w:t>
      </w:r>
    </w:p>
    <w:p w:rsidR="00C37B6F" w:rsidRPr="0063307C" w:rsidRDefault="00C37B6F" w:rsidP="00434E61">
      <w:pPr>
        <w:spacing w:after="0"/>
        <w:ind w:firstLine="708"/>
        <w:jc w:val="both"/>
        <w:rPr>
          <w:rFonts w:ascii="Times New Roman" w:hAnsi="Times New Roman"/>
          <w:sz w:val="24"/>
          <w:szCs w:val="24"/>
        </w:rPr>
      </w:pPr>
      <w:r w:rsidRPr="0063307C">
        <w:rPr>
          <w:rFonts w:ascii="Times New Roman" w:hAnsi="Times New Roman"/>
          <w:sz w:val="24"/>
          <w:szCs w:val="24"/>
        </w:rPr>
        <w:t>Инвестиционното предложение може да бъде изложено на риск при настъпване на природни бедствия (земетресение, пожар, падане на летателни апарати или части от тях и др.), по-съществени при пожар в околните терени.</w:t>
      </w:r>
    </w:p>
    <w:p w:rsidR="00103BF3" w:rsidRPr="0063307C" w:rsidRDefault="00C37B6F" w:rsidP="00434E61">
      <w:pPr>
        <w:spacing w:after="0"/>
        <w:ind w:firstLine="567"/>
        <w:jc w:val="both"/>
        <w:rPr>
          <w:rFonts w:ascii="Times New Roman" w:hAnsi="Times New Roman"/>
          <w:sz w:val="24"/>
          <w:szCs w:val="24"/>
        </w:rPr>
      </w:pPr>
      <w:r w:rsidRPr="0063307C">
        <w:rPr>
          <w:rFonts w:ascii="Times New Roman" w:hAnsi="Times New Roman"/>
          <w:sz w:val="24"/>
          <w:szCs w:val="24"/>
        </w:rPr>
        <w:t>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r w:rsidR="009B10CB" w:rsidRPr="0063307C">
        <w:t xml:space="preserve"> </w:t>
      </w:r>
      <w:r w:rsidR="009B10CB" w:rsidRPr="0063307C">
        <w:rPr>
          <w:rFonts w:ascii="Times New Roman" w:hAnsi="Times New Roman"/>
          <w:sz w:val="24"/>
          <w:szCs w:val="24"/>
        </w:rPr>
        <w:t xml:space="preserve">За овладяване на спонтанно възникнал пожар в сградата е предвидена </w:t>
      </w:r>
      <w:r w:rsidR="009B10CB" w:rsidRPr="0063307C">
        <w:rPr>
          <w:rFonts w:ascii="Times New Roman" w:hAnsi="Times New Roman"/>
          <w:bCs/>
          <w:sz w:val="24"/>
          <w:szCs w:val="24"/>
        </w:rPr>
        <w:t>спринклерната пожарогасителна инсталация.</w:t>
      </w:r>
    </w:p>
    <w:p w:rsidR="006F5244" w:rsidRPr="00C37B6F" w:rsidRDefault="006F5244" w:rsidP="00434E61">
      <w:pPr>
        <w:spacing w:after="0"/>
        <w:ind w:firstLine="567"/>
        <w:jc w:val="both"/>
        <w:rPr>
          <w:rFonts w:ascii="Times New Roman" w:hAnsi="Times New Roman"/>
          <w:color w:val="0070C0"/>
          <w:sz w:val="24"/>
          <w:szCs w:val="24"/>
        </w:rPr>
      </w:pPr>
    </w:p>
    <w:p w:rsidR="00103BF3" w:rsidRPr="00797075" w:rsidRDefault="00103BF3" w:rsidP="0063307C">
      <w:pPr>
        <w:spacing w:after="0"/>
        <w:ind w:firstLine="708"/>
        <w:jc w:val="both"/>
        <w:rPr>
          <w:rFonts w:ascii="Times New Roman" w:hAnsi="Times New Roman"/>
          <w:b/>
          <w:sz w:val="24"/>
          <w:szCs w:val="24"/>
        </w:rPr>
      </w:pPr>
      <w:r w:rsidRPr="00450B51">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63307C" w:rsidRPr="00797075" w:rsidRDefault="0063307C" w:rsidP="00450B51">
      <w:pPr>
        <w:spacing w:after="0"/>
        <w:ind w:firstLine="708"/>
        <w:rPr>
          <w:rFonts w:ascii="Times New Roman" w:hAnsi="Times New Roman"/>
          <w:b/>
          <w:sz w:val="24"/>
          <w:szCs w:val="24"/>
        </w:rPr>
      </w:pPr>
    </w:p>
    <w:p w:rsidR="00B413C4" w:rsidRPr="0063307C" w:rsidRDefault="00B413C4" w:rsidP="00B413C4">
      <w:pPr>
        <w:spacing w:after="0"/>
        <w:ind w:firstLine="708"/>
        <w:jc w:val="both"/>
        <w:rPr>
          <w:rFonts w:ascii="Times New Roman" w:hAnsi="Times New Roman"/>
          <w:sz w:val="24"/>
          <w:szCs w:val="24"/>
        </w:rPr>
      </w:pPr>
      <w:r w:rsidRPr="0063307C">
        <w:rPr>
          <w:rFonts w:ascii="Times New Roman" w:hAnsi="Times New Roman"/>
          <w:sz w:val="24"/>
          <w:szCs w:val="24"/>
        </w:rPr>
        <w:t>По смисъла на § 1, т. 12 от допълнителните разпоредби на Закона за здравето, "Факторите на жизнената среда" са:</w:t>
      </w:r>
    </w:p>
    <w:p w:rsidR="00B413C4" w:rsidRPr="0063307C" w:rsidRDefault="00B413C4" w:rsidP="00B413C4">
      <w:pPr>
        <w:pStyle w:val="ListParagraph"/>
        <w:numPr>
          <w:ilvl w:val="0"/>
          <w:numId w:val="5"/>
        </w:numPr>
        <w:spacing w:after="0"/>
        <w:jc w:val="both"/>
        <w:rPr>
          <w:rFonts w:ascii="Times New Roman" w:hAnsi="Times New Roman"/>
          <w:sz w:val="24"/>
          <w:szCs w:val="24"/>
        </w:rPr>
      </w:pPr>
      <w:r w:rsidRPr="0063307C">
        <w:rPr>
          <w:rFonts w:ascii="Times New Roman" w:hAnsi="Times New Roman"/>
          <w:sz w:val="24"/>
          <w:szCs w:val="24"/>
        </w:rPr>
        <w:t>води, предназначени за питейно-битови нужди</w:t>
      </w:r>
    </w:p>
    <w:p w:rsidR="00B413C4" w:rsidRPr="0063307C" w:rsidRDefault="00B413C4" w:rsidP="00B413C4">
      <w:pPr>
        <w:pStyle w:val="ListParagraph"/>
        <w:numPr>
          <w:ilvl w:val="0"/>
          <w:numId w:val="5"/>
        </w:numPr>
        <w:spacing w:after="0"/>
        <w:jc w:val="both"/>
        <w:rPr>
          <w:rFonts w:ascii="Times New Roman" w:hAnsi="Times New Roman"/>
          <w:sz w:val="24"/>
          <w:szCs w:val="24"/>
        </w:rPr>
      </w:pPr>
      <w:r w:rsidRPr="0063307C">
        <w:rPr>
          <w:rFonts w:ascii="Times New Roman" w:hAnsi="Times New Roman"/>
          <w:sz w:val="24"/>
          <w:szCs w:val="24"/>
        </w:rPr>
        <w:lastRenderedPageBreak/>
        <w:t>води, предназначени за къпане;</w:t>
      </w:r>
    </w:p>
    <w:p w:rsidR="00B413C4" w:rsidRPr="0063307C" w:rsidRDefault="00B413C4" w:rsidP="00B413C4">
      <w:pPr>
        <w:pStyle w:val="ListParagraph"/>
        <w:numPr>
          <w:ilvl w:val="0"/>
          <w:numId w:val="5"/>
        </w:numPr>
        <w:spacing w:after="0"/>
        <w:ind w:left="0" w:firstLine="1068"/>
        <w:jc w:val="both"/>
        <w:rPr>
          <w:rFonts w:ascii="Times New Roman" w:hAnsi="Times New Roman"/>
          <w:sz w:val="24"/>
          <w:szCs w:val="24"/>
        </w:rPr>
      </w:pPr>
      <w:r w:rsidRPr="0063307C">
        <w:rPr>
          <w:rFonts w:ascii="Times New Roman" w:hAnsi="Times New Roman"/>
          <w:sz w:val="24"/>
          <w:szCs w:val="24"/>
        </w:rPr>
        <w:t>минерални води, предназначени за пиене или за използване за профилактични, лечебни или за хигиенни нужди;</w:t>
      </w:r>
    </w:p>
    <w:p w:rsidR="00B413C4" w:rsidRPr="0063307C" w:rsidRDefault="00B413C4" w:rsidP="00B413C4">
      <w:pPr>
        <w:pStyle w:val="ListParagraph"/>
        <w:numPr>
          <w:ilvl w:val="0"/>
          <w:numId w:val="5"/>
        </w:numPr>
        <w:spacing w:after="0"/>
        <w:ind w:left="0" w:firstLine="1068"/>
        <w:jc w:val="both"/>
        <w:rPr>
          <w:rFonts w:ascii="Times New Roman" w:hAnsi="Times New Roman"/>
          <w:sz w:val="24"/>
          <w:szCs w:val="24"/>
        </w:rPr>
      </w:pPr>
      <w:r w:rsidRPr="0063307C">
        <w:rPr>
          <w:rFonts w:ascii="Times New Roman" w:hAnsi="Times New Roman"/>
          <w:sz w:val="24"/>
          <w:szCs w:val="24"/>
        </w:rPr>
        <w:t>шум и вибрации в жилищни, обществени сгради и урбанизирани територии;</w:t>
      </w:r>
    </w:p>
    <w:p w:rsidR="00B413C4" w:rsidRPr="0063307C" w:rsidRDefault="00B413C4" w:rsidP="00B413C4">
      <w:pPr>
        <w:pStyle w:val="ListParagraph"/>
        <w:numPr>
          <w:ilvl w:val="0"/>
          <w:numId w:val="5"/>
        </w:numPr>
        <w:spacing w:after="0"/>
        <w:ind w:left="0" w:firstLine="1068"/>
        <w:jc w:val="both"/>
        <w:rPr>
          <w:rFonts w:ascii="Times New Roman" w:hAnsi="Times New Roman"/>
          <w:sz w:val="24"/>
          <w:szCs w:val="24"/>
        </w:rPr>
      </w:pPr>
      <w:r w:rsidRPr="0063307C">
        <w:rPr>
          <w:rFonts w:ascii="Times New Roman" w:hAnsi="Times New Roman"/>
          <w:sz w:val="24"/>
          <w:szCs w:val="24"/>
        </w:rPr>
        <w:t xml:space="preserve">йонизиращи лъчения в жилищните, производствените и обществените сгради; </w:t>
      </w:r>
    </w:p>
    <w:p w:rsidR="00B413C4" w:rsidRPr="0063307C" w:rsidRDefault="00B413C4" w:rsidP="00B413C4">
      <w:pPr>
        <w:pStyle w:val="ListParagraph"/>
        <w:numPr>
          <w:ilvl w:val="0"/>
          <w:numId w:val="5"/>
        </w:numPr>
        <w:spacing w:after="0"/>
        <w:ind w:left="0" w:firstLine="1068"/>
        <w:jc w:val="both"/>
        <w:rPr>
          <w:rFonts w:ascii="Times New Roman" w:hAnsi="Times New Roman"/>
          <w:sz w:val="24"/>
          <w:szCs w:val="24"/>
        </w:rPr>
      </w:pPr>
      <w:r w:rsidRPr="0063307C">
        <w:rPr>
          <w:rFonts w:ascii="Times New Roman" w:hAnsi="Times New Roman"/>
          <w:sz w:val="24"/>
          <w:szCs w:val="24"/>
        </w:rPr>
        <w:t>нейонизиращи лъчения в жилищните, производствените, обществените сгради и урбанизираните територии;</w:t>
      </w:r>
    </w:p>
    <w:p w:rsidR="00B413C4" w:rsidRPr="0063307C" w:rsidRDefault="00B413C4" w:rsidP="00B413C4">
      <w:pPr>
        <w:pStyle w:val="ListParagraph"/>
        <w:numPr>
          <w:ilvl w:val="0"/>
          <w:numId w:val="5"/>
        </w:numPr>
        <w:spacing w:after="0"/>
        <w:ind w:left="0" w:firstLine="1068"/>
        <w:jc w:val="both"/>
        <w:rPr>
          <w:rFonts w:ascii="Times New Roman" w:hAnsi="Times New Roman"/>
          <w:sz w:val="24"/>
          <w:szCs w:val="24"/>
        </w:rPr>
      </w:pPr>
      <w:r w:rsidRPr="0063307C">
        <w:rPr>
          <w:rFonts w:ascii="Times New Roman" w:hAnsi="Times New Roman"/>
          <w:sz w:val="24"/>
          <w:szCs w:val="24"/>
        </w:rPr>
        <w:t>химични фактори и биологични агенти в обектите с обществено предназначение;</w:t>
      </w:r>
    </w:p>
    <w:p w:rsidR="00B413C4" w:rsidRPr="0063307C" w:rsidRDefault="00B413C4" w:rsidP="00B413C4">
      <w:pPr>
        <w:pStyle w:val="ListParagraph"/>
        <w:numPr>
          <w:ilvl w:val="0"/>
          <w:numId w:val="5"/>
        </w:numPr>
        <w:spacing w:after="0"/>
        <w:jc w:val="both"/>
        <w:rPr>
          <w:rFonts w:ascii="Times New Roman" w:hAnsi="Times New Roman"/>
          <w:sz w:val="24"/>
          <w:szCs w:val="24"/>
        </w:rPr>
      </w:pPr>
      <w:r w:rsidRPr="0063307C">
        <w:rPr>
          <w:rFonts w:ascii="Times New Roman" w:hAnsi="Times New Roman"/>
          <w:sz w:val="24"/>
          <w:szCs w:val="24"/>
        </w:rPr>
        <w:t>курортни ресурси;</w:t>
      </w:r>
    </w:p>
    <w:p w:rsidR="00B413C4" w:rsidRPr="0063307C" w:rsidRDefault="00B413C4" w:rsidP="00B413C4">
      <w:pPr>
        <w:pStyle w:val="ListParagraph"/>
        <w:numPr>
          <w:ilvl w:val="0"/>
          <w:numId w:val="5"/>
        </w:numPr>
        <w:spacing w:after="0"/>
        <w:jc w:val="both"/>
        <w:rPr>
          <w:rFonts w:ascii="Times New Roman" w:hAnsi="Times New Roman"/>
          <w:sz w:val="24"/>
          <w:szCs w:val="24"/>
        </w:rPr>
      </w:pPr>
      <w:r w:rsidRPr="0063307C">
        <w:rPr>
          <w:rFonts w:ascii="Times New Roman" w:hAnsi="Times New Roman"/>
          <w:sz w:val="24"/>
          <w:szCs w:val="24"/>
        </w:rPr>
        <w:t>въздух.</w:t>
      </w:r>
    </w:p>
    <w:p w:rsidR="00E67F02" w:rsidRPr="0063307C" w:rsidRDefault="00E67F02" w:rsidP="00E67F02">
      <w:pPr>
        <w:spacing w:after="0"/>
        <w:ind w:firstLine="708"/>
        <w:jc w:val="both"/>
        <w:rPr>
          <w:rFonts w:ascii="Times New Roman" w:hAnsi="Times New Roman"/>
          <w:bCs/>
          <w:sz w:val="24"/>
          <w:szCs w:val="24"/>
        </w:rPr>
      </w:pPr>
      <w:r w:rsidRPr="0063307C">
        <w:rPr>
          <w:rFonts w:ascii="Times New Roman" w:hAnsi="Times New Roman"/>
          <w:bCs/>
          <w:sz w:val="24"/>
          <w:szCs w:val="24"/>
        </w:rPr>
        <w:t>Реализацията на ИП не предполага неблагоприятно въздействие върху факторите на жизнената среда, което да доведе до рискове за човешкото здраве.</w:t>
      </w:r>
    </w:p>
    <w:p w:rsidR="00E67F02" w:rsidRPr="0063307C" w:rsidRDefault="00E67F02" w:rsidP="00E67F02">
      <w:pPr>
        <w:spacing w:after="0"/>
        <w:ind w:left="708"/>
        <w:jc w:val="both"/>
        <w:rPr>
          <w:rFonts w:ascii="Times New Roman" w:hAnsi="Times New Roman"/>
          <w:bCs/>
          <w:sz w:val="24"/>
          <w:szCs w:val="24"/>
        </w:rPr>
      </w:pPr>
      <w:r w:rsidRPr="0063307C">
        <w:rPr>
          <w:rFonts w:ascii="Times New Roman" w:hAnsi="Times New Roman"/>
          <w:bCs/>
          <w:sz w:val="24"/>
          <w:szCs w:val="24"/>
        </w:rPr>
        <w:t>Не се очаква въздействие върху:</w:t>
      </w:r>
    </w:p>
    <w:p w:rsidR="00E67F02" w:rsidRPr="0063307C" w:rsidRDefault="00E67F02" w:rsidP="00E67F02">
      <w:pPr>
        <w:spacing w:after="0"/>
        <w:ind w:left="708"/>
        <w:jc w:val="both"/>
        <w:rPr>
          <w:rFonts w:ascii="Times New Roman" w:hAnsi="Times New Roman"/>
          <w:bCs/>
          <w:sz w:val="24"/>
          <w:szCs w:val="24"/>
        </w:rPr>
      </w:pPr>
      <w:r w:rsidRPr="0063307C">
        <w:rPr>
          <w:rFonts w:ascii="Times New Roman" w:hAnsi="Times New Roman"/>
          <w:bCs/>
          <w:sz w:val="24"/>
          <w:szCs w:val="24"/>
        </w:rPr>
        <w:t xml:space="preserve"> -води, предназначени за питейно-битови нужди;</w:t>
      </w:r>
    </w:p>
    <w:p w:rsidR="00E67F02" w:rsidRPr="0063307C" w:rsidRDefault="00E67F02" w:rsidP="00E67F02">
      <w:pPr>
        <w:spacing w:after="0"/>
        <w:ind w:left="708"/>
        <w:jc w:val="both"/>
        <w:rPr>
          <w:rFonts w:ascii="Times New Roman" w:hAnsi="Times New Roman"/>
          <w:bCs/>
          <w:sz w:val="24"/>
          <w:szCs w:val="24"/>
        </w:rPr>
      </w:pPr>
      <w:r w:rsidRPr="0063307C">
        <w:rPr>
          <w:rFonts w:ascii="Times New Roman" w:hAnsi="Times New Roman"/>
          <w:bCs/>
          <w:sz w:val="24"/>
          <w:szCs w:val="24"/>
        </w:rPr>
        <w:t>- води, предназначени за къпане;</w:t>
      </w:r>
    </w:p>
    <w:p w:rsidR="00E67F02" w:rsidRPr="0063307C" w:rsidRDefault="00E67F02" w:rsidP="00E67F02">
      <w:pPr>
        <w:spacing w:after="0"/>
        <w:ind w:firstLine="708"/>
        <w:jc w:val="both"/>
        <w:rPr>
          <w:rFonts w:ascii="Times New Roman" w:hAnsi="Times New Roman"/>
          <w:bCs/>
          <w:sz w:val="24"/>
          <w:szCs w:val="24"/>
        </w:rPr>
      </w:pPr>
      <w:r w:rsidRPr="0063307C">
        <w:rPr>
          <w:rFonts w:ascii="Times New Roman" w:hAnsi="Times New Roman"/>
          <w:bCs/>
          <w:sz w:val="24"/>
          <w:szCs w:val="24"/>
        </w:rPr>
        <w:t xml:space="preserve">- минерални води, предназначени за пиене или за използване за профилактични, лечебни или за хигиенни нужди. </w:t>
      </w:r>
    </w:p>
    <w:p w:rsidR="00E67F02" w:rsidRPr="0063307C" w:rsidRDefault="00E67F02" w:rsidP="00E67F02">
      <w:pPr>
        <w:spacing w:after="0"/>
        <w:ind w:firstLine="708"/>
        <w:jc w:val="both"/>
        <w:rPr>
          <w:rFonts w:ascii="Times New Roman" w:hAnsi="Times New Roman"/>
          <w:bCs/>
          <w:sz w:val="24"/>
          <w:szCs w:val="24"/>
        </w:rPr>
      </w:pPr>
      <w:r w:rsidRPr="0063307C">
        <w:rPr>
          <w:rFonts w:ascii="Times New Roman" w:hAnsi="Times New Roman"/>
          <w:bCs/>
          <w:sz w:val="24"/>
          <w:szCs w:val="24"/>
        </w:rPr>
        <w:t>Местоположението на  ИП не е в близост до находища на минерални води и курортни ресурси.</w:t>
      </w:r>
    </w:p>
    <w:p w:rsidR="00E67F02" w:rsidRPr="0063307C" w:rsidRDefault="00E67F02" w:rsidP="00E67F02">
      <w:pPr>
        <w:spacing w:after="0"/>
        <w:ind w:firstLine="708"/>
        <w:jc w:val="both"/>
        <w:rPr>
          <w:rFonts w:ascii="Times New Roman" w:hAnsi="Times New Roman"/>
          <w:bCs/>
          <w:sz w:val="24"/>
          <w:szCs w:val="24"/>
        </w:rPr>
      </w:pPr>
      <w:r w:rsidRPr="0063307C">
        <w:rPr>
          <w:rFonts w:ascii="Times New Roman" w:hAnsi="Times New Roman"/>
          <w:bCs/>
          <w:sz w:val="24"/>
          <w:szCs w:val="24"/>
        </w:rPr>
        <w:t>Характерът на ИП не предполага наличие на йонизиращи и нейонизиращи лъчения, биологични агенти и химични фактори.</w:t>
      </w:r>
    </w:p>
    <w:p w:rsidR="00E67F02" w:rsidRPr="0063307C" w:rsidRDefault="00E67F02" w:rsidP="00E67F02">
      <w:pPr>
        <w:spacing w:after="0"/>
        <w:ind w:firstLine="708"/>
        <w:jc w:val="both"/>
        <w:rPr>
          <w:rFonts w:ascii="Times New Roman" w:hAnsi="Times New Roman"/>
          <w:bCs/>
          <w:sz w:val="24"/>
          <w:szCs w:val="24"/>
        </w:rPr>
      </w:pPr>
      <w:r w:rsidRPr="0063307C">
        <w:rPr>
          <w:rFonts w:ascii="Times New Roman" w:hAnsi="Times New Roman"/>
          <w:bCs/>
          <w:sz w:val="24"/>
          <w:szCs w:val="24"/>
        </w:rPr>
        <w:t>По време на строителните дейности ще има незначителни прахови и газови емисии от строителната и транспортна техника, както и повишаване нивото на шум и вибрации, но при спазване на мерките, описани в т.11., те ще бъдат сведени до незначителни и не се очаква да навредят на човешкото здраве.</w:t>
      </w:r>
    </w:p>
    <w:p w:rsidR="00E67F02" w:rsidRPr="0063307C" w:rsidRDefault="00E67F02" w:rsidP="00C672A0">
      <w:pPr>
        <w:spacing w:after="0"/>
        <w:ind w:firstLine="708"/>
        <w:jc w:val="both"/>
        <w:rPr>
          <w:rFonts w:ascii="Times New Roman" w:hAnsi="Times New Roman"/>
          <w:bCs/>
          <w:sz w:val="24"/>
          <w:szCs w:val="24"/>
        </w:rPr>
      </w:pPr>
      <w:r w:rsidRPr="0063307C">
        <w:rPr>
          <w:rFonts w:ascii="Times New Roman" w:hAnsi="Times New Roman"/>
          <w:bCs/>
          <w:sz w:val="24"/>
          <w:szCs w:val="24"/>
        </w:rPr>
        <w:t>Предназначението и функцията на инвестиционното предложение са в услуга и за ползване от населението. По време на експлоатацията въздействията върху човешкото здраве и населението се очаква да бъдат положителни.</w:t>
      </w:r>
    </w:p>
    <w:p w:rsidR="00E67F02" w:rsidRPr="0063307C" w:rsidRDefault="00E67F02" w:rsidP="00E67F02">
      <w:pPr>
        <w:spacing w:after="0"/>
        <w:ind w:left="708"/>
        <w:rPr>
          <w:rFonts w:ascii="Times New Roman" w:hAnsi="Times New Roman"/>
          <w:b/>
          <w:bCs/>
          <w:sz w:val="24"/>
          <w:szCs w:val="24"/>
        </w:rPr>
      </w:pPr>
    </w:p>
    <w:p w:rsidR="00103BF3" w:rsidRPr="00450B51" w:rsidRDefault="00103BF3" w:rsidP="00450B51">
      <w:pPr>
        <w:spacing w:after="0"/>
        <w:ind w:left="708"/>
        <w:rPr>
          <w:rFonts w:ascii="Times New Roman" w:hAnsi="Times New Roman"/>
          <w:b/>
          <w:sz w:val="24"/>
          <w:szCs w:val="24"/>
        </w:rPr>
      </w:pPr>
    </w:p>
    <w:p w:rsidR="00103BF3" w:rsidRPr="00450B51" w:rsidRDefault="00103BF3" w:rsidP="0063307C">
      <w:pPr>
        <w:spacing w:after="0"/>
        <w:ind w:firstLine="708"/>
        <w:jc w:val="both"/>
        <w:rPr>
          <w:rFonts w:ascii="Times New Roman" w:hAnsi="Times New Roman"/>
          <w:b/>
          <w:sz w:val="24"/>
          <w:szCs w:val="24"/>
        </w:rPr>
      </w:pPr>
      <w:r w:rsidRPr="00450B51">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p>
    <w:p w:rsidR="00EB7F3C" w:rsidRDefault="00EB7F3C" w:rsidP="00EB7F3C">
      <w:pPr>
        <w:spacing w:after="0" w:line="240" w:lineRule="auto"/>
        <w:ind w:firstLine="708"/>
        <w:jc w:val="both"/>
        <w:rPr>
          <w:rFonts w:ascii="Times New Roman" w:hAnsi="Times New Roman"/>
          <w:color w:val="00B050"/>
          <w:sz w:val="24"/>
          <w:szCs w:val="24"/>
        </w:rPr>
      </w:pP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Предвижда се, ИП да се реализира в ПИ 56784.532.280, район Западен, гр. Пловдив, община Пловдив, област Пловдив.</w:t>
      </w: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За осъществяване на бъдещите дейности не е необходима допълнителна временна площ по време на строителството, освен тази предвидена за това на територията на имота.</w:t>
      </w:r>
    </w:p>
    <w:p w:rsidR="00EB7F3C" w:rsidRDefault="00EB7F3C" w:rsidP="00EB7F3C">
      <w:pPr>
        <w:spacing w:after="0"/>
        <w:ind w:firstLine="708"/>
        <w:jc w:val="both"/>
        <w:rPr>
          <w:rFonts w:ascii="Times New Roman" w:hAnsi="Times New Roman"/>
          <w:color w:val="00B050"/>
          <w:sz w:val="24"/>
          <w:szCs w:val="24"/>
        </w:rPr>
      </w:pPr>
    </w:p>
    <w:p w:rsidR="00EB7F3C" w:rsidRDefault="00EB7F3C" w:rsidP="00EB7F3C">
      <w:pPr>
        <w:spacing w:after="0"/>
        <w:jc w:val="center"/>
        <w:rPr>
          <w:rFonts w:ascii="Times New Roman" w:hAnsi="Times New Roman"/>
          <w:color w:val="00B050"/>
          <w:sz w:val="24"/>
          <w:szCs w:val="24"/>
        </w:rPr>
      </w:pPr>
      <w:r w:rsidRPr="0023134C">
        <w:rPr>
          <w:rFonts w:ascii="Times New Roman" w:hAnsi="Times New Roman"/>
          <w:noProof/>
          <w:color w:val="00B050"/>
          <w:sz w:val="24"/>
          <w:szCs w:val="24"/>
          <w:lang w:val="en-US"/>
        </w:rPr>
        <w:lastRenderedPageBreak/>
        <w:drawing>
          <wp:inline distT="0" distB="0" distL="0" distR="0">
            <wp:extent cx="5760720" cy="39311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31127"/>
                    </a:xfrm>
                    <a:prstGeom prst="rect">
                      <a:avLst/>
                    </a:prstGeom>
                    <a:noFill/>
                  </pic:spPr>
                </pic:pic>
              </a:graphicData>
            </a:graphic>
          </wp:inline>
        </w:drawing>
      </w:r>
    </w:p>
    <w:p w:rsidR="00EB7F3C" w:rsidRPr="0023134C" w:rsidRDefault="00EB7F3C" w:rsidP="00EB7F3C">
      <w:pPr>
        <w:spacing w:after="0"/>
        <w:jc w:val="center"/>
        <w:rPr>
          <w:rFonts w:ascii="Times New Roman" w:hAnsi="Times New Roman"/>
          <w:b/>
          <w:i/>
        </w:rPr>
      </w:pPr>
      <w:r w:rsidRPr="0023134C">
        <w:rPr>
          <w:rFonts w:ascii="Times New Roman" w:hAnsi="Times New Roman"/>
          <w:b/>
          <w:i/>
        </w:rPr>
        <w:t>Местоположение на имота (със син контур) за реализиране на ИП</w:t>
      </w:r>
    </w:p>
    <w:p w:rsidR="00103BF3" w:rsidRPr="00797075" w:rsidRDefault="00103BF3" w:rsidP="00450B51">
      <w:pPr>
        <w:spacing w:after="0"/>
        <w:ind w:left="708"/>
        <w:rPr>
          <w:rFonts w:ascii="Times New Roman" w:hAnsi="Times New Roman"/>
          <w:b/>
          <w:color w:val="FF0000"/>
          <w:sz w:val="24"/>
          <w:szCs w:val="24"/>
        </w:rPr>
      </w:pPr>
    </w:p>
    <w:p w:rsidR="0063307C" w:rsidRPr="00F20BCA" w:rsidRDefault="0063307C" w:rsidP="00450B51">
      <w:pPr>
        <w:spacing w:after="0"/>
        <w:ind w:left="708"/>
        <w:rPr>
          <w:rFonts w:ascii="Times New Roman" w:hAnsi="Times New Roman"/>
          <w:b/>
          <w:color w:val="FF0000"/>
          <w:sz w:val="24"/>
          <w:szCs w:val="24"/>
        </w:rPr>
      </w:pPr>
    </w:p>
    <w:p w:rsidR="00103BF3" w:rsidRPr="00797075" w:rsidRDefault="00103BF3" w:rsidP="0063307C">
      <w:pPr>
        <w:spacing w:after="0"/>
        <w:ind w:firstLine="708"/>
        <w:jc w:val="both"/>
        <w:rPr>
          <w:rFonts w:ascii="Times New Roman" w:hAnsi="Times New Roman"/>
          <w:b/>
          <w:sz w:val="24"/>
          <w:szCs w:val="24"/>
        </w:rPr>
      </w:pPr>
      <w:r w:rsidRPr="00450B51">
        <w:rPr>
          <w:rFonts w:ascii="Times New Roman" w:hAnsi="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63307C" w:rsidRPr="00797075" w:rsidRDefault="0063307C" w:rsidP="0063307C">
      <w:pPr>
        <w:spacing w:after="0"/>
        <w:ind w:firstLine="708"/>
        <w:jc w:val="both"/>
        <w:rPr>
          <w:rFonts w:ascii="Times New Roman" w:hAnsi="Times New Roman"/>
          <w:b/>
          <w:sz w:val="24"/>
          <w:szCs w:val="24"/>
        </w:rPr>
      </w:pPr>
    </w:p>
    <w:p w:rsidR="00103BF3" w:rsidRDefault="00103BF3" w:rsidP="0063307C">
      <w:pPr>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Конструкцията на сградата ще бъде </w:t>
      </w:r>
      <w:r w:rsidRPr="00A44C69">
        <w:rPr>
          <w:rFonts w:ascii="Times New Roman" w:hAnsi="Times New Roman"/>
          <w:sz w:val="24"/>
          <w:szCs w:val="24"/>
        </w:rPr>
        <w:t>скелет от сглобяеми стоманобетонови елементи – колони и греди</w:t>
      </w:r>
      <w:r>
        <w:rPr>
          <w:rFonts w:ascii="Times New Roman" w:hAnsi="Times New Roman"/>
          <w:sz w:val="24"/>
          <w:szCs w:val="24"/>
        </w:rPr>
        <w:t xml:space="preserve">. Двуетажната част, в която ще бъдат разположени обслужващата и складовата зони, ще бъде </w:t>
      </w:r>
      <w:r w:rsidRPr="00A44C69">
        <w:rPr>
          <w:rFonts w:ascii="Times New Roman" w:hAnsi="Times New Roman"/>
          <w:sz w:val="24"/>
          <w:szCs w:val="24"/>
        </w:rPr>
        <w:t xml:space="preserve">с монолитна стоманобетонова подова конструкция </w:t>
      </w:r>
      <w:r>
        <w:rPr>
          <w:rFonts w:ascii="Times New Roman" w:hAnsi="Times New Roman"/>
          <w:sz w:val="24"/>
          <w:szCs w:val="24"/>
        </w:rPr>
        <w:t xml:space="preserve">и покрив </w:t>
      </w:r>
      <w:r w:rsidRPr="00A44C69">
        <w:rPr>
          <w:rFonts w:ascii="Times New Roman" w:hAnsi="Times New Roman"/>
          <w:sz w:val="24"/>
          <w:szCs w:val="24"/>
        </w:rPr>
        <w:t>от сглобяеми стоманобетонови греди</w:t>
      </w:r>
      <w:r>
        <w:rPr>
          <w:rFonts w:ascii="Times New Roman" w:hAnsi="Times New Roman"/>
          <w:sz w:val="24"/>
          <w:szCs w:val="24"/>
        </w:rPr>
        <w:t xml:space="preserve">. </w:t>
      </w:r>
    </w:p>
    <w:p w:rsidR="00103BF3" w:rsidRDefault="00103BF3" w:rsidP="0063307C">
      <w:pPr>
        <w:spacing w:after="0" w:line="240" w:lineRule="auto"/>
        <w:ind w:firstLine="720"/>
        <w:jc w:val="both"/>
        <w:rPr>
          <w:rFonts w:ascii="Times New Roman" w:hAnsi="Times New Roman"/>
          <w:sz w:val="24"/>
          <w:szCs w:val="24"/>
        </w:rPr>
      </w:pPr>
      <w:r w:rsidRPr="00A44C69">
        <w:rPr>
          <w:rFonts w:ascii="Times New Roman" w:hAnsi="Times New Roman"/>
          <w:color w:val="000000"/>
          <w:sz w:val="24"/>
          <w:szCs w:val="24"/>
        </w:rPr>
        <w:t xml:space="preserve"> </w:t>
      </w:r>
      <w:r w:rsidRPr="00A44C69">
        <w:rPr>
          <w:rFonts w:ascii="Times New Roman" w:hAnsi="Times New Roman"/>
          <w:sz w:val="24"/>
          <w:szCs w:val="24"/>
        </w:rPr>
        <w:t>Фасадните стени се предвижда да бъдат изпълнени от „сандвич“</w:t>
      </w:r>
      <w:r>
        <w:rPr>
          <w:rFonts w:ascii="Times New Roman" w:hAnsi="Times New Roman"/>
          <w:sz w:val="24"/>
          <w:szCs w:val="24"/>
        </w:rPr>
        <w:t xml:space="preserve"> </w:t>
      </w:r>
      <w:r w:rsidRPr="00A44C69">
        <w:rPr>
          <w:rFonts w:ascii="Times New Roman" w:hAnsi="Times New Roman"/>
          <w:sz w:val="24"/>
          <w:szCs w:val="24"/>
        </w:rPr>
        <w:t>панели с пълнеж от минерална вата</w:t>
      </w:r>
      <w:r>
        <w:rPr>
          <w:rFonts w:ascii="Times New Roman" w:hAnsi="Times New Roman"/>
          <w:sz w:val="24"/>
          <w:szCs w:val="24"/>
        </w:rPr>
        <w:t xml:space="preserve">. </w:t>
      </w:r>
    </w:p>
    <w:p w:rsidR="00103BF3" w:rsidRDefault="00103BF3" w:rsidP="0063307C">
      <w:pPr>
        <w:spacing w:after="0" w:line="240" w:lineRule="auto"/>
        <w:ind w:firstLine="720"/>
        <w:jc w:val="both"/>
        <w:rPr>
          <w:rFonts w:ascii="Times New Roman" w:hAnsi="Times New Roman"/>
          <w:sz w:val="24"/>
          <w:szCs w:val="24"/>
        </w:rPr>
      </w:pPr>
      <w:r w:rsidRPr="00580DA9">
        <w:rPr>
          <w:rFonts w:ascii="Times New Roman" w:hAnsi="Times New Roman"/>
          <w:sz w:val="24"/>
          <w:szCs w:val="24"/>
        </w:rPr>
        <w:t>В зоната на главния вход се предвижда декоративен акцент във вид на портал, който ще се изпълни с еталбондови обшивки и остъклявания, тип окачена фасада.</w:t>
      </w:r>
      <w:r>
        <w:rPr>
          <w:rFonts w:ascii="Times New Roman" w:hAnsi="Times New Roman"/>
          <w:sz w:val="24"/>
          <w:szCs w:val="24"/>
        </w:rPr>
        <w:t xml:space="preserve"> </w:t>
      </w:r>
      <w:r>
        <w:rPr>
          <w:rFonts w:ascii="Times New Roman" w:hAnsi="Times New Roman"/>
          <w:sz w:val="24"/>
          <w:szCs w:val="24"/>
        </w:rPr>
        <w:tab/>
      </w:r>
      <w:r w:rsidRPr="00580DA9">
        <w:rPr>
          <w:rFonts w:ascii="Times New Roman" w:hAnsi="Times New Roman"/>
          <w:sz w:val="24"/>
          <w:szCs w:val="24"/>
        </w:rPr>
        <w:t>Вътрешните преградни стени</w:t>
      </w:r>
      <w:r w:rsidR="00797075">
        <w:rPr>
          <w:rFonts w:ascii="Times New Roman" w:hAnsi="Times New Roman"/>
          <w:sz w:val="24"/>
          <w:szCs w:val="24"/>
        </w:rPr>
        <w:t xml:space="preserve"> ще</w:t>
      </w:r>
      <w:r w:rsidRPr="00580DA9">
        <w:rPr>
          <w:rFonts w:ascii="Times New Roman" w:hAnsi="Times New Roman"/>
          <w:sz w:val="24"/>
          <w:szCs w:val="24"/>
        </w:rPr>
        <w:t xml:space="preserve"> са леки, по система Кнауф, като на необхо</w:t>
      </w:r>
      <w:r w:rsidR="00797075">
        <w:rPr>
          <w:rFonts w:ascii="Times New Roman" w:hAnsi="Times New Roman"/>
          <w:sz w:val="24"/>
          <w:szCs w:val="24"/>
        </w:rPr>
        <w:t>д</w:t>
      </w:r>
      <w:r w:rsidRPr="00580DA9">
        <w:rPr>
          <w:rFonts w:ascii="Times New Roman" w:hAnsi="Times New Roman"/>
          <w:sz w:val="24"/>
          <w:szCs w:val="24"/>
        </w:rPr>
        <w:t xml:space="preserve">имите места са предвидени пожарозащитни стени с EI120 и </w:t>
      </w:r>
      <w:r w:rsidRPr="00580DA9">
        <w:rPr>
          <w:rFonts w:ascii="Times New Roman" w:hAnsi="Times New Roman"/>
          <w:sz w:val="24"/>
          <w:szCs w:val="24"/>
          <w:lang w:val="en-GB"/>
        </w:rPr>
        <w:t>EI</w:t>
      </w:r>
      <w:r w:rsidRPr="00580DA9">
        <w:rPr>
          <w:rFonts w:ascii="Times New Roman" w:hAnsi="Times New Roman"/>
          <w:sz w:val="24"/>
          <w:szCs w:val="24"/>
        </w:rPr>
        <w:t>60.</w:t>
      </w:r>
    </w:p>
    <w:p w:rsidR="00103BF3" w:rsidRDefault="00103BF3" w:rsidP="0063307C">
      <w:pPr>
        <w:spacing w:after="0" w:line="240" w:lineRule="auto"/>
        <w:ind w:firstLine="720"/>
        <w:jc w:val="both"/>
        <w:rPr>
          <w:rFonts w:ascii="Times New Roman" w:hAnsi="Times New Roman"/>
          <w:sz w:val="24"/>
          <w:szCs w:val="24"/>
        </w:rPr>
      </w:pPr>
      <w:r w:rsidRPr="00580DA9">
        <w:rPr>
          <w:rFonts w:ascii="Times New Roman" w:hAnsi="Times New Roman"/>
          <w:sz w:val="24"/>
          <w:szCs w:val="24"/>
        </w:rPr>
        <w:t>Характерът на сградата изисква остъкляването да бъде сведено до минимум. Предвидени са лентови прозорци по северозападната фасада</w:t>
      </w:r>
      <w:r>
        <w:rPr>
          <w:rFonts w:ascii="Times New Roman" w:hAnsi="Times New Roman"/>
          <w:sz w:val="24"/>
          <w:szCs w:val="24"/>
        </w:rPr>
        <w:t>.</w:t>
      </w:r>
    </w:p>
    <w:p w:rsidR="00797075" w:rsidRPr="00F55F28" w:rsidRDefault="00797075" w:rsidP="00797075">
      <w:pPr>
        <w:ind w:firstLine="720"/>
        <w:jc w:val="both"/>
        <w:rPr>
          <w:rFonts w:ascii="Times New Roman" w:hAnsi="Times New Roman"/>
          <w:sz w:val="24"/>
          <w:szCs w:val="24"/>
        </w:rPr>
      </w:pPr>
      <w:r w:rsidRPr="00F55F28">
        <w:rPr>
          <w:rFonts w:ascii="Times New Roman" w:hAnsi="Times New Roman"/>
          <w:sz w:val="24"/>
          <w:szCs w:val="24"/>
        </w:rPr>
        <w:t xml:space="preserve">Съгласно проектната разработка, сградата ще бъде разделена на четири функционални зони: </w:t>
      </w:r>
    </w:p>
    <w:p w:rsidR="00797075" w:rsidRPr="00F55F28" w:rsidRDefault="00797075" w:rsidP="00797075">
      <w:pPr>
        <w:pStyle w:val="Heading2"/>
        <w:numPr>
          <w:ilvl w:val="0"/>
          <w:numId w:val="1"/>
        </w:numPr>
        <w:rPr>
          <w:rFonts w:ascii="Times New Roman" w:hAnsi="Times New Roman"/>
          <w:sz w:val="24"/>
        </w:rPr>
      </w:pPr>
      <w:r w:rsidRPr="00F55F28">
        <w:rPr>
          <w:rFonts w:ascii="Times New Roman" w:hAnsi="Times New Roman"/>
          <w:sz w:val="24"/>
        </w:rPr>
        <w:t>Обс</w:t>
      </w:r>
      <w:r>
        <w:rPr>
          <w:rFonts w:ascii="Times New Roman" w:hAnsi="Times New Roman"/>
          <w:sz w:val="24"/>
        </w:rPr>
        <w:t>л</w:t>
      </w:r>
      <w:r w:rsidRPr="00F55F28">
        <w:rPr>
          <w:rFonts w:ascii="Times New Roman" w:hAnsi="Times New Roman"/>
          <w:sz w:val="24"/>
        </w:rPr>
        <w:t>ужваща зона „Технополис“</w:t>
      </w:r>
    </w:p>
    <w:p w:rsidR="00797075" w:rsidRPr="00F55F28" w:rsidRDefault="00797075" w:rsidP="00797075">
      <w:pPr>
        <w:ind w:firstLine="720"/>
        <w:rPr>
          <w:rFonts w:ascii="Times New Roman" w:hAnsi="Times New Roman"/>
          <w:sz w:val="24"/>
          <w:szCs w:val="24"/>
        </w:rPr>
      </w:pPr>
      <w:r w:rsidRPr="00F55F28">
        <w:rPr>
          <w:rFonts w:ascii="Times New Roman" w:hAnsi="Times New Roman"/>
          <w:sz w:val="24"/>
          <w:szCs w:val="24"/>
        </w:rPr>
        <w:t xml:space="preserve">Помещенията в тази зона ще са разположени на два етажа, около главния вход, на югоизток. </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bCs/>
          <w:iCs/>
          <w:sz w:val="24"/>
          <w:szCs w:val="24"/>
          <w:u w:val="single"/>
        </w:rPr>
        <w:lastRenderedPageBreak/>
        <w:t>Офис – интернет продажби</w:t>
      </w:r>
      <w:r w:rsidRPr="00F55F28">
        <w:rPr>
          <w:rFonts w:ascii="Times New Roman" w:hAnsi="Times New Roman"/>
          <w:sz w:val="24"/>
          <w:szCs w:val="24"/>
          <w:u w:val="single"/>
        </w:rPr>
        <w:t>.</w:t>
      </w:r>
      <w:r w:rsidRPr="00F55F28">
        <w:rPr>
          <w:rFonts w:ascii="Times New Roman" w:hAnsi="Times New Roman"/>
          <w:sz w:val="24"/>
          <w:szCs w:val="24"/>
        </w:rPr>
        <w:t xml:space="preserve"> Ще бъде разположен е в близост до главния вход на площ от 38м</w:t>
      </w:r>
      <w:r w:rsidRPr="00F55F28">
        <w:rPr>
          <w:rFonts w:ascii="Times New Roman" w:hAnsi="Times New Roman"/>
          <w:sz w:val="24"/>
          <w:szCs w:val="24"/>
          <w:vertAlign w:val="superscript"/>
        </w:rPr>
        <w:t>2</w:t>
      </w:r>
      <w:r w:rsidRPr="00F55F28">
        <w:rPr>
          <w:rFonts w:ascii="Times New Roman" w:hAnsi="Times New Roman"/>
          <w:sz w:val="24"/>
          <w:szCs w:val="24"/>
        </w:rPr>
        <w:t>. Ще обслужва клиентите на магазина, които са направили поръчка онлайн и директно искат да я получат на входа, без да влизат в магазина. В това помещение също ще се подготвят за спедиция към куриерските фирми поръчките от интернет-магазина. Предвиден е банкомат.</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bCs/>
          <w:iCs/>
          <w:sz w:val="24"/>
          <w:szCs w:val="24"/>
          <w:u w:val="single"/>
        </w:rPr>
        <w:t>Офис на охраната</w:t>
      </w:r>
      <w:r w:rsidRPr="00F55F28">
        <w:rPr>
          <w:rFonts w:ascii="Times New Roman" w:hAnsi="Times New Roman"/>
          <w:sz w:val="24"/>
          <w:szCs w:val="24"/>
        </w:rPr>
        <w:t>. Ще бъде разположен непосредствено до главния вход, този офис с площ от 11 м</w:t>
      </w:r>
      <w:r w:rsidRPr="00F55F28">
        <w:rPr>
          <w:rFonts w:ascii="Times New Roman" w:hAnsi="Times New Roman"/>
          <w:sz w:val="24"/>
          <w:szCs w:val="24"/>
          <w:vertAlign w:val="superscript"/>
        </w:rPr>
        <w:t>2</w:t>
      </w:r>
      <w:r w:rsidRPr="00F55F28">
        <w:rPr>
          <w:rFonts w:ascii="Times New Roman" w:hAnsi="Times New Roman"/>
          <w:sz w:val="24"/>
          <w:szCs w:val="24"/>
        </w:rPr>
        <w:t xml:space="preserve"> ще осигурява денонощната охрана и наблюдение на обекта. В това помещение ще са ситуирани контролните прибори на системите за СОТ, видеонаблюдение и пожароизвестяване. Ще служи и като пропуск за офисната част.</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bCs/>
          <w:iCs/>
          <w:sz w:val="24"/>
          <w:szCs w:val="24"/>
          <w:u w:val="single"/>
        </w:rPr>
        <w:t>Битови помещения за персонала</w:t>
      </w:r>
      <w:r w:rsidRPr="00F55F28">
        <w:rPr>
          <w:rFonts w:ascii="Times New Roman" w:hAnsi="Times New Roman"/>
          <w:sz w:val="24"/>
          <w:szCs w:val="24"/>
        </w:rPr>
        <w:t>. Ще се намират на второ ниво (кота +3.00) в близост до входа на магазина. На площ от 170 м</w:t>
      </w:r>
      <w:r w:rsidRPr="00F55F28">
        <w:rPr>
          <w:rFonts w:ascii="Times New Roman" w:hAnsi="Times New Roman"/>
          <w:sz w:val="24"/>
          <w:szCs w:val="24"/>
          <w:vertAlign w:val="superscript"/>
        </w:rPr>
        <w:t>2</w:t>
      </w:r>
      <w:r w:rsidRPr="00F55F28">
        <w:rPr>
          <w:rFonts w:ascii="Times New Roman" w:hAnsi="Times New Roman"/>
          <w:sz w:val="24"/>
          <w:szCs w:val="24"/>
        </w:rPr>
        <w:t xml:space="preserve"> ще са разположени съблекални с душове и тоалетни, отделно за мъже и жени, и стая за почивка на персонала.</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u w:val="single"/>
        </w:rPr>
        <w:t xml:space="preserve">Административен офис и зала за обучение. </w:t>
      </w:r>
      <w:r w:rsidRPr="00F55F28">
        <w:rPr>
          <w:rFonts w:ascii="Times New Roman" w:hAnsi="Times New Roman"/>
          <w:sz w:val="24"/>
          <w:szCs w:val="24"/>
        </w:rPr>
        <w:t xml:space="preserve">Ще бъдат разположени на второ ниво, с пропуск покрай помещението за охрана. Офисът ще е обзаведен с 10 работни места, канцелария за управителя на магазина и каса, в отделно помещение. Залата за обучение ще разполага с 12 места. </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bCs/>
          <w:iCs/>
          <w:sz w:val="24"/>
          <w:szCs w:val="24"/>
          <w:u w:val="single"/>
        </w:rPr>
        <w:t>Технически помещения</w:t>
      </w:r>
      <w:r w:rsidRPr="00F55F28">
        <w:rPr>
          <w:rFonts w:ascii="Times New Roman" w:hAnsi="Times New Roman"/>
          <w:sz w:val="24"/>
          <w:szCs w:val="24"/>
        </w:rPr>
        <w:t>. В северозападната част, със самостоятелен вход отвън</w:t>
      </w:r>
      <w:r>
        <w:rPr>
          <w:rFonts w:ascii="Times New Roman" w:hAnsi="Times New Roman"/>
          <w:sz w:val="24"/>
          <w:szCs w:val="24"/>
        </w:rPr>
        <w:t>,</w:t>
      </w:r>
      <w:r w:rsidRPr="00F55F28">
        <w:rPr>
          <w:rFonts w:ascii="Times New Roman" w:hAnsi="Times New Roman"/>
          <w:sz w:val="24"/>
          <w:szCs w:val="24"/>
        </w:rPr>
        <w:t xml:space="preserve"> е проектирано главното разпределително табло (</w:t>
      </w:r>
      <w:r w:rsidRPr="00F55F28">
        <w:rPr>
          <w:rFonts w:ascii="Times New Roman" w:hAnsi="Times New Roman"/>
          <w:sz w:val="24"/>
          <w:szCs w:val="24"/>
          <w:u w:val="single"/>
        </w:rPr>
        <w:t>ГРТ</w:t>
      </w:r>
      <w:r w:rsidRPr="00F55F28">
        <w:rPr>
          <w:rFonts w:ascii="Times New Roman" w:hAnsi="Times New Roman"/>
          <w:sz w:val="24"/>
          <w:szCs w:val="24"/>
        </w:rPr>
        <w:t xml:space="preserve">), оградено с пожарозащитни стени (EI 120). </w:t>
      </w:r>
      <w:r w:rsidRPr="00F55F28">
        <w:rPr>
          <w:rFonts w:ascii="Times New Roman" w:hAnsi="Times New Roman"/>
          <w:sz w:val="24"/>
          <w:szCs w:val="24"/>
          <w:u w:val="single"/>
        </w:rPr>
        <w:t>КСК</w:t>
      </w:r>
      <w:r w:rsidRPr="00F55F28">
        <w:rPr>
          <w:rFonts w:ascii="Times New Roman" w:hAnsi="Times New Roman"/>
          <w:sz w:val="24"/>
          <w:szCs w:val="24"/>
        </w:rPr>
        <w:t xml:space="preserve"> помещението ще бъде отделено с пожарозащитни стени и таван</w:t>
      </w:r>
      <w:r>
        <w:rPr>
          <w:rFonts w:ascii="Times New Roman" w:hAnsi="Times New Roman"/>
          <w:sz w:val="24"/>
          <w:szCs w:val="24"/>
        </w:rPr>
        <w:t>,</w:t>
      </w:r>
      <w:r w:rsidRPr="00F55F28">
        <w:rPr>
          <w:rFonts w:ascii="Times New Roman" w:hAnsi="Times New Roman"/>
          <w:sz w:val="24"/>
          <w:szCs w:val="24"/>
        </w:rPr>
        <w:t xml:space="preserve"> и разположено в югоизточната част на сградата, със самостоятелен вход отвън.</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Сървърното помещение за магазина е проектирано на второ ниво (кота +3.00), към офиса.</w:t>
      </w:r>
    </w:p>
    <w:p w:rsidR="00797075" w:rsidRPr="00F55F28" w:rsidRDefault="00797075" w:rsidP="00797075">
      <w:pPr>
        <w:pStyle w:val="Heading2"/>
        <w:numPr>
          <w:ilvl w:val="0"/>
          <w:numId w:val="1"/>
        </w:numPr>
        <w:rPr>
          <w:rFonts w:ascii="Times New Roman" w:hAnsi="Times New Roman"/>
          <w:sz w:val="24"/>
        </w:rPr>
      </w:pPr>
      <w:r w:rsidRPr="00F55F28">
        <w:rPr>
          <w:rFonts w:ascii="Times New Roman" w:hAnsi="Times New Roman"/>
          <w:sz w:val="24"/>
        </w:rPr>
        <w:t>Търговска зала „Технополис“</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Ще бъде разположена изцяло на кота ±0.00 на площ от 2950 м</w:t>
      </w:r>
      <w:r w:rsidRPr="00F55F28">
        <w:rPr>
          <w:rFonts w:ascii="Times New Roman" w:hAnsi="Times New Roman"/>
          <w:sz w:val="24"/>
          <w:szCs w:val="24"/>
          <w:vertAlign w:val="superscript"/>
        </w:rPr>
        <w:t>2</w:t>
      </w:r>
      <w:r w:rsidRPr="00F55F28">
        <w:rPr>
          <w:rFonts w:ascii="Times New Roman" w:hAnsi="Times New Roman"/>
          <w:sz w:val="24"/>
          <w:szCs w:val="24"/>
        </w:rPr>
        <w:t>. Тази зона няма да бъде разделена с допълнителни ограждащи елементи и ще представлява единен обем със светла височина 4.4м под осветителните тела. Броят на колоните тук ще бъде сведен до минимум, което</w:t>
      </w:r>
      <w:r>
        <w:rPr>
          <w:rFonts w:ascii="Times New Roman" w:hAnsi="Times New Roman"/>
          <w:sz w:val="24"/>
          <w:szCs w:val="24"/>
        </w:rPr>
        <w:t xml:space="preserve"> да</w:t>
      </w:r>
      <w:r w:rsidRPr="00F55F28">
        <w:rPr>
          <w:rFonts w:ascii="Times New Roman" w:hAnsi="Times New Roman"/>
          <w:sz w:val="24"/>
          <w:szCs w:val="24"/>
        </w:rPr>
        <w:t xml:space="preserve"> позволява гъвкаво и свободно разположение на стелажите в магазина. С цел да се осигури по-добър микроклимат е предвидена система за централна вентилация и климатизация. Осветлението ще се осигурява главно от изкуствени източници (предвиденото на северозападната фасада ивично остъкляване е по-скоро с психологическо въздействие). Предвижда се магазинът да осигурява максимално добра възможност на клиента за пряк контакт със стоките, което да улесни неговия избор. Характерът на пространството ще напомня индустриална среда. Това обаче от своя страна спомага вниманието на посетителите да се концентрира изцяло върху изложените продукти. Те от своя страна ще бъдат групирани тематично, като конкретната конфигурация ще бъде определена от собственика и ще може да се мени в зависимост от пазарната конюнктура. Входът на магазина за клиенти ще бъде ориентиран на югоизток, към бул.”Коматевско шосе”, откъдето се очаква потокът от посетители. В съответствие с действащата нормативна уредба, освен главния вход на магазина, е предвиден допълнителен евакуационен изход  през съседна безопасна зона - склада на магазина. </w:t>
      </w:r>
    </w:p>
    <w:p w:rsidR="00797075" w:rsidRPr="00F55F28" w:rsidRDefault="00797075" w:rsidP="00797075">
      <w:pPr>
        <w:pStyle w:val="Heading2"/>
        <w:numPr>
          <w:ilvl w:val="0"/>
          <w:numId w:val="1"/>
        </w:numPr>
        <w:rPr>
          <w:rFonts w:ascii="Times New Roman" w:hAnsi="Times New Roman"/>
          <w:sz w:val="24"/>
        </w:rPr>
      </w:pPr>
      <w:r w:rsidRPr="00F55F28">
        <w:rPr>
          <w:rFonts w:ascii="Times New Roman" w:hAnsi="Times New Roman"/>
          <w:sz w:val="24"/>
        </w:rPr>
        <w:t>Склад „Технополис“ с товаро-разтоварна рампа</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Складът, обслужващ магазина, ще бъде разположен на две нива - кота ±0.00, с площ от 917м</w:t>
      </w:r>
      <w:r w:rsidRPr="00F55F28">
        <w:rPr>
          <w:rFonts w:ascii="Times New Roman" w:hAnsi="Times New Roman"/>
          <w:sz w:val="24"/>
          <w:szCs w:val="24"/>
          <w:vertAlign w:val="superscript"/>
        </w:rPr>
        <w:t xml:space="preserve">2. </w:t>
      </w:r>
      <w:r w:rsidRPr="00F55F28">
        <w:rPr>
          <w:rFonts w:ascii="Times New Roman" w:hAnsi="Times New Roman"/>
          <w:sz w:val="24"/>
          <w:szCs w:val="24"/>
        </w:rPr>
        <w:t>и кота +5.20 с площ 834м</w:t>
      </w:r>
      <w:r w:rsidRPr="00F55F28">
        <w:rPr>
          <w:rFonts w:ascii="Times New Roman" w:hAnsi="Times New Roman"/>
          <w:sz w:val="24"/>
          <w:szCs w:val="24"/>
          <w:vertAlign w:val="superscript"/>
        </w:rPr>
        <w:t>2</w:t>
      </w:r>
      <w:r w:rsidRPr="00F55F28">
        <w:rPr>
          <w:rFonts w:ascii="Times New Roman" w:hAnsi="Times New Roman"/>
          <w:sz w:val="24"/>
          <w:szCs w:val="24"/>
        </w:rPr>
        <w:t xml:space="preserve">. Светлата височина на първо ниво ще бъде 4.80м, а на второ 4.20-3.60м. В склада на кота 0.00, до товаро-разтоварните рампи ще има оградено помещение за приемчик, което функционално ще го обслужва. Поради естеството на стоките, които ще се съхраняват, складът е предвиден без отопление. </w:t>
      </w:r>
      <w:r w:rsidRPr="00F55F28">
        <w:rPr>
          <w:rFonts w:ascii="Times New Roman" w:hAnsi="Times New Roman"/>
          <w:sz w:val="24"/>
          <w:szCs w:val="24"/>
        </w:rPr>
        <w:lastRenderedPageBreak/>
        <w:t>Обслужването и зареждането ще става чрез товарна рампа за два ТИР - камиона и бусове. Рампата ще бъде покрита с козирка, която да осигури нормално протичане на товаро-разтоварните операции и при неблагоприятни метеорологични условия. Ще бъде оборудвана е с два ТИР-маншона и хидравлични изравнители. Зад търговската зала ще се обособи склад за кашони, които представляват опаковките на мострите.</w:t>
      </w:r>
    </w:p>
    <w:p w:rsidR="00797075" w:rsidRPr="00F55F28" w:rsidRDefault="00797075" w:rsidP="00797075">
      <w:pPr>
        <w:pStyle w:val="Heading2"/>
        <w:numPr>
          <w:ilvl w:val="0"/>
          <w:numId w:val="1"/>
        </w:numPr>
        <w:rPr>
          <w:rFonts w:ascii="Times New Roman" w:hAnsi="Times New Roman"/>
          <w:sz w:val="24"/>
        </w:rPr>
      </w:pPr>
      <w:r w:rsidRPr="00F55F28">
        <w:rPr>
          <w:rFonts w:ascii="Times New Roman" w:hAnsi="Times New Roman"/>
          <w:sz w:val="24"/>
        </w:rPr>
        <w:t>Наематели</w:t>
      </w:r>
    </w:p>
    <w:p w:rsidR="00797075" w:rsidRPr="00F55F28" w:rsidRDefault="00797075" w:rsidP="00797075">
      <w:pPr>
        <w:spacing w:after="0" w:line="240" w:lineRule="auto"/>
        <w:ind w:firstLine="720"/>
        <w:rPr>
          <w:rFonts w:ascii="Times New Roman" w:hAnsi="Times New Roman"/>
          <w:sz w:val="24"/>
          <w:szCs w:val="24"/>
        </w:rPr>
      </w:pPr>
      <w:r w:rsidRPr="00F55F28">
        <w:rPr>
          <w:rFonts w:ascii="Times New Roman" w:hAnsi="Times New Roman"/>
          <w:sz w:val="24"/>
          <w:szCs w:val="24"/>
        </w:rPr>
        <w:t xml:space="preserve">Освен магазин „Технополис“, в сградата са проектирани още четири самостоятелни подобекта за отдаване под наем: </w:t>
      </w:r>
    </w:p>
    <w:p w:rsidR="00797075" w:rsidRPr="00F55F28" w:rsidRDefault="00797075" w:rsidP="00797075">
      <w:pPr>
        <w:pStyle w:val="Heading1"/>
        <w:ind w:firstLine="720"/>
        <w:jc w:val="both"/>
        <w:rPr>
          <w:rFonts w:ascii="Times New Roman" w:hAnsi="Times New Roman" w:cs="Times New Roman"/>
          <w:sz w:val="24"/>
          <w:szCs w:val="24"/>
        </w:rPr>
      </w:pPr>
      <w:r w:rsidRPr="00F55F28">
        <w:rPr>
          <w:rFonts w:ascii="Times New Roman" w:hAnsi="Times New Roman" w:cs="Times New Roman"/>
          <w:sz w:val="24"/>
          <w:szCs w:val="24"/>
        </w:rPr>
        <w:t>Кафе</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Ще се намира се в югозападната част на сградата, със самостоятелен вход. Обектът ще предлага готови, пакетирани храни и закуски, както и топли и студени напитки в еднократни опаковки. Ще разполага с 12 места на закрито. Към кафето има предвиден малък склад и санитарен възел. Зареждането ще се извършва в извънработно време.</w:t>
      </w:r>
    </w:p>
    <w:p w:rsidR="00797075" w:rsidRPr="00F55F28" w:rsidRDefault="00797075" w:rsidP="00797075">
      <w:pPr>
        <w:pStyle w:val="Heading1"/>
        <w:ind w:firstLine="720"/>
        <w:rPr>
          <w:rFonts w:ascii="Times New Roman" w:hAnsi="Times New Roman" w:cs="Times New Roman"/>
          <w:sz w:val="24"/>
          <w:szCs w:val="24"/>
        </w:rPr>
      </w:pPr>
      <w:r w:rsidRPr="00F55F28">
        <w:rPr>
          <w:rFonts w:ascii="Times New Roman" w:hAnsi="Times New Roman" w:cs="Times New Roman"/>
          <w:sz w:val="24"/>
          <w:szCs w:val="24"/>
        </w:rPr>
        <w:t>Зоомагазин</w:t>
      </w:r>
    </w:p>
    <w:p w:rsidR="00797075" w:rsidRPr="00F55F28" w:rsidRDefault="00797075" w:rsidP="00797075">
      <w:pPr>
        <w:spacing w:after="0" w:line="240" w:lineRule="auto"/>
        <w:ind w:firstLine="720"/>
        <w:rPr>
          <w:rFonts w:ascii="Times New Roman" w:hAnsi="Times New Roman"/>
          <w:sz w:val="24"/>
          <w:szCs w:val="24"/>
        </w:rPr>
      </w:pPr>
      <w:r w:rsidRPr="00F55F28">
        <w:rPr>
          <w:rFonts w:ascii="Times New Roman" w:hAnsi="Times New Roman"/>
          <w:sz w:val="24"/>
          <w:szCs w:val="24"/>
        </w:rPr>
        <w:t xml:space="preserve">Ще предлага храни и аксесоари за домашни любимци, от гамата на декоративните животни ще се предлагат само гризачи. Ще включва: </w:t>
      </w:r>
    </w:p>
    <w:p w:rsidR="00797075" w:rsidRPr="00F55F28" w:rsidRDefault="00797075" w:rsidP="00797075">
      <w:pPr>
        <w:numPr>
          <w:ilvl w:val="0"/>
          <w:numId w:val="2"/>
        </w:numPr>
        <w:spacing w:after="0" w:line="240" w:lineRule="auto"/>
        <w:jc w:val="both"/>
        <w:rPr>
          <w:rFonts w:ascii="Times New Roman" w:hAnsi="Times New Roman"/>
          <w:sz w:val="24"/>
          <w:szCs w:val="24"/>
        </w:rPr>
      </w:pPr>
      <w:r w:rsidRPr="00F55F28">
        <w:rPr>
          <w:rFonts w:ascii="Times New Roman" w:hAnsi="Times New Roman"/>
          <w:sz w:val="24"/>
          <w:szCs w:val="24"/>
        </w:rPr>
        <w:t>Търговска зала;</w:t>
      </w:r>
    </w:p>
    <w:p w:rsidR="00797075" w:rsidRPr="00F55F28" w:rsidRDefault="00797075" w:rsidP="00797075">
      <w:pPr>
        <w:numPr>
          <w:ilvl w:val="0"/>
          <w:numId w:val="2"/>
        </w:numPr>
        <w:spacing w:after="0" w:line="240" w:lineRule="auto"/>
        <w:jc w:val="both"/>
        <w:rPr>
          <w:rFonts w:ascii="Times New Roman" w:hAnsi="Times New Roman"/>
          <w:sz w:val="24"/>
          <w:szCs w:val="24"/>
        </w:rPr>
      </w:pPr>
      <w:r w:rsidRPr="00F55F28">
        <w:rPr>
          <w:rFonts w:ascii="Times New Roman" w:hAnsi="Times New Roman"/>
          <w:sz w:val="24"/>
          <w:szCs w:val="24"/>
        </w:rPr>
        <w:t>Ветеринарна аптека със склад и самостоятелен вход;</w:t>
      </w:r>
    </w:p>
    <w:p w:rsidR="00797075" w:rsidRPr="00F55F28" w:rsidRDefault="00797075" w:rsidP="00797075">
      <w:pPr>
        <w:numPr>
          <w:ilvl w:val="0"/>
          <w:numId w:val="2"/>
        </w:numPr>
        <w:spacing w:after="0" w:line="240" w:lineRule="auto"/>
        <w:jc w:val="both"/>
        <w:rPr>
          <w:rFonts w:ascii="Times New Roman" w:hAnsi="Times New Roman"/>
          <w:sz w:val="24"/>
          <w:szCs w:val="24"/>
        </w:rPr>
      </w:pPr>
      <w:r w:rsidRPr="00F55F28">
        <w:rPr>
          <w:rFonts w:ascii="Times New Roman" w:hAnsi="Times New Roman"/>
          <w:sz w:val="24"/>
          <w:szCs w:val="24"/>
        </w:rPr>
        <w:t>Зона за животни (ще се предлагат само гризачи). Зоната ще е част от търговската зала и ще е с естествено горно осветление и баня;</w:t>
      </w:r>
    </w:p>
    <w:p w:rsidR="00797075" w:rsidRPr="00F55F28" w:rsidRDefault="00797075" w:rsidP="00797075">
      <w:pPr>
        <w:numPr>
          <w:ilvl w:val="0"/>
          <w:numId w:val="2"/>
        </w:numPr>
        <w:spacing w:after="0" w:line="240" w:lineRule="auto"/>
        <w:jc w:val="both"/>
        <w:rPr>
          <w:rFonts w:ascii="Times New Roman" w:hAnsi="Times New Roman"/>
          <w:sz w:val="24"/>
          <w:szCs w:val="24"/>
        </w:rPr>
      </w:pPr>
      <w:r w:rsidRPr="00F55F28">
        <w:rPr>
          <w:rFonts w:ascii="Times New Roman" w:hAnsi="Times New Roman"/>
          <w:sz w:val="24"/>
          <w:szCs w:val="24"/>
        </w:rPr>
        <w:t>Склад със зона за зареждане, буферен склад в отделна външна постройка;</w:t>
      </w:r>
    </w:p>
    <w:p w:rsidR="00797075" w:rsidRPr="00F55F28" w:rsidRDefault="00797075" w:rsidP="00797075">
      <w:pPr>
        <w:numPr>
          <w:ilvl w:val="0"/>
          <w:numId w:val="2"/>
        </w:numPr>
        <w:spacing w:after="0" w:line="240" w:lineRule="auto"/>
        <w:jc w:val="both"/>
        <w:rPr>
          <w:rFonts w:ascii="Times New Roman" w:hAnsi="Times New Roman"/>
          <w:sz w:val="24"/>
          <w:szCs w:val="24"/>
        </w:rPr>
      </w:pPr>
      <w:r w:rsidRPr="00F55F28">
        <w:rPr>
          <w:rFonts w:ascii="Times New Roman" w:hAnsi="Times New Roman"/>
          <w:sz w:val="24"/>
          <w:szCs w:val="24"/>
        </w:rPr>
        <w:t>Служебни помещения, вкл. офис, съблекалня, тоалетна за персонала.</w:t>
      </w:r>
    </w:p>
    <w:p w:rsidR="00797075" w:rsidRPr="00F55F28" w:rsidRDefault="00797075" w:rsidP="00797075">
      <w:pPr>
        <w:pStyle w:val="Heading1"/>
        <w:ind w:firstLine="720"/>
        <w:rPr>
          <w:rFonts w:ascii="Times New Roman" w:hAnsi="Times New Roman" w:cs="Times New Roman"/>
          <w:sz w:val="24"/>
          <w:szCs w:val="24"/>
        </w:rPr>
      </w:pPr>
      <w:r w:rsidRPr="00F55F28">
        <w:rPr>
          <w:rFonts w:ascii="Times New Roman" w:hAnsi="Times New Roman" w:cs="Times New Roman"/>
          <w:sz w:val="24"/>
          <w:szCs w:val="24"/>
        </w:rPr>
        <w:t xml:space="preserve">Магазин за промишлени стоки (облекло). </w:t>
      </w:r>
    </w:p>
    <w:p w:rsidR="00797075" w:rsidRPr="00F55F28" w:rsidRDefault="00797075" w:rsidP="00797075">
      <w:pPr>
        <w:pStyle w:val="Heading1"/>
        <w:spacing w:before="0" w:after="0" w:line="240" w:lineRule="auto"/>
        <w:ind w:firstLine="720"/>
        <w:rPr>
          <w:rFonts w:ascii="Times New Roman" w:hAnsi="Times New Roman" w:cs="Times New Roman"/>
          <w:b w:val="0"/>
          <w:sz w:val="24"/>
          <w:szCs w:val="24"/>
        </w:rPr>
      </w:pPr>
      <w:r w:rsidRPr="00F55F28">
        <w:rPr>
          <w:rFonts w:ascii="Times New Roman" w:hAnsi="Times New Roman" w:cs="Times New Roman"/>
          <w:b w:val="0"/>
          <w:sz w:val="24"/>
          <w:szCs w:val="24"/>
        </w:rPr>
        <w:t>Ще се състои от търговска зала с пробни, вкл. за хора в неравностойно положение, санитарен възел и служебно помещение.</w:t>
      </w:r>
    </w:p>
    <w:p w:rsidR="00797075" w:rsidRPr="00F55F28" w:rsidRDefault="00797075" w:rsidP="00797075">
      <w:pPr>
        <w:pStyle w:val="Heading1"/>
        <w:ind w:firstLine="720"/>
        <w:rPr>
          <w:rFonts w:ascii="Times New Roman" w:hAnsi="Times New Roman" w:cs="Times New Roman"/>
          <w:sz w:val="24"/>
          <w:szCs w:val="24"/>
        </w:rPr>
      </w:pPr>
      <w:r w:rsidRPr="00F55F28">
        <w:rPr>
          <w:rFonts w:ascii="Times New Roman" w:hAnsi="Times New Roman" w:cs="Times New Roman"/>
          <w:sz w:val="24"/>
          <w:szCs w:val="24"/>
        </w:rPr>
        <w:t xml:space="preserve">Магазин за промишлени стоки (туристическа екипировка и облекло). </w:t>
      </w:r>
    </w:p>
    <w:p w:rsidR="00797075" w:rsidRPr="00F55F28" w:rsidRDefault="00797075" w:rsidP="00797075">
      <w:pPr>
        <w:pStyle w:val="Heading1"/>
        <w:spacing w:before="0" w:after="0" w:line="240" w:lineRule="auto"/>
        <w:ind w:firstLine="720"/>
        <w:jc w:val="both"/>
        <w:rPr>
          <w:rFonts w:ascii="Times New Roman" w:hAnsi="Times New Roman" w:cs="Times New Roman"/>
          <w:b w:val="0"/>
          <w:sz w:val="24"/>
          <w:szCs w:val="24"/>
        </w:rPr>
      </w:pPr>
      <w:r w:rsidRPr="00F55F28">
        <w:rPr>
          <w:rFonts w:ascii="Times New Roman" w:hAnsi="Times New Roman" w:cs="Times New Roman"/>
          <w:b w:val="0"/>
          <w:sz w:val="24"/>
          <w:szCs w:val="24"/>
        </w:rPr>
        <w:t>Ще се състои се от търговска зала, санитарен възел и служебно помещение.</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Транспортният и пешеходен достъп до имота, съгласно утвърдения ПУП, е решен от съществуващия булевард „Коматевско шосе”, в югоизточния край на парцела.</w:t>
      </w:r>
    </w:p>
    <w:p w:rsidR="00797075" w:rsidRPr="00F55F28" w:rsidRDefault="00797075" w:rsidP="00797075">
      <w:pPr>
        <w:spacing w:after="0" w:line="240" w:lineRule="auto"/>
        <w:ind w:firstLine="720"/>
        <w:jc w:val="both"/>
        <w:rPr>
          <w:rFonts w:ascii="Times New Roman" w:hAnsi="Times New Roman"/>
          <w:sz w:val="24"/>
          <w:szCs w:val="24"/>
        </w:rPr>
      </w:pP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Пред сградата в границите на УПИ е проектиран паркинг за 121 автомобила, а при изграждането на локалното пътно платно по „Коматевско шосе“ пред парцела ще се предвидят допълнителни 19 паркоместа. Зоната непосредствено пред главния вход е решена като пешеходна. От северозапад ще бъде обособена зона за зареждане на магазина, с товарна рампа за ТИР-камиони и бусове. По периферията на имота са търсени предимно площи за озеленяване, в които е предвидена армирана тревна настилка за осигуряване на противопожарен път, в съответствие с изискванията на чл. 27 от Наредба No Iз-1971.</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Предвидено е както функционално, така и пространствено разделяне на автомобилните подходи за клиенти и за зареждане. При спазване на функционалната последователност ще бъдат ясно зонирани и разграничени дейностите паркиране, зареждане, складиране, търговия.</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lastRenderedPageBreak/>
        <w:t>Захранването на обекта с ел. енергия ще стане от нов трафопост, ситуиран на границата на имота. Измерването, схемата и компановката на трафопоста не са предмет на настоящото инвестиционно предложение.</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bCs/>
          <w:sz w:val="24"/>
          <w:szCs w:val="24"/>
        </w:rPr>
        <w:t>Топла вода за нуждите на търговския комплекс ще се осигурява от електрически бойлери с вместимост 5, 10, 30, 50 и 150 литра.</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Предвиждa се обектът да се климатизира с въздушно</w:t>
      </w:r>
      <w:r>
        <w:rPr>
          <w:rFonts w:ascii="Times New Roman" w:hAnsi="Times New Roman"/>
          <w:sz w:val="24"/>
          <w:szCs w:val="24"/>
        </w:rPr>
        <w:t>-</w:t>
      </w:r>
      <w:r w:rsidRPr="00F55F28">
        <w:rPr>
          <w:rFonts w:ascii="Times New Roman" w:hAnsi="Times New Roman"/>
          <w:sz w:val="24"/>
          <w:szCs w:val="24"/>
        </w:rPr>
        <w:t xml:space="preserve">охлаждаеми термопомпени VRF системи. </w:t>
      </w:r>
    </w:p>
    <w:p w:rsidR="00797075" w:rsidRPr="00F55F28" w:rsidRDefault="00797075" w:rsidP="00797075">
      <w:pPr>
        <w:spacing w:after="0" w:line="240" w:lineRule="auto"/>
        <w:ind w:firstLine="720"/>
        <w:jc w:val="both"/>
        <w:rPr>
          <w:rFonts w:ascii="Times New Roman" w:hAnsi="Times New Roman"/>
          <w:sz w:val="24"/>
          <w:szCs w:val="24"/>
        </w:rPr>
      </w:pPr>
      <w:r w:rsidRPr="00F55F28">
        <w:rPr>
          <w:rFonts w:ascii="Times New Roman" w:hAnsi="Times New Roman"/>
          <w:sz w:val="24"/>
          <w:szCs w:val="24"/>
        </w:rPr>
        <w:t>За вентилацията ще се използват локални рекуперативни вентилационни блокове.</w:t>
      </w:r>
    </w:p>
    <w:p w:rsidR="00797075" w:rsidRPr="00F55F28" w:rsidRDefault="00797075" w:rsidP="00797075">
      <w:pPr>
        <w:tabs>
          <w:tab w:val="left" w:pos="6480"/>
        </w:tabs>
        <w:spacing w:after="0" w:line="240" w:lineRule="auto"/>
        <w:ind w:firstLine="720"/>
        <w:jc w:val="both"/>
        <w:rPr>
          <w:rFonts w:ascii="Times New Roman" w:hAnsi="Times New Roman"/>
          <w:sz w:val="24"/>
          <w:szCs w:val="24"/>
        </w:rPr>
      </w:pPr>
      <w:r w:rsidRPr="00F55F28">
        <w:rPr>
          <w:rFonts w:ascii="Times New Roman" w:hAnsi="Times New Roman"/>
          <w:sz w:val="24"/>
          <w:szCs w:val="24"/>
        </w:rPr>
        <w:t>При изграждането на търговския комплекс ще бъдат извършени изкопни работи на дълбочина до 2,5 м, без използване на взрив.</w:t>
      </w:r>
    </w:p>
    <w:p w:rsidR="00797075" w:rsidRDefault="00797075" w:rsidP="00BD595C">
      <w:pPr>
        <w:spacing w:after="0"/>
        <w:ind w:left="708"/>
        <w:rPr>
          <w:rFonts w:ascii="Times New Roman" w:hAnsi="Times New Roman"/>
          <w:b/>
          <w:sz w:val="24"/>
          <w:szCs w:val="24"/>
        </w:rPr>
      </w:pPr>
    </w:p>
    <w:p w:rsidR="00BD595C" w:rsidRPr="0063307C" w:rsidRDefault="00BD595C" w:rsidP="00BD595C">
      <w:pPr>
        <w:spacing w:after="0"/>
        <w:ind w:left="708"/>
        <w:rPr>
          <w:rFonts w:ascii="Times New Roman" w:hAnsi="Times New Roman"/>
          <w:b/>
          <w:sz w:val="24"/>
          <w:szCs w:val="24"/>
        </w:rPr>
      </w:pPr>
      <w:r w:rsidRPr="0063307C">
        <w:rPr>
          <w:rFonts w:ascii="Times New Roman" w:hAnsi="Times New Roman"/>
          <w:b/>
          <w:sz w:val="24"/>
          <w:szCs w:val="24"/>
        </w:rPr>
        <w:t>Опасни химични вещества и смеси:</w:t>
      </w:r>
    </w:p>
    <w:p w:rsidR="002258D8" w:rsidRPr="00797075" w:rsidRDefault="002258D8" w:rsidP="002258D8">
      <w:pPr>
        <w:spacing w:after="0" w:line="240" w:lineRule="auto"/>
        <w:ind w:firstLine="708"/>
        <w:jc w:val="both"/>
        <w:textAlignment w:val="center"/>
        <w:rPr>
          <w:rFonts w:ascii="Times New Roman" w:hAnsi="Times New Roman"/>
          <w:iCs/>
          <w:sz w:val="24"/>
          <w:szCs w:val="24"/>
        </w:rPr>
      </w:pPr>
      <w:r w:rsidRPr="0063307C">
        <w:rPr>
          <w:rFonts w:ascii="Times New Roman" w:hAnsi="Times New Roman"/>
          <w:iCs/>
          <w:sz w:val="24"/>
          <w:szCs w:val="24"/>
        </w:rPr>
        <w:t xml:space="preserve">По време на строителните дейности и при последващата експлоатация на ИП не се предвижда използване или съхранение на каквито и да било опасни химични вещества и смеси, включително такива, част от Приложение № 3 на Закона за опазване на околната среда. </w:t>
      </w:r>
    </w:p>
    <w:p w:rsidR="0063307C" w:rsidRPr="00797075" w:rsidRDefault="0063307C" w:rsidP="002258D8">
      <w:pPr>
        <w:spacing w:after="0" w:line="240" w:lineRule="auto"/>
        <w:ind w:firstLine="708"/>
        <w:jc w:val="both"/>
        <w:textAlignment w:val="center"/>
        <w:rPr>
          <w:rFonts w:ascii="Times New Roman" w:hAnsi="Times New Roman"/>
          <w:iCs/>
          <w:color w:val="0070C0"/>
          <w:sz w:val="24"/>
          <w:szCs w:val="24"/>
        </w:rPr>
      </w:pPr>
    </w:p>
    <w:p w:rsidR="00986D73" w:rsidRPr="00797075" w:rsidRDefault="00986D73" w:rsidP="002258D8">
      <w:pPr>
        <w:spacing w:after="0" w:line="240" w:lineRule="auto"/>
        <w:ind w:firstLine="708"/>
        <w:jc w:val="both"/>
        <w:textAlignment w:val="center"/>
        <w:rPr>
          <w:rFonts w:ascii="Times New Roman" w:hAnsi="Times New Roman"/>
          <w:iCs/>
          <w:color w:val="0070C0"/>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4. Схема на нова или промяна на съществуваща пътна инфраструктура.</w:t>
      </w:r>
    </w:p>
    <w:p w:rsidR="00986D73" w:rsidRDefault="00986D73" w:rsidP="007D580F">
      <w:pPr>
        <w:spacing w:after="0" w:line="240" w:lineRule="auto"/>
        <w:ind w:firstLine="720"/>
        <w:rPr>
          <w:rFonts w:ascii="Times New Roman" w:hAnsi="Times New Roman"/>
          <w:sz w:val="24"/>
          <w:szCs w:val="24"/>
        </w:rPr>
      </w:pPr>
    </w:p>
    <w:p w:rsidR="00103BF3" w:rsidRDefault="00103BF3" w:rsidP="007D580F">
      <w:pPr>
        <w:spacing w:after="0" w:line="240" w:lineRule="auto"/>
        <w:ind w:firstLine="720"/>
        <w:rPr>
          <w:rFonts w:ascii="Times New Roman" w:hAnsi="Times New Roman"/>
          <w:sz w:val="24"/>
          <w:szCs w:val="24"/>
        </w:rPr>
      </w:pPr>
      <w:r w:rsidRPr="00B60BF4">
        <w:rPr>
          <w:rFonts w:ascii="Times New Roman" w:hAnsi="Times New Roman"/>
          <w:sz w:val="24"/>
          <w:szCs w:val="24"/>
        </w:rPr>
        <w:t>Транспортният и пешеходен достъп до имота</w:t>
      </w:r>
      <w:r>
        <w:rPr>
          <w:rFonts w:ascii="Times New Roman" w:hAnsi="Times New Roman"/>
          <w:sz w:val="24"/>
          <w:szCs w:val="24"/>
        </w:rPr>
        <w:t>,</w:t>
      </w:r>
      <w:r w:rsidRPr="00B60BF4">
        <w:rPr>
          <w:rFonts w:ascii="Times New Roman" w:hAnsi="Times New Roman"/>
          <w:sz w:val="24"/>
          <w:szCs w:val="24"/>
        </w:rPr>
        <w:t xml:space="preserve"> съгласно утвърдения ПУП</w:t>
      </w:r>
      <w:r>
        <w:rPr>
          <w:rFonts w:ascii="Times New Roman" w:hAnsi="Times New Roman"/>
          <w:sz w:val="24"/>
          <w:szCs w:val="24"/>
        </w:rPr>
        <w:t>,</w:t>
      </w:r>
      <w:r w:rsidRPr="00B60BF4">
        <w:rPr>
          <w:rFonts w:ascii="Times New Roman" w:hAnsi="Times New Roman"/>
          <w:sz w:val="24"/>
          <w:szCs w:val="24"/>
        </w:rPr>
        <w:t xml:space="preserve"> е решен от съществуващия булевард „Коматевско шосе”, в югоизточния край на парцела.</w:t>
      </w:r>
    </w:p>
    <w:p w:rsidR="00103BF3" w:rsidRPr="00F20BCA" w:rsidRDefault="00103BF3" w:rsidP="007D580F">
      <w:pPr>
        <w:spacing w:after="0" w:line="240" w:lineRule="auto"/>
        <w:ind w:firstLine="708"/>
        <w:rPr>
          <w:rFonts w:ascii="Times New Roman" w:hAnsi="Times New Roman"/>
          <w:sz w:val="24"/>
          <w:szCs w:val="24"/>
        </w:rPr>
      </w:pPr>
      <w:r w:rsidRPr="002B4AFC">
        <w:rPr>
          <w:rFonts w:ascii="Times New Roman" w:hAnsi="Times New Roman"/>
          <w:sz w:val="24"/>
          <w:szCs w:val="24"/>
        </w:rPr>
        <w:t>Пред сградата в границите на УПИ е проектиран паркинг за 121 автомобила, а при изграждането на локалното пътно платно по „Коматевско шосе“ пред парцела ще се предвидят допълнителни 19 паркоместа</w:t>
      </w:r>
      <w:r w:rsidR="00BD595C" w:rsidRPr="00F20BCA">
        <w:rPr>
          <w:rFonts w:ascii="Times New Roman" w:hAnsi="Times New Roman"/>
          <w:sz w:val="24"/>
          <w:szCs w:val="24"/>
        </w:rPr>
        <w:t>.</w:t>
      </w:r>
    </w:p>
    <w:p w:rsidR="00BD595C" w:rsidRPr="00F20BCA" w:rsidRDefault="00BD595C" w:rsidP="00BD595C">
      <w:pPr>
        <w:spacing w:after="0"/>
        <w:ind w:firstLine="708"/>
        <w:rPr>
          <w:rFonts w:ascii="Times New Roman" w:hAnsi="Times New Roman"/>
          <w:b/>
          <w:sz w:val="24"/>
          <w:szCs w:val="24"/>
        </w:rPr>
      </w:pPr>
    </w:p>
    <w:p w:rsidR="00103BF3" w:rsidRPr="00450B51"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7D580F" w:rsidRPr="00797075" w:rsidRDefault="007D580F" w:rsidP="00134337">
      <w:pPr>
        <w:spacing w:after="0"/>
        <w:ind w:left="708"/>
        <w:jc w:val="both"/>
        <w:rPr>
          <w:rFonts w:ascii="Times New Roman" w:hAnsi="Times New Roman"/>
          <w:color w:val="0070C0"/>
          <w:sz w:val="24"/>
          <w:szCs w:val="24"/>
        </w:rPr>
      </w:pPr>
    </w:p>
    <w:p w:rsidR="00134337" w:rsidRPr="007D580F" w:rsidRDefault="00134337" w:rsidP="00134337">
      <w:pPr>
        <w:spacing w:after="0"/>
        <w:ind w:left="708"/>
        <w:jc w:val="both"/>
        <w:rPr>
          <w:rFonts w:ascii="Times New Roman" w:hAnsi="Times New Roman"/>
          <w:sz w:val="24"/>
          <w:szCs w:val="24"/>
        </w:rPr>
      </w:pPr>
      <w:r w:rsidRPr="007D580F">
        <w:rPr>
          <w:rFonts w:ascii="Times New Roman" w:hAnsi="Times New Roman"/>
          <w:sz w:val="24"/>
          <w:szCs w:val="24"/>
        </w:rPr>
        <w:t xml:space="preserve"> Етапи на реализиране на ИП :</w:t>
      </w:r>
    </w:p>
    <w:p w:rsidR="00134337" w:rsidRPr="007D580F" w:rsidRDefault="00134337" w:rsidP="00134337">
      <w:pPr>
        <w:pStyle w:val="ListParagraph"/>
        <w:numPr>
          <w:ilvl w:val="0"/>
          <w:numId w:val="6"/>
        </w:numPr>
        <w:spacing w:after="0"/>
        <w:jc w:val="both"/>
        <w:rPr>
          <w:rFonts w:ascii="Times New Roman" w:hAnsi="Times New Roman"/>
          <w:i/>
          <w:sz w:val="24"/>
          <w:szCs w:val="24"/>
        </w:rPr>
      </w:pPr>
      <w:r w:rsidRPr="007D580F">
        <w:rPr>
          <w:rFonts w:ascii="Times New Roman" w:hAnsi="Times New Roman"/>
          <w:i/>
          <w:sz w:val="24"/>
          <w:szCs w:val="24"/>
        </w:rPr>
        <w:t xml:space="preserve">Основно строителство </w:t>
      </w:r>
    </w:p>
    <w:p w:rsidR="00134337" w:rsidRPr="007D580F" w:rsidRDefault="00134337" w:rsidP="00797075">
      <w:pPr>
        <w:spacing w:after="0" w:line="240" w:lineRule="auto"/>
        <w:ind w:firstLine="708"/>
        <w:jc w:val="both"/>
        <w:rPr>
          <w:rFonts w:ascii="Times New Roman" w:hAnsi="Times New Roman"/>
          <w:sz w:val="24"/>
          <w:szCs w:val="24"/>
        </w:rPr>
      </w:pPr>
      <w:r w:rsidRPr="007D580F">
        <w:rPr>
          <w:rFonts w:ascii="Times New Roman" w:hAnsi="Times New Roman"/>
          <w:sz w:val="24"/>
          <w:szCs w:val="24"/>
        </w:rPr>
        <w:t xml:space="preserve">Основното строителство ще се осъществи в рамките на един строителен сезон. Предвижда се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на обекта и ВиК мрежата. </w:t>
      </w:r>
    </w:p>
    <w:p w:rsidR="00134337" w:rsidRPr="007D580F" w:rsidRDefault="00134337" w:rsidP="00797075">
      <w:pPr>
        <w:spacing w:after="0" w:line="240" w:lineRule="auto"/>
        <w:ind w:firstLine="708"/>
        <w:jc w:val="both"/>
        <w:rPr>
          <w:rFonts w:ascii="Times New Roman" w:hAnsi="Times New Roman"/>
          <w:sz w:val="24"/>
          <w:szCs w:val="24"/>
        </w:rPr>
      </w:pPr>
      <w:r w:rsidRPr="007D580F">
        <w:rPr>
          <w:rFonts w:ascii="Times New Roman" w:hAnsi="Times New Roman"/>
          <w:sz w:val="24"/>
          <w:szCs w:val="24"/>
        </w:rPr>
        <w:t>На определената площадка, върху участъка предвиден за фундиране на сградите, преди запо</w:t>
      </w:r>
      <w:r w:rsidR="007D580F" w:rsidRPr="007D580F">
        <w:rPr>
          <w:rFonts w:ascii="Times New Roman" w:hAnsi="Times New Roman"/>
          <w:sz w:val="24"/>
          <w:szCs w:val="24"/>
        </w:rPr>
        <w:t xml:space="preserve">чване на основното строителство се предвижда </w:t>
      </w:r>
      <w:r w:rsidRPr="007D580F">
        <w:rPr>
          <w:rFonts w:ascii="Times New Roman" w:hAnsi="Times New Roman"/>
          <w:sz w:val="24"/>
          <w:szCs w:val="24"/>
        </w:rPr>
        <w:t>отстраняване на повърхностния хумусен слой, след което ще се извършат изкопите. Конкретните параметри на строителните дейности и съответните технически строителни решения, ще бъдат предмет на бъдещо работно проектиране.</w:t>
      </w:r>
      <w:r w:rsidR="007D580F" w:rsidRPr="007D580F">
        <w:rPr>
          <w:rFonts w:ascii="Times New Roman" w:hAnsi="Times New Roman"/>
          <w:sz w:val="24"/>
          <w:szCs w:val="24"/>
        </w:rPr>
        <w:t xml:space="preserve"> </w:t>
      </w:r>
      <w:r w:rsidRPr="007D580F">
        <w:rPr>
          <w:rFonts w:ascii="Times New Roman" w:hAnsi="Times New Roman"/>
          <w:sz w:val="24"/>
          <w:szCs w:val="24"/>
        </w:rPr>
        <w:t xml:space="preserve">Мащабът на предвижданите строителни дейности не налага ползването на допълнителни площи за временни дейности по време на строителството. </w:t>
      </w:r>
    </w:p>
    <w:p w:rsidR="00134337" w:rsidRPr="007D580F" w:rsidRDefault="00134337" w:rsidP="00797075">
      <w:pPr>
        <w:pStyle w:val="ListParagraph"/>
        <w:numPr>
          <w:ilvl w:val="0"/>
          <w:numId w:val="6"/>
        </w:numPr>
        <w:spacing w:after="0" w:line="240" w:lineRule="auto"/>
        <w:jc w:val="both"/>
        <w:rPr>
          <w:rFonts w:ascii="Times New Roman" w:hAnsi="Times New Roman"/>
          <w:i/>
          <w:sz w:val="24"/>
          <w:szCs w:val="24"/>
        </w:rPr>
      </w:pPr>
      <w:r w:rsidRPr="007D580F">
        <w:rPr>
          <w:rFonts w:ascii="Times New Roman" w:hAnsi="Times New Roman"/>
          <w:i/>
          <w:sz w:val="24"/>
          <w:szCs w:val="24"/>
        </w:rPr>
        <w:t xml:space="preserve">Закриване на строителството и възстановителни дейности </w:t>
      </w:r>
    </w:p>
    <w:p w:rsidR="00134337" w:rsidRPr="007D580F" w:rsidRDefault="00134337" w:rsidP="00797075">
      <w:pPr>
        <w:spacing w:after="0" w:line="240" w:lineRule="auto"/>
        <w:ind w:firstLine="708"/>
        <w:jc w:val="both"/>
        <w:rPr>
          <w:rFonts w:ascii="Times New Roman" w:hAnsi="Times New Roman"/>
          <w:sz w:val="24"/>
          <w:szCs w:val="24"/>
        </w:rPr>
      </w:pPr>
      <w:r w:rsidRPr="007D580F">
        <w:rPr>
          <w:rFonts w:ascii="Times New Roman" w:hAnsi="Times New Roman"/>
          <w:sz w:val="24"/>
          <w:szCs w:val="24"/>
        </w:rPr>
        <w:t>Генерираните по време на строителството отпадъци ще бъдат депонирани на общинско депо за строителни отпадъци. Земните маси от изкопните дейности и хумусния пласт ще бъдат използвани при изпълнение на вертикалната планировка на обекта и за рекултивация на засегнатите от строителството площи в имота.</w:t>
      </w:r>
    </w:p>
    <w:p w:rsidR="00134337" w:rsidRPr="007D580F" w:rsidRDefault="00134337" w:rsidP="00797075">
      <w:pPr>
        <w:pStyle w:val="ListParagraph"/>
        <w:numPr>
          <w:ilvl w:val="0"/>
          <w:numId w:val="6"/>
        </w:numPr>
        <w:spacing w:after="0" w:line="240" w:lineRule="auto"/>
        <w:jc w:val="both"/>
        <w:rPr>
          <w:rFonts w:ascii="Times New Roman" w:hAnsi="Times New Roman"/>
          <w:i/>
          <w:sz w:val="24"/>
          <w:szCs w:val="24"/>
        </w:rPr>
      </w:pPr>
      <w:r w:rsidRPr="007D580F">
        <w:rPr>
          <w:rFonts w:ascii="Times New Roman" w:hAnsi="Times New Roman"/>
          <w:i/>
          <w:sz w:val="24"/>
          <w:szCs w:val="24"/>
        </w:rPr>
        <w:lastRenderedPageBreak/>
        <w:t>Експлоатация</w:t>
      </w:r>
    </w:p>
    <w:p w:rsidR="00134337" w:rsidRPr="007D580F" w:rsidRDefault="00134337" w:rsidP="00797075">
      <w:pPr>
        <w:spacing w:after="0" w:line="240" w:lineRule="auto"/>
        <w:ind w:firstLine="708"/>
        <w:jc w:val="both"/>
        <w:rPr>
          <w:rFonts w:ascii="Times New Roman" w:hAnsi="Times New Roman"/>
          <w:sz w:val="24"/>
          <w:szCs w:val="24"/>
        </w:rPr>
      </w:pPr>
      <w:r w:rsidRPr="007D580F">
        <w:rPr>
          <w:rFonts w:ascii="Times New Roman" w:hAnsi="Times New Roman"/>
          <w:sz w:val="24"/>
          <w:szCs w:val="24"/>
        </w:rPr>
        <w:t>След приключване на строителните дейности и пусково-наладъчните работи по климатизация, осветление, ВиК и ел.</w:t>
      </w:r>
      <w:r w:rsidR="0082217E">
        <w:rPr>
          <w:rFonts w:ascii="Times New Roman" w:hAnsi="Times New Roman"/>
          <w:sz w:val="24"/>
          <w:szCs w:val="24"/>
        </w:rPr>
        <w:t xml:space="preserve"> </w:t>
      </w:r>
      <w:r w:rsidRPr="007D580F">
        <w:rPr>
          <w:rFonts w:ascii="Times New Roman" w:hAnsi="Times New Roman"/>
          <w:sz w:val="24"/>
          <w:szCs w:val="24"/>
        </w:rPr>
        <w:t xml:space="preserve">инсталации ще се стартира </w:t>
      </w:r>
      <w:r w:rsidR="00981E92" w:rsidRPr="007D580F">
        <w:rPr>
          <w:rFonts w:ascii="Times New Roman" w:hAnsi="Times New Roman"/>
          <w:sz w:val="24"/>
          <w:szCs w:val="24"/>
        </w:rPr>
        <w:t>с доставка на стоките, подреждане и пускане в експлоатация на търговските обекти.</w:t>
      </w:r>
    </w:p>
    <w:p w:rsidR="00103BF3" w:rsidRPr="00134337" w:rsidRDefault="00103BF3" w:rsidP="00134337">
      <w:pPr>
        <w:spacing w:after="0"/>
        <w:ind w:left="708"/>
        <w:jc w:val="both"/>
        <w:rPr>
          <w:rFonts w:ascii="Times New Roman" w:hAnsi="Times New Roman"/>
          <w:color w:val="0070C0"/>
          <w:sz w:val="24"/>
          <w:szCs w:val="24"/>
        </w:rPr>
      </w:pPr>
    </w:p>
    <w:p w:rsidR="00103BF3" w:rsidRDefault="00103BF3" w:rsidP="00450B51">
      <w:pPr>
        <w:spacing w:after="0"/>
        <w:ind w:left="708"/>
        <w:rPr>
          <w:rFonts w:ascii="Times New Roman" w:hAnsi="Times New Roman"/>
          <w:b/>
          <w:sz w:val="24"/>
          <w:szCs w:val="24"/>
        </w:rPr>
      </w:pPr>
      <w:r w:rsidRPr="00450B51">
        <w:rPr>
          <w:rFonts w:ascii="Times New Roman" w:hAnsi="Times New Roman"/>
          <w:b/>
          <w:sz w:val="24"/>
          <w:szCs w:val="24"/>
        </w:rPr>
        <w:t>6. Предлагани методи за строителство.</w:t>
      </w:r>
    </w:p>
    <w:p w:rsidR="00190798" w:rsidRDefault="00190798" w:rsidP="00450B51">
      <w:pPr>
        <w:spacing w:after="0"/>
        <w:ind w:left="708"/>
        <w:rPr>
          <w:rFonts w:ascii="Times New Roman" w:hAnsi="Times New Roman"/>
          <w:b/>
          <w:sz w:val="24"/>
          <w:szCs w:val="24"/>
        </w:rPr>
      </w:pPr>
    </w:p>
    <w:p w:rsidR="00190798" w:rsidRPr="007D580F" w:rsidRDefault="00190798" w:rsidP="007D580F">
      <w:pPr>
        <w:spacing w:after="0" w:line="240" w:lineRule="auto"/>
        <w:ind w:firstLine="706"/>
        <w:jc w:val="both"/>
        <w:rPr>
          <w:rFonts w:ascii="Times New Roman" w:hAnsi="Times New Roman"/>
          <w:sz w:val="24"/>
          <w:szCs w:val="24"/>
        </w:rPr>
      </w:pPr>
      <w:r w:rsidRPr="007D580F">
        <w:rPr>
          <w:rFonts w:ascii="Times New Roman" w:hAnsi="Times New Roman"/>
          <w:sz w:val="24"/>
          <w:szCs w:val="24"/>
        </w:rPr>
        <w:t xml:space="preserve">Изпълнението на сградата ще бъде по традиционен монолитен начин със стоманобетонов скелет. Фасадните стени ще  бъдат изпълнени от „сандвич“ панели с пълнеж от минерална вата. </w:t>
      </w:r>
    </w:p>
    <w:p w:rsidR="00712D9C" w:rsidRPr="007D580F" w:rsidRDefault="00712D9C" w:rsidP="007D580F">
      <w:pPr>
        <w:spacing w:after="0" w:line="240" w:lineRule="auto"/>
        <w:ind w:firstLine="706"/>
        <w:jc w:val="both"/>
        <w:rPr>
          <w:rFonts w:ascii="Times New Roman" w:hAnsi="Times New Roman"/>
          <w:sz w:val="24"/>
          <w:szCs w:val="24"/>
        </w:rPr>
      </w:pPr>
      <w:r w:rsidRPr="007D580F">
        <w:rPr>
          <w:rFonts w:ascii="Times New Roman" w:hAnsi="Times New Roman"/>
          <w:sz w:val="24"/>
          <w:szCs w:val="24"/>
        </w:rPr>
        <w:t>Строително-монтажните дейности ще се изпълняват по приложими в страната класически методи.</w:t>
      </w:r>
    </w:p>
    <w:p w:rsidR="00712D9C" w:rsidRPr="007D580F" w:rsidRDefault="00712D9C" w:rsidP="007D580F">
      <w:pPr>
        <w:spacing w:after="0" w:line="240" w:lineRule="auto"/>
        <w:ind w:firstLine="706"/>
        <w:jc w:val="both"/>
        <w:rPr>
          <w:rFonts w:ascii="Times New Roman" w:hAnsi="Times New Roman"/>
          <w:sz w:val="24"/>
          <w:szCs w:val="24"/>
        </w:rPr>
      </w:pPr>
      <w:r w:rsidRPr="007D580F">
        <w:rPr>
          <w:rFonts w:ascii="Times New Roman" w:hAnsi="Times New Roman"/>
          <w:sz w:val="24"/>
          <w:szCs w:val="24"/>
        </w:rPr>
        <w:t>Всички необходими строително-монтажни работи ще бъдат извършени в съответствие с работния проект, включително и  План по безопасност и здраве (ПБЗ).</w:t>
      </w:r>
    </w:p>
    <w:p w:rsidR="00712D9C" w:rsidRPr="007D580F" w:rsidRDefault="00712D9C" w:rsidP="007D580F">
      <w:pPr>
        <w:spacing w:after="0" w:line="240" w:lineRule="auto"/>
        <w:ind w:firstLine="706"/>
        <w:jc w:val="both"/>
        <w:rPr>
          <w:rFonts w:ascii="Times New Roman" w:hAnsi="Times New Roman"/>
          <w:sz w:val="24"/>
          <w:szCs w:val="24"/>
        </w:rPr>
      </w:pPr>
      <w:r w:rsidRPr="007D580F">
        <w:rPr>
          <w:rFonts w:ascii="Times New Roman" w:hAnsi="Times New Roman"/>
          <w:sz w:val="24"/>
          <w:szCs w:val="24"/>
        </w:rPr>
        <w:t>Изграждането  на обекта ще бъде възложено на оторизирани строителни и монтажни фирми при строго спазване на нормативните изисквания.</w:t>
      </w:r>
    </w:p>
    <w:p w:rsidR="006F2F1C" w:rsidRPr="00190798" w:rsidRDefault="006F2F1C" w:rsidP="00190798">
      <w:pPr>
        <w:spacing w:after="0"/>
        <w:ind w:firstLine="708"/>
        <w:jc w:val="both"/>
        <w:rPr>
          <w:rFonts w:ascii="Times New Roman" w:hAnsi="Times New Roman"/>
          <w:color w:val="0070C0"/>
          <w:sz w:val="24"/>
          <w:szCs w:val="24"/>
        </w:rPr>
      </w:pPr>
    </w:p>
    <w:p w:rsidR="00103BF3" w:rsidRPr="00450B51" w:rsidRDefault="00103BF3" w:rsidP="00190798">
      <w:pPr>
        <w:spacing w:after="0"/>
        <w:ind w:left="708"/>
        <w:jc w:val="both"/>
        <w:rPr>
          <w:rFonts w:ascii="Times New Roman" w:hAnsi="Times New Roman"/>
          <w:b/>
          <w:sz w:val="24"/>
          <w:szCs w:val="24"/>
        </w:rPr>
      </w:pPr>
      <w:r w:rsidRPr="00450B51">
        <w:rPr>
          <w:rFonts w:ascii="Times New Roman" w:hAnsi="Times New Roman"/>
          <w:b/>
          <w:sz w:val="24"/>
          <w:szCs w:val="24"/>
        </w:rPr>
        <w:t>7. Доказване на необходимостта от инвестиционното предложение.</w:t>
      </w:r>
    </w:p>
    <w:p w:rsidR="00986D73" w:rsidRDefault="00986D73" w:rsidP="00463292">
      <w:pPr>
        <w:spacing w:after="0"/>
        <w:ind w:firstLine="708"/>
        <w:jc w:val="both"/>
        <w:rPr>
          <w:rFonts w:ascii="Times New Roman" w:hAnsi="Times New Roman"/>
          <w:sz w:val="24"/>
          <w:szCs w:val="24"/>
        </w:rPr>
      </w:pPr>
    </w:p>
    <w:p w:rsidR="00463292" w:rsidRDefault="00463292" w:rsidP="00797075">
      <w:pPr>
        <w:spacing w:after="0" w:line="240" w:lineRule="auto"/>
        <w:ind w:firstLine="706"/>
        <w:jc w:val="both"/>
        <w:rPr>
          <w:rFonts w:ascii="Times New Roman" w:hAnsi="Times New Roman"/>
          <w:sz w:val="24"/>
          <w:szCs w:val="24"/>
        </w:rPr>
      </w:pPr>
      <w:r w:rsidRPr="007D580F">
        <w:rPr>
          <w:rFonts w:ascii="Times New Roman" w:hAnsi="Times New Roman"/>
          <w:sz w:val="24"/>
          <w:szCs w:val="24"/>
        </w:rPr>
        <w:t>Територията на ИП е подходяща за изграждане на търговски комплекс с предвидените мащаби, защото се намира непосредствено до транспортен път „Коматевско шосе“, свързващ няколко жилищни квартала и е в зона на непрекъснато увеличаване на жилищното строителство.</w:t>
      </w:r>
    </w:p>
    <w:p w:rsidR="00986D73" w:rsidRPr="00F20BCA" w:rsidRDefault="00986D73" w:rsidP="00797075">
      <w:pPr>
        <w:spacing w:after="0" w:line="240" w:lineRule="auto"/>
        <w:ind w:firstLine="706"/>
        <w:jc w:val="both"/>
        <w:rPr>
          <w:rFonts w:ascii="Times New Roman" w:hAnsi="Times New Roman"/>
          <w:sz w:val="24"/>
          <w:szCs w:val="24"/>
        </w:rPr>
      </w:pPr>
      <w:r w:rsidRPr="00F20BCA">
        <w:rPr>
          <w:rFonts w:ascii="Times New Roman" w:hAnsi="Times New Roman"/>
          <w:sz w:val="24"/>
          <w:szCs w:val="24"/>
        </w:rPr>
        <w:t>Предвиденият търговски комплекс ще се впише хармонично в разрастващия се жилищен район и ще предостави на населението му липсващи в близост търговски услуги.</w:t>
      </w:r>
    </w:p>
    <w:p w:rsidR="00986D73" w:rsidRPr="007D580F" w:rsidRDefault="00986D73" w:rsidP="00463292">
      <w:pPr>
        <w:spacing w:after="0"/>
        <w:ind w:firstLine="708"/>
        <w:jc w:val="both"/>
        <w:rPr>
          <w:rFonts w:ascii="Times New Roman" w:hAnsi="Times New Roman"/>
          <w:sz w:val="24"/>
          <w:szCs w:val="24"/>
        </w:rPr>
      </w:pPr>
    </w:p>
    <w:p w:rsidR="00103BF3" w:rsidRPr="00450B51" w:rsidRDefault="00103BF3" w:rsidP="00797075">
      <w:pPr>
        <w:spacing w:after="0"/>
        <w:ind w:firstLine="708"/>
        <w:jc w:val="both"/>
        <w:rPr>
          <w:rFonts w:ascii="Times New Roman" w:hAnsi="Times New Roman"/>
          <w:b/>
          <w:sz w:val="24"/>
          <w:szCs w:val="24"/>
        </w:rPr>
      </w:pPr>
      <w:r w:rsidRPr="00450B51">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EB7F3C" w:rsidRDefault="00EB7F3C" w:rsidP="005D1711">
      <w:pPr>
        <w:spacing w:after="0"/>
        <w:ind w:firstLine="708"/>
        <w:rPr>
          <w:rFonts w:ascii="Times New Roman" w:hAnsi="Times New Roman"/>
          <w:b/>
          <w:sz w:val="24"/>
          <w:szCs w:val="24"/>
        </w:rPr>
      </w:pP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Имотът, в който ще се осъществи ИП се намира в кв. Западен, гр. Пловдив, в силно урбанизирана зона.</w:t>
      </w:r>
      <w:r w:rsidR="0082217E" w:rsidRPr="00797075">
        <w:rPr>
          <w:rFonts w:ascii="Times New Roman" w:hAnsi="Times New Roman"/>
          <w:color w:val="000000" w:themeColor="text1"/>
          <w:sz w:val="24"/>
          <w:szCs w:val="24"/>
        </w:rPr>
        <w:t xml:space="preserve"> Теренът е гол, като наскоро е разчистен от частично старо ниско застрояване (основно паянтови сгради) с предназначение за търговска и складова дейност.</w:t>
      </w: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Той не засяга елементи на Националната екологична мрежа (НЕМ). Най-близкият такъв по Закона за защитените територии е природна забележителност „Младежки хълм“, отстояща на около 800 м в североизточна посока, а по Закона за биологичното разнообразие – защитена зона по Директивата за местообитанията BG0000578 „Река Марица” и защитена зона по Директивата за птиците BG0002087 „Марица - Пловдив” разположени съответно на около 2,0 и 2,2 км в северозападна посока.</w:t>
      </w: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Най-близките обекти, подлежащи на здравна защита</w:t>
      </w:r>
      <w:r w:rsidR="00797075">
        <w:rPr>
          <w:rFonts w:ascii="Times New Roman" w:hAnsi="Times New Roman"/>
          <w:color w:val="000000" w:themeColor="text1"/>
          <w:sz w:val="24"/>
          <w:szCs w:val="24"/>
        </w:rPr>
        <w:t>,</w:t>
      </w:r>
      <w:r w:rsidRPr="00797075">
        <w:rPr>
          <w:rFonts w:ascii="Times New Roman" w:hAnsi="Times New Roman"/>
          <w:color w:val="000000" w:themeColor="text1"/>
          <w:sz w:val="24"/>
          <w:szCs w:val="24"/>
        </w:rPr>
        <w:t xml:space="preserve"> са жилищни сгради, намиращи се на около 30 м северозападно от мястото за реализация на ИП.</w:t>
      </w:r>
    </w:p>
    <w:p w:rsidR="00EB7F3C" w:rsidRDefault="00EB7F3C" w:rsidP="00EB7F3C">
      <w:pPr>
        <w:spacing w:after="0" w:line="240" w:lineRule="auto"/>
        <w:ind w:firstLine="708"/>
        <w:jc w:val="both"/>
        <w:rPr>
          <w:rFonts w:ascii="Times New Roman" w:hAnsi="Times New Roman"/>
          <w:color w:val="00B050"/>
          <w:sz w:val="24"/>
          <w:szCs w:val="24"/>
        </w:rPr>
      </w:pPr>
    </w:p>
    <w:p w:rsidR="00EB7F3C" w:rsidRPr="00B632E2" w:rsidRDefault="00EB7F3C" w:rsidP="00EB7F3C">
      <w:pPr>
        <w:spacing w:after="0" w:line="240" w:lineRule="auto"/>
        <w:jc w:val="center"/>
        <w:textAlignment w:val="center"/>
        <w:rPr>
          <w:rFonts w:ascii="Times New Roman" w:hAnsi="Times New Roman"/>
          <w:b/>
          <w:color w:val="000000"/>
          <w:sz w:val="24"/>
          <w:szCs w:val="24"/>
        </w:rPr>
      </w:pPr>
      <w:r>
        <w:rPr>
          <w:rFonts w:ascii="Times New Roman" w:hAnsi="Times New Roman"/>
          <w:b/>
          <w:i/>
          <w:noProof/>
          <w:lang w:val="en-US"/>
        </w:rPr>
        <w:lastRenderedPageBreak/>
        <w:drawing>
          <wp:inline distT="0" distB="0" distL="0" distR="0">
            <wp:extent cx="5936615" cy="3514090"/>
            <wp:effectExtent l="19050" t="0" r="6985" b="0"/>
            <wp:docPr id="4" name="Картина 1"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
                    <pic:cNvPicPr>
                      <a:picLocks noChangeAspect="1" noChangeArrowheads="1"/>
                    </pic:cNvPicPr>
                  </pic:nvPicPr>
                  <pic:blipFill>
                    <a:blip r:embed="rId9"/>
                    <a:srcRect/>
                    <a:stretch>
                      <a:fillRect/>
                    </a:stretch>
                  </pic:blipFill>
                  <pic:spPr bwMode="auto">
                    <a:xfrm>
                      <a:off x="0" y="0"/>
                      <a:ext cx="5936615" cy="3514090"/>
                    </a:xfrm>
                    <a:prstGeom prst="rect">
                      <a:avLst/>
                    </a:prstGeom>
                    <a:noFill/>
                    <a:ln w="9525">
                      <a:noFill/>
                      <a:miter lim="800000"/>
                      <a:headEnd/>
                      <a:tailEnd/>
                    </a:ln>
                  </pic:spPr>
                </pic:pic>
              </a:graphicData>
            </a:graphic>
          </wp:inline>
        </w:drawing>
      </w:r>
    </w:p>
    <w:p w:rsidR="00EB7F3C" w:rsidRDefault="00EB7F3C" w:rsidP="00EB7F3C">
      <w:pPr>
        <w:spacing w:after="0"/>
        <w:ind w:firstLine="708"/>
        <w:jc w:val="center"/>
        <w:rPr>
          <w:rFonts w:ascii="Times New Roman" w:hAnsi="Times New Roman"/>
          <w:b/>
          <w:i/>
        </w:rPr>
      </w:pPr>
      <w:r w:rsidRPr="00C73B23">
        <w:rPr>
          <w:rFonts w:ascii="Times New Roman" w:hAnsi="Times New Roman"/>
          <w:b/>
          <w:i/>
        </w:rPr>
        <w:t>Местоположение на ИП</w:t>
      </w:r>
      <w:r>
        <w:rPr>
          <w:rFonts w:ascii="Times New Roman" w:hAnsi="Times New Roman"/>
          <w:b/>
          <w:i/>
        </w:rPr>
        <w:t xml:space="preserve"> и най-близките елементи на НЕМ</w:t>
      </w:r>
    </w:p>
    <w:p w:rsidR="00EB7F3C" w:rsidRDefault="00EB7F3C" w:rsidP="00EB7F3C">
      <w:pPr>
        <w:spacing w:after="0"/>
        <w:ind w:firstLine="708"/>
        <w:rPr>
          <w:rFonts w:ascii="Times New Roman" w:hAnsi="Times New Roman"/>
          <w:b/>
          <w:sz w:val="24"/>
          <w:szCs w:val="24"/>
        </w:rPr>
      </w:pPr>
    </w:p>
    <w:p w:rsidR="00103BF3" w:rsidRPr="00450B51"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rsidR="007D580F" w:rsidRDefault="007D580F" w:rsidP="009054A3">
      <w:pPr>
        <w:spacing w:after="0"/>
        <w:ind w:left="708"/>
        <w:rPr>
          <w:rFonts w:ascii="Times New Roman" w:hAnsi="Times New Roman"/>
          <w:b/>
          <w:color w:val="FF0000"/>
          <w:sz w:val="24"/>
          <w:szCs w:val="24"/>
        </w:rPr>
      </w:pPr>
    </w:p>
    <w:p w:rsidR="00EB7F3C" w:rsidRPr="00797075" w:rsidRDefault="00EB7F3C" w:rsidP="00EB7F3C">
      <w:pPr>
        <w:spacing w:after="0" w:line="240" w:lineRule="auto"/>
        <w:jc w:val="both"/>
        <w:rPr>
          <w:rFonts w:ascii="Times New Roman" w:hAnsi="Times New Roman"/>
          <w:color w:val="000000" w:themeColor="text1"/>
          <w:sz w:val="24"/>
          <w:szCs w:val="24"/>
        </w:rPr>
      </w:pPr>
      <w:r>
        <w:rPr>
          <w:rFonts w:ascii="Times New Roman" w:hAnsi="Times New Roman"/>
          <w:color w:val="00B050"/>
          <w:sz w:val="24"/>
          <w:szCs w:val="24"/>
        </w:rPr>
        <w:tab/>
      </w:r>
      <w:r w:rsidRPr="00797075">
        <w:rPr>
          <w:rFonts w:ascii="Times New Roman" w:hAnsi="Times New Roman"/>
          <w:color w:val="000000" w:themeColor="text1"/>
          <w:sz w:val="24"/>
          <w:szCs w:val="24"/>
        </w:rPr>
        <w:t>На североизток, имотът граничи с ПИ 56784.532.9522 с НТП за второстепенна улица, 56784.532.865 с НТП Ниско застрояване (до 10 m) и 56784.532.63, също с НТП Ниско застрояване (до 10 m), на югоизток с ПИ 56784.532.282 с НТП За първостепенна улица, на югозапад с ПИ 56784.532.185 и ПИ 56784.532.881, и двата с НТП Ниско застрояване (до 10 m), както и с  56784.532.9520 с НТП За второстепенна улица и на северозапад, отново с ПИ 56784.532.9520 и с 56784.532.809 с НТП Ниско застрояване (до 10 m).</w:t>
      </w:r>
    </w:p>
    <w:p w:rsidR="00EB7F3C" w:rsidRPr="00797075" w:rsidRDefault="00EB7F3C" w:rsidP="009054A3">
      <w:pPr>
        <w:spacing w:after="0"/>
        <w:ind w:left="708"/>
        <w:rPr>
          <w:rFonts w:ascii="Times New Roman" w:hAnsi="Times New Roman"/>
          <w:b/>
          <w:color w:val="000000" w:themeColor="text1"/>
          <w:sz w:val="24"/>
          <w:szCs w:val="24"/>
        </w:rPr>
      </w:pPr>
    </w:p>
    <w:p w:rsidR="00103BF3" w:rsidRDefault="00103BF3" w:rsidP="007D580F">
      <w:pPr>
        <w:spacing w:after="0"/>
        <w:ind w:firstLine="708"/>
        <w:jc w:val="both"/>
        <w:rPr>
          <w:rFonts w:ascii="Times New Roman" w:hAnsi="Times New Roman"/>
          <w:b/>
          <w:sz w:val="24"/>
          <w:szCs w:val="24"/>
        </w:rPr>
      </w:pPr>
      <w:r w:rsidRPr="00450B51">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7D580F" w:rsidRPr="00797075" w:rsidRDefault="007D580F" w:rsidP="005D021B">
      <w:pPr>
        <w:spacing w:after="0" w:line="240" w:lineRule="auto"/>
        <w:ind w:firstLine="708"/>
        <w:jc w:val="both"/>
        <w:rPr>
          <w:rFonts w:ascii="Times New Roman" w:eastAsia="Times New Roman" w:hAnsi="Times New Roman"/>
          <w:bCs/>
          <w:iCs/>
          <w:color w:val="0070C0"/>
          <w:sz w:val="24"/>
          <w:szCs w:val="24"/>
          <w:lang w:eastAsia="bg-BG"/>
        </w:rPr>
      </w:pP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Територията на ИП попада в нитратно уязвима зона (НУЗ), съгласно Заповед № РД-146/25.02.2015 г. на Министъра  на ОСВ. За опазване на НУЗ със  Заповед № РД-791/27.11.2017 г.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От дейностите, свързани с ИП не се очакват емисии на вредни вещества, които биха могли да повлияят на замърсяването на водите с нитрати.</w:t>
      </w:r>
      <w:r w:rsidR="006C499E" w:rsidRPr="007D580F">
        <w:rPr>
          <w:rFonts w:ascii="Times New Roman" w:eastAsia="Times New Roman" w:hAnsi="Times New Roman"/>
          <w:bCs/>
          <w:iCs/>
          <w:sz w:val="24"/>
          <w:szCs w:val="24"/>
          <w:lang w:eastAsia="bg-BG"/>
        </w:rPr>
        <w:t xml:space="preserve"> </w:t>
      </w:r>
    </w:p>
    <w:p w:rsidR="007534CE" w:rsidRPr="007D580F" w:rsidRDefault="007534CE" w:rsidP="007534CE">
      <w:pPr>
        <w:spacing w:after="0" w:line="240" w:lineRule="auto"/>
        <w:ind w:firstLine="706"/>
        <w:jc w:val="both"/>
        <w:rPr>
          <w:rFonts w:ascii="Times New Roman" w:hAnsi="Times New Roman"/>
          <w:sz w:val="24"/>
          <w:szCs w:val="24"/>
        </w:rPr>
      </w:pPr>
      <w:r w:rsidRPr="007D580F">
        <w:rPr>
          <w:rFonts w:ascii="Times New Roman" w:hAnsi="Times New Roman"/>
          <w:sz w:val="24"/>
          <w:szCs w:val="24"/>
        </w:rPr>
        <w:t xml:space="preserve">Площадката на ИП попада и в чувствителна зона </w:t>
      </w:r>
      <w:r w:rsidRPr="007D580F">
        <w:rPr>
          <w:rFonts w:ascii="Times New Roman" w:hAnsi="Times New Roman"/>
          <w:bCs/>
          <w:iCs/>
          <w:sz w:val="24"/>
          <w:szCs w:val="24"/>
        </w:rPr>
        <w:t xml:space="preserve"> </w:t>
      </w:r>
      <w:r w:rsidRPr="007D580F">
        <w:rPr>
          <w:rFonts w:ascii="Times New Roman" w:hAnsi="Times New Roman"/>
          <w:sz w:val="24"/>
          <w:szCs w:val="24"/>
        </w:rPr>
        <w:t>определена по силата Директива (91/271/ЕЕС) и Заповед № РД-970/28.07.2003 г.на МОСВ.</w:t>
      </w:r>
      <w:r w:rsidR="006C499E" w:rsidRPr="007D580F">
        <w:rPr>
          <w:rFonts w:ascii="Times New Roman" w:hAnsi="Times New Roman"/>
          <w:sz w:val="24"/>
          <w:szCs w:val="24"/>
        </w:rPr>
        <w:t xml:space="preserve"> </w:t>
      </w:r>
      <w:r w:rsidRPr="007D580F">
        <w:rPr>
          <w:rFonts w:ascii="Times New Roman" w:hAnsi="Times New Roman"/>
          <w:sz w:val="24"/>
          <w:szCs w:val="24"/>
        </w:rPr>
        <w:t xml:space="preserve">Определянето на </w:t>
      </w:r>
      <w:r w:rsidRPr="007D580F">
        <w:rPr>
          <w:rFonts w:ascii="Times New Roman" w:hAnsi="Times New Roman"/>
          <w:sz w:val="24"/>
          <w:szCs w:val="24"/>
        </w:rPr>
        <w:lastRenderedPageBreak/>
        <w:t xml:space="preserve">чувствителните зони цели защита на повърхностните води от повишаване съдържанието на  биогенни елементи в тях от отпадъчни води от населените места. </w:t>
      </w:r>
    </w:p>
    <w:p w:rsidR="007534CE" w:rsidRPr="007D580F" w:rsidRDefault="007534CE" w:rsidP="006C499E">
      <w:pPr>
        <w:spacing w:after="0" w:line="240" w:lineRule="auto"/>
        <w:ind w:firstLine="706"/>
        <w:jc w:val="both"/>
        <w:rPr>
          <w:rFonts w:ascii="Times New Roman" w:hAnsi="Times New Roman"/>
          <w:bCs/>
          <w:iCs/>
          <w:sz w:val="24"/>
          <w:szCs w:val="24"/>
        </w:rPr>
      </w:pPr>
      <w:r w:rsidRPr="007D580F">
        <w:rPr>
          <w:rFonts w:ascii="Times New Roman" w:hAnsi="Times New Roman"/>
          <w:sz w:val="24"/>
          <w:szCs w:val="24"/>
        </w:rPr>
        <w:t>Реализацията на ИП не предвижда заустване на отпадъчни води в повърхностни водни обекти.</w:t>
      </w: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rsidR="005D021B" w:rsidRPr="007D580F" w:rsidRDefault="005D021B" w:rsidP="005D021B">
      <w:pPr>
        <w:numPr>
          <w:ilvl w:val="0"/>
          <w:numId w:val="8"/>
        </w:num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всички водни тела, които се използват за ПБВ и имат средно денонощен </w:t>
      </w:r>
    </w:p>
    <w:p w:rsidR="005D021B" w:rsidRPr="007D580F" w:rsidRDefault="005D021B" w:rsidP="005D021B">
      <w:p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дебит над 10 куб. м или служат за водоснабдяване на повече от 50 човека; </w:t>
      </w:r>
    </w:p>
    <w:p w:rsidR="005D021B" w:rsidRPr="007D580F" w:rsidRDefault="005D021B" w:rsidP="005D021B">
      <w:pPr>
        <w:numPr>
          <w:ilvl w:val="0"/>
          <w:numId w:val="8"/>
        </w:num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водните тела, които се предвижда да бъдат използвани за питейно-битово </w:t>
      </w:r>
    </w:p>
    <w:p w:rsidR="005D021B" w:rsidRPr="007D580F" w:rsidRDefault="005D021B" w:rsidP="005D021B">
      <w:p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водоснабдяване. </w:t>
      </w:r>
    </w:p>
    <w:p w:rsidR="005D021B" w:rsidRPr="007D580F" w:rsidRDefault="005D021B" w:rsidP="00BC2CD1">
      <w:pPr>
        <w:spacing w:after="0" w:line="240" w:lineRule="auto"/>
        <w:ind w:firstLine="709"/>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Територията на ИП попада в две защитени зони:</w:t>
      </w:r>
    </w:p>
    <w:p w:rsidR="005D021B" w:rsidRPr="007D580F" w:rsidRDefault="005D021B" w:rsidP="005D021B">
      <w:pPr>
        <w:numPr>
          <w:ilvl w:val="1"/>
          <w:numId w:val="9"/>
        </w:num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Питейни води в Кватернер – Неоген с код BG3DGW000000Q013; </w:t>
      </w:r>
    </w:p>
    <w:p w:rsidR="005D021B" w:rsidRPr="007D580F" w:rsidRDefault="005D021B" w:rsidP="005D021B">
      <w:pPr>
        <w:numPr>
          <w:ilvl w:val="1"/>
          <w:numId w:val="9"/>
        </w:num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Питейни води в Кватернер – Неоген с код BG3DGW00000NQ018.</w:t>
      </w: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 xml:space="preserve">Подземните водни тела съответно Порови води в Кватернер - Горнотракийски </w:t>
      </w:r>
    </w:p>
    <w:p w:rsidR="005D021B" w:rsidRPr="007D580F" w:rsidRDefault="005D021B" w:rsidP="005D021B">
      <w:pPr>
        <w:spacing w:after="0" w:line="240" w:lineRule="auto"/>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низина с код BG3G000000Q013 и Порови води в Неоген - Кватернер - Пазарджик - Пловдивския район с код BG3G00000NQ018 са в лошо химично и добро количествено състояние, съгласно Доклад за състоянието на водите в ИБР за 2020 г.</w:t>
      </w:r>
    </w:p>
    <w:p w:rsidR="005D021B" w:rsidRPr="007D580F" w:rsidRDefault="005D021B" w:rsidP="005D021B">
      <w:pPr>
        <w:spacing w:after="0" w:line="240" w:lineRule="auto"/>
        <w:ind w:firstLine="708"/>
        <w:jc w:val="both"/>
        <w:rPr>
          <w:rFonts w:ascii="Times New Roman" w:eastAsia="Times New Roman" w:hAnsi="Times New Roman"/>
          <w:bCs/>
          <w:iCs/>
          <w:sz w:val="24"/>
          <w:szCs w:val="24"/>
          <w:lang w:eastAsia="bg-BG"/>
        </w:rPr>
      </w:pPr>
      <w:r w:rsidRPr="007D580F">
        <w:rPr>
          <w:rFonts w:ascii="Times New Roman" w:eastAsia="Times New Roman" w:hAnsi="Times New Roman"/>
          <w:bCs/>
          <w:iCs/>
          <w:sz w:val="24"/>
          <w:szCs w:val="24"/>
          <w:lang w:eastAsia="bg-BG"/>
        </w:rPr>
        <w:t>ИП не попада и не граничи с пояси на СОЗ.</w:t>
      </w:r>
    </w:p>
    <w:p w:rsidR="005D021B" w:rsidRPr="00797075" w:rsidRDefault="00EB7F3C" w:rsidP="00EB7F3C">
      <w:pPr>
        <w:spacing w:after="0" w:line="240" w:lineRule="auto"/>
        <w:ind w:firstLine="708"/>
        <w:jc w:val="both"/>
        <w:rPr>
          <w:rFonts w:ascii="Times New Roman" w:hAnsi="Times New Roman"/>
          <w:b/>
          <w:color w:val="000000" w:themeColor="text1"/>
          <w:sz w:val="24"/>
          <w:szCs w:val="24"/>
        </w:rPr>
      </w:pPr>
      <w:r w:rsidRPr="00797075">
        <w:rPr>
          <w:rFonts w:ascii="Times New Roman" w:hAnsi="Times New Roman"/>
          <w:color w:val="000000" w:themeColor="text1"/>
          <w:sz w:val="24"/>
          <w:szCs w:val="24"/>
        </w:rPr>
        <w:t>Имотът, в който ще се реализира ИП не засяга елементи на Националната екологична мрежа (НЕМ). Най-близкият такъв по Закона за защитените територии е природна забележителност „Младежки хълм“, отстояща на около 800 м в североизточна посока, а по Закона за биологичното разнообразие – защитена зона по Директивата за местообитанията BG0000578 „Река Марица” и защитена зона по Директивата за птиците BG0002087 „Марица - Пловдив” разположени съответно на около 2,0 и 2,2 км в северозападна посока.</w:t>
      </w:r>
    </w:p>
    <w:p w:rsidR="00103BF3" w:rsidRPr="00450B51" w:rsidRDefault="00103BF3" w:rsidP="00450B51">
      <w:pPr>
        <w:spacing w:after="0"/>
        <w:ind w:left="708"/>
        <w:rPr>
          <w:rFonts w:ascii="Times New Roman" w:hAnsi="Times New Roman"/>
          <w:b/>
          <w:sz w:val="24"/>
          <w:szCs w:val="24"/>
        </w:rPr>
      </w:pPr>
    </w:p>
    <w:p w:rsidR="00103BF3"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797075" w:rsidRDefault="00797075" w:rsidP="005D1711">
      <w:pPr>
        <w:spacing w:after="0"/>
        <w:ind w:firstLine="708"/>
        <w:rPr>
          <w:rFonts w:ascii="Times New Roman" w:hAnsi="Times New Roman"/>
          <w:b/>
          <w:sz w:val="24"/>
          <w:szCs w:val="24"/>
        </w:rPr>
      </w:pPr>
    </w:p>
    <w:p w:rsidR="00764CD3" w:rsidRPr="007D580F" w:rsidRDefault="00764CD3" w:rsidP="007D580F">
      <w:pPr>
        <w:spacing w:after="0" w:line="240" w:lineRule="auto"/>
        <w:ind w:firstLine="708"/>
        <w:jc w:val="both"/>
        <w:rPr>
          <w:rFonts w:ascii="Times New Roman" w:hAnsi="Times New Roman"/>
          <w:sz w:val="24"/>
          <w:szCs w:val="24"/>
        </w:rPr>
      </w:pPr>
      <w:r w:rsidRPr="007D580F">
        <w:rPr>
          <w:rFonts w:ascii="Times New Roman" w:hAnsi="Times New Roman"/>
          <w:sz w:val="24"/>
          <w:szCs w:val="24"/>
        </w:rPr>
        <w:t xml:space="preserve">При реализацията на ИП няма да се извършва добив на строителни материали </w:t>
      </w:r>
      <w:r w:rsidR="00A149EB" w:rsidRPr="007D580F">
        <w:rPr>
          <w:rFonts w:ascii="Times New Roman" w:hAnsi="Times New Roman"/>
          <w:sz w:val="24"/>
          <w:szCs w:val="24"/>
        </w:rPr>
        <w:t xml:space="preserve"> и жилищно строителство.</w:t>
      </w:r>
    </w:p>
    <w:p w:rsidR="00764CD3" w:rsidRPr="007D580F" w:rsidRDefault="00764CD3" w:rsidP="007D580F">
      <w:pPr>
        <w:spacing w:after="0" w:line="240" w:lineRule="auto"/>
        <w:ind w:firstLine="709"/>
        <w:jc w:val="both"/>
        <w:rPr>
          <w:rFonts w:ascii="Times New Roman" w:hAnsi="Times New Roman"/>
          <w:sz w:val="24"/>
          <w:szCs w:val="24"/>
        </w:rPr>
      </w:pPr>
      <w:r w:rsidRPr="007D580F">
        <w:rPr>
          <w:rFonts w:ascii="Times New Roman" w:hAnsi="Times New Roman"/>
          <w:sz w:val="24"/>
          <w:szCs w:val="24"/>
        </w:rPr>
        <w:t xml:space="preserve">Водата с питейни качества ще бъде осигурена от най-близкия водопровод с изграждане на отклонение до територията и сключване на договор с оператора „В и К“ ЕООД, гр. Пловдив. </w:t>
      </w:r>
    </w:p>
    <w:p w:rsidR="00764CD3" w:rsidRPr="007D580F" w:rsidRDefault="00764CD3" w:rsidP="007D580F">
      <w:pPr>
        <w:spacing w:after="0" w:line="240" w:lineRule="auto"/>
        <w:ind w:firstLine="709"/>
        <w:jc w:val="both"/>
        <w:rPr>
          <w:rFonts w:ascii="Times New Roman" w:hAnsi="Times New Roman"/>
          <w:sz w:val="24"/>
          <w:szCs w:val="24"/>
        </w:rPr>
      </w:pPr>
      <w:r w:rsidRPr="007D580F">
        <w:rPr>
          <w:rFonts w:ascii="Times New Roman" w:hAnsi="Times New Roman"/>
          <w:sz w:val="24"/>
          <w:szCs w:val="24"/>
        </w:rPr>
        <w:t>Захранването с ел. енергия ще стане от електроразпределителната мрежа на гр. Пловдив, съгласно сключен договор.</w:t>
      </w:r>
    </w:p>
    <w:p w:rsidR="00103BF3" w:rsidRPr="00450B51" w:rsidRDefault="00103BF3" w:rsidP="00450B51">
      <w:pPr>
        <w:spacing w:after="0"/>
        <w:ind w:left="708"/>
        <w:rPr>
          <w:rFonts w:ascii="Times New Roman" w:hAnsi="Times New Roman"/>
          <w:b/>
          <w:sz w:val="24"/>
          <w:szCs w:val="24"/>
        </w:rPr>
      </w:pPr>
    </w:p>
    <w:p w:rsidR="00103BF3"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12. Необходимост от други разрешителни, свързани с инвестиционното предложение.</w:t>
      </w:r>
    </w:p>
    <w:p w:rsidR="00797075" w:rsidRDefault="00797075" w:rsidP="005D1711">
      <w:pPr>
        <w:spacing w:after="0"/>
        <w:ind w:firstLine="708"/>
        <w:rPr>
          <w:rFonts w:ascii="Times New Roman" w:hAnsi="Times New Roman"/>
          <w:b/>
          <w:sz w:val="24"/>
          <w:szCs w:val="24"/>
        </w:rPr>
      </w:pPr>
    </w:p>
    <w:p w:rsidR="00A149EB" w:rsidRPr="007D580F" w:rsidRDefault="00A149EB" w:rsidP="00A149EB">
      <w:pPr>
        <w:spacing w:after="0"/>
        <w:ind w:firstLine="708"/>
        <w:rPr>
          <w:rFonts w:ascii="Times New Roman" w:hAnsi="Times New Roman"/>
          <w:sz w:val="24"/>
          <w:szCs w:val="24"/>
        </w:rPr>
      </w:pPr>
      <w:r w:rsidRPr="007D580F">
        <w:rPr>
          <w:rFonts w:ascii="Times New Roman" w:hAnsi="Times New Roman"/>
          <w:sz w:val="24"/>
          <w:szCs w:val="24"/>
        </w:rPr>
        <w:t>За реализацията на ИП са необходими следните документи:</w:t>
      </w:r>
    </w:p>
    <w:p w:rsidR="00A149EB" w:rsidRPr="007D580F" w:rsidRDefault="00A149EB" w:rsidP="00A149EB">
      <w:pPr>
        <w:numPr>
          <w:ilvl w:val="0"/>
          <w:numId w:val="10"/>
        </w:numPr>
        <w:spacing w:after="0"/>
        <w:rPr>
          <w:rFonts w:ascii="Times New Roman" w:hAnsi="Times New Roman"/>
          <w:bCs/>
          <w:iCs/>
          <w:sz w:val="24"/>
          <w:szCs w:val="24"/>
        </w:rPr>
      </w:pPr>
      <w:r w:rsidRPr="007D580F">
        <w:rPr>
          <w:rFonts w:ascii="Times New Roman" w:hAnsi="Times New Roman"/>
          <w:bCs/>
          <w:iCs/>
          <w:sz w:val="24"/>
          <w:szCs w:val="24"/>
        </w:rPr>
        <w:t>Издаване на строително разрешително по ЗУТ</w:t>
      </w:r>
      <w:r w:rsidRPr="007D580F">
        <w:rPr>
          <w:rFonts w:ascii="Times New Roman" w:hAnsi="Times New Roman"/>
          <w:sz w:val="24"/>
          <w:szCs w:val="24"/>
        </w:rPr>
        <w:t xml:space="preserve"> от Община Пловдив, район Западен</w:t>
      </w:r>
      <w:r w:rsidRPr="007D580F">
        <w:rPr>
          <w:rFonts w:ascii="Times New Roman" w:hAnsi="Times New Roman"/>
          <w:bCs/>
          <w:iCs/>
          <w:sz w:val="24"/>
          <w:szCs w:val="24"/>
        </w:rPr>
        <w:t>;</w:t>
      </w:r>
    </w:p>
    <w:p w:rsidR="00A149EB" w:rsidRPr="007D580F" w:rsidRDefault="00F7246B" w:rsidP="00A149EB">
      <w:pPr>
        <w:numPr>
          <w:ilvl w:val="0"/>
          <w:numId w:val="10"/>
        </w:numPr>
        <w:spacing w:after="0"/>
        <w:rPr>
          <w:rFonts w:ascii="Times New Roman" w:hAnsi="Times New Roman"/>
          <w:bCs/>
          <w:i/>
          <w:iCs/>
          <w:sz w:val="24"/>
          <w:szCs w:val="24"/>
        </w:rPr>
      </w:pPr>
      <w:r w:rsidRPr="007D580F">
        <w:rPr>
          <w:rFonts w:ascii="Times New Roman" w:hAnsi="Times New Roman"/>
          <w:bCs/>
          <w:iCs/>
          <w:sz w:val="24"/>
          <w:szCs w:val="24"/>
        </w:rPr>
        <w:lastRenderedPageBreak/>
        <w:t>За хранителния обект - р</w:t>
      </w:r>
      <w:r w:rsidR="00A149EB" w:rsidRPr="007D580F">
        <w:rPr>
          <w:rFonts w:ascii="Times New Roman" w:hAnsi="Times New Roman"/>
          <w:bCs/>
          <w:iCs/>
          <w:sz w:val="24"/>
          <w:szCs w:val="24"/>
        </w:rPr>
        <w:t xml:space="preserve">егистрация по </w:t>
      </w:r>
      <w:r w:rsidR="00A149EB" w:rsidRPr="007D580F">
        <w:rPr>
          <w:rFonts w:ascii="Times New Roman" w:hAnsi="Times New Roman"/>
          <w:bCs/>
          <w:i/>
          <w:iCs/>
          <w:sz w:val="24"/>
          <w:szCs w:val="24"/>
        </w:rPr>
        <w:t>чл.23 (1) от Закон за храните</w:t>
      </w:r>
      <w:r w:rsidR="00A149EB" w:rsidRPr="007D580F">
        <w:rPr>
          <w:rFonts w:ascii="Times New Roman" w:hAnsi="Times New Roman"/>
          <w:i/>
          <w:sz w:val="24"/>
          <w:szCs w:val="24"/>
        </w:rPr>
        <w:t xml:space="preserve"> (</w:t>
      </w:r>
      <w:r w:rsidR="00A149EB" w:rsidRPr="007D580F">
        <w:rPr>
          <w:rFonts w:ascii="Times New Roman" w:hAnsi="Times New Roman"/>
          <w:bCs/>
          <w:i/>
          <w:iCs/>
          <w:sz w:val="24"/>
          <w:szCs w:val="24"/>
        </w:rPr>
        <w:t>обн. ДВ. бр.52 от 9 Юни 2020 г., изм. и доп. ДВ. бр.65 от 21 Юли 2020 г., изм. и доп. Д</w:t>
      </w:r>
      <w:r w:rsidRPr="007D580F">
        <w:rPr>
          <w:rFonts w:ascii="Times New Roman" w:hAnsi="Times New Roman"/>
          <w:bCs/>
          <w:i/>
          <w:iCs/>
          <w:sz w:val="24"/>
          <w:szCs w:val="24"/>
        </w:rPr>
        <w:t xml:space="preserve">В. бр.13 от 16 Февруари 2021г.). </w:t>
      </w:r>
    </w:p>
    <w:p w:rsidR="00A149EB" w:rsidRPr="000F5AFE" w:rsidRDefault="00A149EB" w:rsidP="005D1711">
      <w:pPr>
        <w:spacing w:after="0"/>
        <w:ind w:firstLine="708"/>
        <w:rPr>
          <w:rFonts w:ascii="Times New Roman" w:hAnsi="Times New Roman"/>
          <w:color w:val="0070C0"/>
          <w:sz w:val="24"/>
          <w:szCs w:val="24"/>
        </w:rPr>
      </w:pPr>
    </w:p>
    <w:p w:rsidR="00103BF3" w:rsidRPr="00450B51" w:rsidRDefault="00103BF3" w:rsidP="00450B51">
      <w:pPr>
        <w:spacing w:after="0"/>
        <w:ind w:left="708"/>
        <w:rPr>
          <w:rFonts w:ascii="Times New Roman" w:hAnsi="Times New Roman"/>
          <w:b/>
          <w:sz w:val="24"/>
          <w:szCs w:val="24"/>
        </w:rPr>
      </w:pPr>
    </w:p>
    <w:p w:rsidR="00103BF3" w:rsidRPr="00450B51"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103BF3" w:rsidRPr="00450B51" w:rsidRDefault="00103BF3" w:rsidP="00450B51">
      <w:pPr>
        <w:spacing w:after="0"/>
        <w:ind w:left="708"/>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1. съществуващо и одобрено земеползване;</w:t>
      </w:r>
    </w:p>
    <w:p w:rsidR="00797075" w:rsidRDefault="00797075" w:rsidP="00EB7F3C">
      <w:pPr>
        <w:spacing w:after="0" w:line="240" w:lineRule="auto"/>
        <w:ind w:firstLine="708"/>
        <w:jc w:val="both"/>
        <w:rPr>
          <w:rFonts w:ascii="Times New Roman" w:hAnsi="Times New Roman"/>
          <w:color w:val="000000" w:themeColor="text1"/>
          <w:sz w:val="24"/>
          <w:szCs w:val="24"/>
        </w:rPr>
      </w:pP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Реализирането на ИП не предполага  оказване на отрицателно въздействие върху съществуващото и одобрено земеползване в района. Засегнатият имот е с НТП „За друг вид производствен, складов обект”, намиращ се в силно урбанизирана градска зона, с продължителното му използване, като място свързано с одобрените му функции.</w:t>
      </w:r>
    </w:p>
    <w:p w:rsidR="00EB7F3C" w:rsidRPr="00F20BCA" w:rsidRDefault="00EB7F3C" w:rsidP="00450B51">
      <w:pPr>
        <w:spacing w:after="0"/>
        <w:ind w:left="708"/>
        <w:rPr>
          <w:rFonts w:ascii="Times New Roman" w:hAnsi="Times New Roman"/>
          <w:b/>
          <w:color w:val="FF0000"/>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2. мочурища, крайречни области, речни устия;</w:t>
      </w:r>
    </w:p>
    <w:p w:rsidR="00797075" w:rsidRDefault="00797075" w:rsidP="00797075">
      <w:pPr>
        <w:spacing w:after="0"/>
        <w:ind w:firstLine="708"/>
        <w:jc w:val="both"/>
        <w:rPr>
          <w:rFonts w:ascii="Times New Roman" w:hAnsi="Times New Roman"/>
          <w:sz w:val="24"/>
          <w:szCs w:val="24"/>
        </w:rPr>
      </w:pPr>
    </w:p>
    <w:p w:rsidR="000F5AFE" w:rsidRPr="007D580F" w:rsidRDefault="000F5AFE" w:rsidP="00797075">
      <w:pPr>
        <w:spacing w:after="0"/>
        <w:ind w:firstLine="708"/>
        <w:jc w:val="both"/>
        <w:rPr>
          <w:rFonts w:ascii="Times New Roman" w:hAnsi="Times New Roman"/>
          <w:bCs/>
          <w:sz w:val="24"/>
          <w:szCs w:val="24"/>
        </w:rPr>
      </w:pPr>
      <w:r w:rsidRPr="007D580F">
        <w:rPr>
          <w:rFonts w:ascii="Times New Roman" w:hAnsi="Times New Roman"/>
          <w:sz w:val="24"/>
          <w:szCs w:val="24"/>
        </w:rPr>
        <w:t>Имотът за реализиране на ИП</w:t>
      </w:r>
      <w:r w:rsidRPr="007D580F">
        <w:rPr>
          <w:rFonts w:ascii="Times New Roman" w:hAnsi="Times New Roman"/>
          <w:bCs/>
          <w:sz w:val="24"/>
          <w:szCs w:val="24"/>
        </w:rPr>
        <w:t xml:space="preserve"> не се намира в и не засяга мочурища, крайречни области и речни устия.</w:t>
      </w:r>
    </w:p>
    <w:p w:rsidR="00103BF3" w:rsidRPr="007D580F" w:rsidRDefault="00103BF3" w:rsidP="00450B51">
      <w:pPr>
        <w:spacing w:after="0"/>
        <w:ind w:left="708"/>
        <w:rPr>
          <w:rFonts w:ascii="Times New Roman" w:hAnsi="Times New Roman"/>
          <w:b/>
          <w:sz w:val="24"/>
          <w:szCs w:val="24"/>
        </w:rPr>
      </w:pPr>
    </w:p>
    <w:p w:rsidR="00103BF3" w:rsidRPr="007D580F" w:rsidRDefault="00103BF3" w:rsidP="00450B51">
      <w:pPr>
        <w:spacing w:after="0"/>
        <w:ind w:left="708"/>
        <w:rPr>
          <w:rFonts w:ascii="Times New Roman" w:hAnsi="Times New Roman"/>
          <w:b/>
          <w:sz w:val="24"/>
          <w:szCs w:val="24"/>
        </w:rPr>
      </w:pPr>
      <w:r w:rsidRPr="007D580F">
        <w:rPr>
          <w:rFonts w:ascii="Times New Roman" w:hAnsi="Times New Roman"/>
          <w:b/>
          <w:sz w:val="24"/>
          <w:szCs w:val="24"/>
        </w:rPr>
        <w:t>3. крайбрежни зони и морска околна среда;</w:t>
      </w:r>
    </w:p>
    <w:p w:rsidR="00797075" w:rsidRDefault="00797075" w:rsidP="000F5AFE">
      <w:pPr>
        <w:spacing w:after="0"/>
        <w:ind w:firstLine="708"/>
        <w:rPr>
          <w:rFonts w:ascii="Times New Roman" w:hAnsi="Times New Roman"/>
          <w:sz w:val="24"/>
          <w:szCs w:val="24"/>
        </w:rPr>
      </w:pPr>
    </w:p>
    <w:p w:rsidR="000F5AFE" w:rsidRDefault="000F5AFE" w:rsidP="00797075">
      <w:pPr>
        <w:spacing w:after="0"/>
        <w:ind w:firstLine="708"/>
        <w:jc w:val="both"/>
        <w:rPr>
          <w:rFonts w:ascii="Times New Roman" w:hAnsi="Times New Roman"/>
          <w:bCs/>
          <w:sz w:val="24"/>
          <w:szCs w:val="24"/>
        </w:rPr>
      </w:pPr>
      <w:r w:rsidRPr="007D580F">
        <w:rPr>
          <w:rFonts w:ascii="Times New Roman" w:hAnsi="Times New Roman"/>
          <w:sz w:val="24"/>
          <w:szCs w:val="24"/>
        </w:rPr>
        <w:t>Имотът за реализиране на ИП</w:t>
      </w:r>
      <w:r w:rsidRPr="007D580F">
        <w:rPr>
          <w:rFonts w:ascii="Times New Roman" w:hAnsi="Times New Roman"/>
          <w:bCs/>
          <w:sz w:val="24"/>
          <w:szCs w:val="24"/>
        </w:rPr>
        <w:t xml:space="preserve"> не се намира в и не засяга крайбрежни зони и морска околна среда.</w:t>
      </w:r>
    </w:p>
    <w:p w:rsidR="00BC2CD1" w:rsidRPr="007D580F" w:rsidRDefault="00BC2CD1" w:rsidP="000F5AFE">
      <w:pPr>
        <w:spacing w:after="0"/>
        <w:ind w:firstLine="708"/>
        <w:rPr>
          <w:rFonts w:ascii="Times New Roman" w:hAnsi="Times New Roman"/>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4. планински и горски райони;</w:t>
      </w:r>
    </w:p>
    <w:p w:rsidR="000F5AFE" w:rsidRPr="007D580F" w:rsidRDefault="000F5AFE" w:rsidP="00797075">
      <w:pPr>
        <w:spacing w:after="0"/>
        <w:ind w:firstLine="708"/>
        <w:jc w:val="both"/>
        <w:rPr>
          <w:rFonts w:ascii="Times New Roman" w:hAnsi="Times New Roman"/>
          <w:sz w:val="24"/>
          <w:szCs w:val="24"/>
        </w:rPr>
      </w:pPr>
      <w:r w:rsidRPr="007D580F">
        <w:rPr>
          <w:rFonts w:ascii="Times New Roman" w:hAnsi="Times New Roman"/>
          <w:sz w:val="24"/>
          <w:szCs w:val="24"/>
        </w:rPr>
        <w:t>Имотът за реализиране на ИП</w:t>
      </w:r>
      <w:r w:rsidRPr="007D580F">
        <w:rPr>
          <w:rFonts w:ascii="Times New Roman" w:hAnsi="Times New Roman"/>
          <w:bCs/>
          <w:sz w:val="24"/>
          <w:szCs w:val="24"/>
        </w:rPr>
        <w:t xml:space="preserve"> не се намира в и не засяга планински и горски райони.</w:t>
      </w:r>
    </w:p>
    <w:p w:rsidR="00103BF3" w:rsidRPr="00450B51" w:rsidRDefault="00103BF3" w:rsidP="00450B51">
      <w:pPr>
        <w:spacing w:after="0"/>
        <w:ind w:left="708"/>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5. защитени със закон територии;</w:t>
      </w:r>
    </w:p>
    <w:p w:rsidR="00797075" w:rsidRDefault="00797075" w:rsidP="00EB7F3C">
      <w:pPr>
        <w:spacing w:after="0" w:line="240" w:lineRule="auto"/>
        <w:ind w:firstLine="708"/>
        <w:jc w:val="both"/>
        <w:rPr>
          <w:rFonts w:ascii="Times New Roman" w:hAnsi="Times New Roman"/>
          <w:bCs/>
          <w:color w:val="000000" w:themeColor="text1"/>
          <w:sz w:val="24"/>
          <w:szCs w:val="24"/>
        </w:rPr>
      </w:pPr>
    </w:p>
    <w:p w:rsidR="00EB7F3C" w:rsidRPr="00797075" w:rsidRDefault="00EB7F3C" w:rsidP="00EB7F3C">
      <w:pPr>
        <w:spacing w:after="0" w:line="240" w:lineRule="auto"/>
        <w:ind w:firstLine="708"/>
        <w:jc w:val="both"/>
        <w:rPr>
          <w:rFonts w:ascii="Times New Roman" w:hAnsi="Times New Roman"/>
          <w:bCs/>
          <w:color w:val="000000" w:themeColor="text1"/>
          <w:sz w:val="24"/>
          <w:szCs w:val="24"/>
        </w:rPr>
      </w:pPr>
      <w:r w:rsidRPr="00797075">
        <w:rPr>
          <w:rFonts w:ascii="Times New Roman" w:hAnsi="Times New Roman"/>
          <w:bCs/>
          <w:color w:val="000000" w:themeColor="text1"/>
          <w:sz w:val="24"/>
          <w:szCs w:val="24"/>
        </w:rPr>
        <w:t>Имотът, в който ще се реализира ИП, не попада и не граничи с територии разглеждани от ЗЗТ. Най-близката такава е природна забележителност „Младежки хълм“, отстояща на около 800 м в североизточна посока.</w:t>
      </w:r>
    </w:p>
    <w:p w:rsidR="00EB7F3C" w:rsidRPr="00450B51" w:rsidRDefault="00EB7F3C" w:rsidP="00EB7F3C">
      <w:pPr>
        <w:spacing w:after="0"/>
        <w:ind w:firstLine="708"/>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6. засегнати елементи от Националната екологична мрежа;</w:t>
      </w:r>
    </w:p>
    <w:p w:rsidR="00103BF3" w:rsidRDefault="00103BF3" w:rsidP="00450B51">
      <w:pPr>
        <w:spacing w:after="0"/>
        <w:ind w:left="708"/>
        <w:rPr>
          <w:rFonts w:ascii="Times New Roman" w:hAnsi="Times New Roman"/>
          <w:b/>
          <w:sz w:val="24"/>
          <w:szCs w:val="24"/>
        </w:rPr>
      </w:pPr>
    </w:p>
    <w:p w:rsidR="00EB7F3C" w:rsidRPr="00797075" w:rsidRDefault="00EB7F3C" w:rsidP="00EB7F3C">
      <w:pPr>
        <w:spacing w:after="0" w:line="240" w:lineRule="auto"/>
        <w:jc w:val="both"/>
        <w:rPr>
          <w:rFonts w:ascii="Times New Roman" w:hAnsi="Times New Roman"/>
          <w:color w:val="000000" w:themeColor="text1"/>
          <w:sz w:val="24"/>
          <w:szCs w:val="24"/>
        </w:rPr>
      </w:pPr>
      <w:r>
        <w:rPr>
          <w:rFonts w:ascii="Times New Roman" w:hAnsi="Times New Roman"/>
          <w:color w:val="00B050"/>
          <w:sz w:val="24"/>
          <w:szCs w:val="24"/>
        </w:rPr>
        <w:tab/>
      </w:r>
      <w:r w:rsidRPr="00797075">
        <w:rPr>
          <w:rFonts w:ascii="Times New Roman" w:hAnsi="Times New Roman"/>
          <w:color w:val="000000" w:themeColor="text1"/>
          <w:sz w:val="24"/>
          <w:szCs w:val="24"/>
        </w:rPr>
        <w:t>Имотът, в който ще се реализира ИП не засяга елементи на Националната екологична мрежа (НЕМ). Най-близкият такъв по Закона за защитените територии е природна забележителност „Младежки хълм“, отстояща на около 800 м в североизточна посока, а по Закона за биологичното разнообразие – защитена зона по Директивата за местообитанията BG0000578 „Река Марица” и защитена зона по Директивата за птиците BG0002087 „Марица - Пловдив” разположени съответно на около 2,0 и 2,2 км в северозападна посока.</w:t>
      </w:r>
    </w:p>
    <w:p w:rsidR="00EB7F3C" w:rsidRPr="00450B51" w:rsidRDefault="00EB7F3C" w:rsidP="00EB7F3C">
      <w:pPr>
        <w:spacing w:after="0" w:line="240" w:lineRule="auto"/>
        <w:jc w:val="both"/>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7. ландшафт и обекти с историческа, културна или археологическа стойност;</w:t>
      </w:r>
    </w:p>
    <w:p w:rsidR="00103BF3" w:rsidRDefault="00103BF3" w:rsidP="00450B51">
      <w:pPr>
        <w:spacing w:after="0"/>
        <w:ind w:left="708"/>
        <w:rPr>
          <w:rFonts w:ascii="Times New Roman" w:hAnsi="Times New Roman"/>
          <w:b/>
          <w:sz w:val="24"/>
          <w:szCs w:val="24"/>
        </w:rPr>
      </w:pPr>
    </w:p>
    <w:p w:rsidR="00EB7F3C" w:rsidRPr="00797075" w:rsidRDefault="00EB7F3C" w:rsidP="00EB7F3C">
      <w:pPr>
        <w:spacing w:after="0" w:line="240" w:lineRule="auto"/>
        <w:jc w:val="both"/>
        <w:rPr>
          <w:rFonts w:ascii="Times New Roman" w:hAnsi="Times New Roman"/>
          <w:bCs/>
          <w:color w:val="000000" w:themeColor="text1"/>
          <w:sz w:val="24"/>
          <w:szCs w:val="24"/>
        </w:rPr>
      </w:pPr>
      <w:r>
        <w:rPr>
          <w:rFonts w:ascii="Times New Roman" w:hAnsi="Times New Roman"/>
          <w:bCs/>
          <w:color w:val="00B050"/>
          <w:sz w:val="24"/>
          <w:szCs w:val="24"/>
        </w:rPr>
        <w:tab/>
      </w:r>
      <w:r w:rsidRPr="00797075">
        <w:rPr>
          <w:rFonts w:ascii="Times New Roman" w:hAnsi="Times New Roman"/>
          <w:bCs/>
          <w:color w:val="000000" w:themeColor="text1"/>
          <w:sz w:val="24"/>
          <w:szCs w:val="24"/>
        </w:rPr>
        <w:t xml:space="preserve">Предвижда се реализирането на ИП да обхване имот с </w:t>
      </w:r>
      <w:r w:rsidRPr="00797075">
        <w:rPr>
          <w:rFonts w:ascii="Times New Roman" w:hAnsi="Times New Roman"/>
          <w:color w:val="000000" w:themeColor="text1"/>
          <w:sz w:val="24"/>
          <w:szCs w:val="24"/>
        </w:rPr>
        <w:t>НТП „За друг вид производствен, складов обект”, намиращ се в силно урбанизирана градска зона, с продължителното му използване, като място свързано с одобрените му функции. Не се очаква промяна в ландшафта.</w:t>
      </w:r>
    </w:p>
    <w:p w:rsidR="00EB7F3C" w:rsidRPr="00797075" w:rsidRDefault="00EB7F3C" w:rsidP="00EB7F3C">
      <w:pPr>
        <w:spacing w:after="0" w:line="240" w:lineRule="auto"/>
        <w:jc w:val="both"/>
        <w:rPr>
          <w:rFonts w:ascii="Times New Roman" w:hAnsi="Times New Roman"/>
          <w:bCs/>
          <w:color w:val="000000" w:themeColor="text1"/>
          <w:sz w:val="24"/>
          <w:szCs w:val="24"/>
        </w:rPr>
      </w:pPr>
      <w:r w:rsidRPr="00797075">
        <w:rPr>
          <w:rFonts w:ascii="Times New Roman" w:hAnsi="Times New Roman"/>
          <w:bCs/>
          <w:color w:val="000000" w:themeColor="text1"/>
          <w:sz w:val="24"/>
          <w:szCs w:val="24"/>
        </w:rPr>
        <w:tab/>
        <w:t>Местоположението на ИП не предполага въздействие върху известни обекти с историческа, културна или археологическа стойност.</w:t>
      </w:r>
    </w:p>
    <w:p w:rsidR="00EB7F3C" w:rsidRPr="00450B51" w:rsidRDefault="00EB7F3C" w:rsidP="00EB7F3C">
      <w:pPr>
        <w:spacing w:after="0"/>
        <w:rPr>
          <w:rFonts w:ascii="Times New Roman" w:hAnsi="Times New Roman"/>
          <w:b/>
          <w:sz w:val="24"/>
          <w:szCs w:val="24"/>
        </w:rPr>
      </w:pPr>
    </w:p>
    <w:p w:rsidR="00103BF3" w:rsidRPr="00797075" w:rsidRDefault="00103BF3" w:rsidP="00450B51">
      <w:pPr>
        <w:spacing w:after="0"/>
        <w:ind w:left="708"/>
        <w:rPr>
          <w:rFonts w:ascii="Times New Roman" w:hAnsi="Times New Roman"/>
          <w:b/>
          <w:sz w:val="24"/>
          <w:szCs w:val="24"/>
        </w:rPr>
      </w:pPr>
      <w:r w:rsidRPr="00450B51">
        <w:rPr>
          <w:rFonts w:ascii="Times New Roman" w:hAnsi="Times New Roman"/>
          <w:b/>
          <w:sz w:val="24"/>
          <w:szCs w:val="24"/>
        </w:rPr>
        <w:t>8. територии и/или зони и обекти със специфичен санитарен статут или подлежащи на здравна защита.</w:t>
      </w:r>
    </w:p>
    <w:p w:rsidR="007D580F" w:rsidRPr="00797075" w:rsidRDefault="007D580F" w:rsidP="007D580F">
      <w:pPr>
        <w:spacing w:after="0"/>
        <w:ind w:left="708"/>
        <w:jc w:val="both"/>
        <w:rPr>
          <w:rFonts w:ascii="Times New Roman" w:hAnsi="Times New Roman"/>
          <w:b/>
          <w:sz w:val="24"/>
          <w:szCs w:val="24"/>
        </w:rPr>
      </w:pPr>
    </w:p>
    <w:p w:rsidR="000F5AFE" w:rsidRPr="00797075" w:rsidRDefault="000F5AFE" w:rsidP="007D580F">
      <w:pPr>
        <w:spacing w:after="0"/>
        <w:ind w:firstLine="709"/>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 xml:space="preserve">Инвестиционното предложение не попада и не граничи с пояси на учредени санитарно-охранителни зони (СОЗ). </w:t>
      </w:r>
    </w:p>
    <w:p w:rsidR="00A44CDB" w:rsidRPr="00797075" w:rsidRDefault="00A44CDB" w:rsidP="007D580F">
      <w:pPr>
        <w:spacing w:after="0"/>
        <w:ind w:firstLine="709"/>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Най-близките обекти, подлежащи на здравна защита са жилищни сгради, намиращи се на около 30 м северозападно от мястото за реализация на ИП.</w:t>
      </w:r>
    </w:p>
    <w:p w:rsidR="00A44CDB" w:rsidRPr="00797075" w:rsidRDefault="00A44CDB" w:rsidP="007D580F">
      <w:pPr>
        <w:spacing w:after="0"/>
        <w:ind w:firstLine="709"/>
        <w:jc w:val="both"/>
        <w:rPr>
          <w:rFonts w:ascii="Times New Roman" w:hAnsi="Times New Roman"/>
          <w:bCs/>
          <w:color w:val="000000" w:themeColor="text1"/>
          <w:sz w:val="24"/>
          <w:szCs w:val="24"/>
        </w:rPr>
      </w:pPr>
      <w:r w:rsidRPr="00797075">
        <w:rPr>
          <w:rFonts w:ascii="Times New Roman" w:hAnsi="Times New Roman"/>
          <w:bCs/>
          <w:color w:val="000000" w:themeColor="text1"/>
          <w:sz w:val="24"/>
          <w:szCs w:val="24"/>
        </w:rPr>
        <w:t xml:space="preserve">Въздействие върху комфорта на населението в близкия квартал се предполага само в периода на строителните дейности. При експлоатацията на ИП не се предполага негативно въздействие върху близките обекти на здравна защита. </w:t>
      </w:r>
    </w:p>
    <w:p w:rsidR="00EB7F3C" w:rsidRPr="00797075" w:rsidRDefault="00EB7F3C" w:rsidP="00EB7F3C">
      <w:pPr>
        <w:spacing w:after="0" w:line="240" w:lineRule="auto"/>
        <w:ind w:firstLine="709"/>
        <w:jc w:val="both"/>
        <w:rPr>
          <w:rFonts w:ascii="Times New Roman" w:hAnsi="Times New Roman"/>
          <w:color w:val="000000" w:themeColor="text1"/>
          <w:sz w:val="24"/>
          <w:szCs w:val="24"/>
        </w:rPr>
      </w:pPr>
      <w:r w:rsidRPr="00797075">
        <w:rPr>
          <w:rFonts w:ascii="Times New Roman" w:hAnsi="Times New Roman"/>
          <w:bCs/>
          <w:color w:val="000000" w:themeColor="text1"/>
          <w:sz w:val="24"/>
          <w:szCs w:val="24"/>
        </w:rPr>
        <w:t xml:space="preserve">Реализирането на ИП не засяга обекти подлежащи на здравна защита. </w:t>
      </w:r>
    </w:p>
    <w:p w:rsidR="00A44CDB" w:rsidRPr="00797075" w:rsidRDefault="00EB7F3C" w:rsidP="00EB7F3C">
      <w:pPr>
        <w:spacing w:after="0" w:line="240" w:lineRule="auto"/>
        <w:ind w:firstLine="709"/>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Най-близките такива са жилищни сгради, намиращи се на около 30 м северозападно.</w:t>
      </w:r>
    </w:p>
    <w:p w:rsidR="000F5AFE" w:rsidRPr="00F20BCA" w:rsidRDefault="000F5AFE" w:rsidP="000F5AFE">
      <w:pPr>
        <w:spacing w:after="0"/>
        <w:rPr>
          <w:rFonts w:ascii="Times New Roman" w:hAnsi="Times New Roman"/>
          <w:color w:val="FF0000"/>
          <w:sz w:val="24"/>
          <w:szCs w:val="24"/>
        </w:rPr>
      </w:pPr>
      <w:r w:rsidRPr="000F5AFE">
        <w:rPr>
          <w:rFonts w:ascii="Times New Roman" w:hAnsi="Times New Roman"/>
          <w:color w:val="0070C0"/>
          <w:sz w:val="24"/>
          <w:szCs w:val="24"/>
        </w:rPr>
        <w:tab/>
      </w:r>
    </w:p>
    <w:p w:rsidR="00103BF3" w:rsidRPr="00450B51" w:rsidRDefault="00103BF3" w:rsidP="00450B51">
      <w:pPr>
        <w:spacing w:after="0"/>
        <w:ind w:left="708"/>
        <w:rPr>
          <w:rFonts w:ascii="Times New Roman" w:hAnsi="Times New Roman"/>
          <w:b/>
          <w:sz w:val="24"/>
          <w:szCs w:val="24"/>
        </w:rPr>
      </w:pPr>
    </w:p>
    <w:p w:rsidR="00103BF3" w:rsidRPr="00450B51"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103BF3" w:rsidRPr="00450B51" w:rsidRDefault="00103BF3" w:rsidP="00450B51">
      <w:pPr>
        <w:spacing w:after="0"/>
        <w:ind w:left="708"/>
        <w:rPr>
          <w:rFonts w:ascii="Times New Roman" w:hAnsi="Times New Roman"/>
          <w:b/>
          <w:sz w:val="24"/>
          <w:szCs w:val="24"/>
        </w:rPr>
      </w:pPr>
    </w:p>
    <w:p w:rsidR="00103BF3" w:rsidRDefault="00103BF3" w:rsidP="007D580F">
      <w:pPr>
        <w:spacing w:after="0"/>
        <w:ind w:firstLine="708"/>
        <w:jc w:val="both"/>
        <w:rPr>
          <w:rFonts w:ascii="Times New Roman" w:hAnsi="Times New Roman"/>
          <w:b/>
          <w:sz w:val="24"/>
          <w:szCs w:val="24"/>
        </w:rPr>
      </w:pPr>
      <w:r w:rsidRPr="00450B51">
        <w:rPr>
          <w:rFonts w:ascii="Times New Roman" w:hAnsi="Times New Roman"/>
          <w:b/>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8F690B" w:rsidRPr="00450B51" w:rsidRDefault="008F690B" w:rsidP="005D1711">
      <w:pPr>
        <w:spacing w:after="0"/>
        <w:ind w:firstLine="708"/>
        <w:rPr>
          <w:rFonts w:ascii="Times New Roman" w:hAnsi="Times New Roman"/>
          <w:b/>
          <w:sz w:val="24"/>
          <w:szCs w:val="24"/>
        </w:rPr>
      </w:pPr>
    </w:p>
    <w:p w:rsidR="008F690B" w:rsidRPr="008F690B" w:rsidRDefault="008F690B" w:rsidP="008F690B">
      <w:pPr>
        <w:spacing w:after="0" w:line="240" w:lineRule="auto"/>
        <w:ind w:firstLine="708"/>
        <w:jc w:val="both"/>
        <w:rPr>
          <w:rFonts w:ascii="Times New Roman" w:eastAsia="Times New Roman" w:hAnsi="Times New Roman"/>
          <w:b/>
          <w:bCs/>
          <w:sz w:val="24"/>
          <w:szCs w:val="24"/>
          <w:lang w:eastAsia="bg-BG"/>
        </w:rPr>
      </w:pPr>
      <w:r w:rsidRPr="008F690B">
        <w:rPr>
          <w:rFonts w:ascii="Times New Roman" w:eastAsia="Times New Roman" w:hAnsi="Times New Roman"/>
          <w:b/>
          <w:bCs/>
          <w:sz w:val="24"/>
          <w:szCs w:val="24"/>
          <w:lang w:eastAsia="bg-BG"/>
        </w:rPr>
        <w:t>Въздействие върху населението и човешкото здраве</w:t>
      </w:r>
    </w:p>
    <w:p w:rsidR="008F690B" w:rsidRPr="007D580F" w:rsidRDefault="008F690B" w:rsidP="008F690B">
      <w:pPr>
        <w:spacing w:after="0" w:line="240" w:lineRule="auto"/>
        <w:jc w:val="both"/>
        <w:rPr>
          <w:rFonts w:ascii="Times New Roman" w:eastAsia="Times New Roman" w:hAnsi="Times New Roman"/>
          <w:b/>
          <w:bCs/>
          <w:sz w:val="24"/>
          <w:szCs w:val="24"/>
          <w:lang w:eastAsia="bg-BG"/>
        </w:rPr>
      </w:pPr>
    </w:p>
    <w:p w:rsidR="008F690B" w:rsidRPr="007D580F" w:rsidRDefault="008F690B" w:rsidP="008F690B">
      <w:pPr>
        <w:spacing w:after="0" w:line="240" w:lineRule="auto"/>
        <w:ind w:firstLine="708"/>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 xml:space="preserve">Здравен риск от реализацията на инвестиционното предложение ще съществува само в периода на </w:t>
      </w:r>
      <w:r w:rsidRPr="007D580F">
        <w:rPr>
          <w:rFonts w:ascii="Times New Roman" w:eastAsia="Times New Roman" w:hAnsi="Times New Roman"/>
          <w:bCs/>
          <w:i/>
          <w:sz w:val="24"/>
          <w:szCs w:val="24"/>
          <w:lang w:eastAsia="bg-BG"/>
        </w:rPr>
        <w:t xml:space="preserve">строителството </w:t>
      </w:r>
      <w:r w:rsidRPr="007D580F">
        <w:rPr>
          <w:rFonts w:ascii="Times New Roman" w:eastAsia="Times New Roman" w:hAnsi="Times New Roman"/>
          <w:bCs/>
          <w:sz w:val="24"/>
          <w:szCs w:val="24"/>
          <w:lang w:eastAsia="bg-BG"/>
        </w:rPr>
        <w:t xml:space="preserve"> и ще касае само работещите на обекта. Временните и краткотрайни въздействия върху здравето им ще са в резултат на:</w:t>
      </w:r>
    </w:p>
    <w:p w:rsidR="008F690B" w:rsidRPr="007D580F" w:rsidRDefault="008F690B" w:rsidP="008F690B">
      <w:pPr>
        <w:numPr>
          <w:ilvl w:val="0"/>
          <w:numId w:val="11"/>
        </w:num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 xml:space="preserve">шум, вибрации, работа на открито с непостоянен микроклимат, замърсяване на </w:t>
      </w:r>
    </w:p>
    <w:p w:rsidR="008F690B" w:rsidRPr="007D580F" w:rsidRDefault="008F690B" w:rsidP="008F690B">
      <w:p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въздуха с прахови частици и отработени газове от бензинови и дизелови двигатели;</w:t>
      </w:r>
    </w:p>
    <w:p w:rsidR="008F690B" w:rsidRPr="007D580F" w:rsidRDefault="008F690B" w:rsidP="008F690B">
      <w:pPr>
        <w:numPr>
          <w:ilvl w:val="0"/>
          <w:numId w:val="11"/>
        </w:num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 xml:space="preserve">физическо натоварване и опасност от трудови злополуки, свързани с </w:t>
      </w:r>
    </w:p>
    <w:p w:rsidR="008F690B" w:rsidRPr="007D580F" w:rsidRDefault="008F690B" w:rsidP="008F690B">
      <w:p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използването на тежки машини – строителна техника, товарни коли, и др.;</w:t>
      </w:r>
    </w:p>
    <w:p w:rsidR="008F690B" w:rsidRPr="007D580F" w:rsidRDefault="008F690B" w:rsidP="008F690B">
      <w:pPr>
        <w:numPr>
          <w:ilvl w:val="0"/>
          <w:numId w:val="11"/>
        </w:num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 xml:space="preserve">риск от падания, травми и злополуки при неспазване на Наредба № 2 на МТСП </w:t>
      </w:r>
    </w:p>
    <w:p w:rsidR="008F690B" w:rsidRPr="007D580F" w:rsidRDefault="008F690B" w:rsidP="008F690B">
      <w:pPr>
        <w:spacing w:after="0" w:line="240" w:lineRule="auto"/>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t>за безопасни и здравословни условия на труд при СМР от 1994 г.</w:t>
      </w:r>
    </w:p>
    <w:p w:rsidR="008F690B" w:rsidRPr="007D580F" w:rsidRDefault="008F690B" w:rsidP="008F690B">
      <w:pPr>
        <w:spacing w:after="0" w:line="240" w:lineRule="auto"/>
        <w:ind w:firstLine="708"/>
        <w:jc w:val="both"/>
        <w:rPr>
          <w:rFonts w:ascii="Times New Roman" w:eastAsia="Times New Roman" w:hAnsi="Times New Roman"/>
          <w:bCs/>
          <w:sz w:val="24"/>
          <w:szCs w:val="24"/>
          <w:lang w:eastAsia="bg-BG"/>
        </w:rPr>
      </w:pPr>
      <w:r w:rsidRPr="007D580F">
        <w:rPr>
          <w:rFonts w:ascii="Times New Roman" w:eastAsia="Times New Roman" w:hAnsi="Times New Roman"/>
          <w:bCs/>
          <w:sz w:val="24"/>
          <w:szCs w:val="24"/>
          <w:lang w:eastAsia="bg-BG"/>
        </w:rPr>
        <w:lastRenderedPageBreak/>
        <w:t>Използването на лични предпазни средства,  спазването на режими на труд и почивка ще доведат до намаляване на риска.</w:t>
      </w:r>
    </w:p>
    <w:p w:rsidR="00BC2CD1" w:rsidRDefault="00BC2CD1" w:rsidP="008F690B">
      <w:pPr>
        <w:spacing w:after="0" w:line="240" w:lineRule="auto"/>
        <w:ind w:firstLine="709"/>
        <w:jc w:val="both"/>
        <w:rPr>
          <w:rFonts w:ascii="Times New Roman" w:eastAsia="Times New Roman" w:hAnsi="Times New Roman"/>
          <w:sz w:val="24"/>
          <w:szCs w:val="24"/>
          <w:lang w:eastAsia="bg-BG"/>
        </w:rPr>
      </w:pPr>
    </w:p>
    <w:p w:rsidR="008F690B" w:rsidRPr="00BC2CD1" w:rsidRDefault="008F690B" w:rsidP="008F690B">
      <w:pPr>
        <w:spacing w:after="0" w:line="240" w:lineRule="auto"/>
        <w:ind w:firstLine="709"/>
        <w:jc w:val="both"/>
        <w:rPr>
          <w:rFonts w:ascii="Times New Roman" w:eastAsia="Times New Roman" w:hAnsi="Times New Roman"/>
          <w:sz w:val="24"/>
          <w:szCs w:val="24"/>
          <w:lang w:eastAsia="bg-BG"/>
        </w:rPr>
      </w:pPr>
      <w:r w:rsidRPr="00BC2CD1">
        <w:rPr>
          <w:rFonts w:ascii="Times New Roman" w:eastAsia="Times New Roman" w:hAnsi="Times New Roman"/>
          <w:sz w:val="24"/>
          <w:szCs w:val="24"/>
          <w:lang w:eastAsia="bg-BG"/>
        </w:rPr>
        <w:t>Пряко, отрицателно, краткотрайно и временно въздействие върху комфорта на населението в квартала  се предполага в периода на строителните дейности.</w:t>
      </w:r>
    </w:p>
    <w:p w:rsidR="00BC2CD1" w:rsidRDefault="008F690B" w:rsidP="008F690B">
      <w:pPr>
        <w:spacing w:after="0" w:line="240" w:lineRule="auto"/>
        <w:ind w:firstLine="709"/>
        <w:jc w:val="both"/>
        <w:rPr>
          <w:rFonts w:ascii="Times New Roman" w:eastAsia="Times New Roman" w:hAnsi="Times New Roman"/>
          <w:b/>
          <w:bCs/>
          <w:sz w:val="24"/>
          <w:szCs w:val="24"/>
          <w:lang w:eastAsia="bg-BG"/>
        </w:rPr>
      </w:pPr>
      <w:r w:rsidRPr="007D580F">
        <w:rPr>
          <w:rFonts w:ascii="Times New Roman" w:eastAsia="Times New Roman" w:hAnsi="Times New Roman"/>
          <w:b/>
          <w:bCs/>
          <w:sz w:val="24"/>
          <w:szCs w:val="24"/>
          <w:lang w:eastAsia="bg-BG"/>
        </w:rPr>
        <w:t xml:space="preserve"> </w:t>
      </w:r>
    </w:p>
    <w:p w:rsidR="008F690B" w:rsidRPr="007D580F" w:rsidRDefault="008F690B" w:rsidP="008F690B">
      <w:pPr>
        <w:spacing w:after="0" w:line="240" w:lineRule="auto"/>
        <w:ind w:firstLine="709"/>
        <w:jc w:val="both"/>
        <w:rPr>
          <w:rFonts w:ascii="Times New Roman" w:eastAsia="Times New Roman" w:hAnsi="Times New Roman"/>
          <w:b/>
          <w:bCs/>
          <w:sz w:val="24"/>
          <w:szCs w:val="24"/>
          <w:lang w:eastAsia="bg-BG"/>
        </w:rPr>
      </w:pPr>
      <w:r w:rsidRPr="007D580F">
        <w:rPr>
          <w:rFonts w:ascii="Times New Roman" w:eastAsia="Times New Roman" w:hAnsi="Times New Roman"/>
          <w:b/>
          <w:bCs/>
          <w:sz w:val="24"/>
          <w:szCs w:val="24"/>
          <w:lang w:eastAsia="bg-BG"/>
        </w:rPr>
        <w:t>Общото въздействие от реализиране на ИП, след въвеждането му в експлоатация, се очаква да бъде положително върху населението и човешкото здраве поради предназначението и функционалната му насоченост.</w:t>
      </w:r>
    </w:p>
    <w:p w:rsidR="008F690B" w:rsidRDefault="008F690B" w:rsidP="008F690B">
      <w:pPr>
        <w:spacing w:after="0" w:line="240" w:lineRule="auto"/>
        <w:ind w:firstLine="708"/>
        <w:jc w:val="both"/>
        <w:rPr>
          <w:rFonts w:ascii="Times New Roman" w:eastAsia="Times New Roman" w:hAnsi="Times New Roman"/>
          <w:b/>
          <w:bCs/>
          <w:sz w:val="24"/>
          <w:szCs w:val="24"/>
          <w:lang w:eastAsia="bg-BG"/>
        </w:rPr>
      </w:pPr>
    </w:p>
    <w:p w:rsidR="008F690B" w:rsidRDefault="008F690B" w:rsidP="008F690B">
      <w:pPr>
        <w:spacing w:after="0" w:line="240" w:lineRule="auto"/>
        <w:ind w:firstLine="708"/>
        <w:jc w:val="both"/>
        <w:rPr>
          <w:rFonts w:ascii="Times New Roman" w:eastAsia="Times New Roman" w:hAnsi="Times New Roman"/>
          <w:b/>
          <w:bCs/>
          <w:sz w:val="24"/>
          <w:szCs w:val="24"/>
          <w:lang w:eastAsia="bg-BG"/>
        </w:rPr>
      </w:pPr>
      <w:r w:rsidRPr="008F690B">
        <w:rPr>
          <w:rFonts w:ascii="Times New Roman" w:eastAsia="Times New Roman" w:hAnsi="Times New Roman"/>
          <w:b/>
          <w:bCs/>
          <w:sz w:val="24"/>
          <w:szCs w:val="24"/>
          <w:lang w:eastAsia="bg-BG"/>
        </w:rPr>
        <w:t>Въздействие върху материалните активи</w:t>
      </w:r>
    </w:p>
    <w:p w:rsidR="00F913D8" w:rsidRDefault="00F913D8" w:rsidP="00F913D8">
      <w:pPr>
        <w:shd w:val="clear" w:color="auto" w:fill="FFFFFF"/>
        <w:spacing w:after="120" w:line="20" w:lineRule="atLeast"/>
        <w:ind w:right="29" w:firstLine="709"/>
        <w:jc w:val="both"/>
        <w:rPr>
          <w:rFonts w:ascii="Times New Roman" w:eastAsia="Times New Roman" w:hAnsi="Times New Roman"/>
          <w:sz w:val="24"/>
          <w:szCs w:val="28"/>
          <w:lang w:eastAsia="bg-BG"/>
        </w:rPr>
      </w:pPr>
    </w:p>
    <w:p w:rsidR="00F913D8" w:rsidRPr="00663FE6" w:rsidRDefault="00F913D8" w:rsidP="00F913D8">
      <w:pPr>
        <w:shd w:val="clear" w:color="auto" w:fill="FFFFFF"/>
        <w:spacing w:after="120" w:line="20" w:lineRule="atLeast"/>
        <w:ind w:right="29" w:firstLine="709"/>
        <w:jc w:val="both"/>
        <w:rPr>
          <w:rFonts w:ascii="Times New Roman" w:eastAsia="Times New Roman" w:hAnsi="Times New Roman"/>
          <w:sz w:val="24"/>
          <w:szCs w:val="28"/>
          <w:lang w:eastAsia="bg-BG"/>
        </w:rPr>
      </w:pPr>
      <w:r w:rsidRPr="00663FE6">
        <w:rPr>
          <w:rFonts w:ascii="Times New Roman" w:eastAsia="Times New Roman" w:hAnsi="Times New Roman"/>
          <w:sz w:val="24"/>
          <w:szCs w:val="28"/>
          <w:lang w:eastAsia="bg-BG"/>
        </w:rPr>
        <w:t xml:space="preserve">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(базово състояние) на този компонент с хипотезата за </w:t>
      </w:r>
      <w:r w:rsidRPr="00663FE6">
        <w:rPr>
          <w:rFonts w:ascii="Times New Roman" w:eastAsia="Times New Roman" w:hAnsi="Times New Roman"/>
          <w:bCs/>
          <w:sz w:val="24"/>
          <w:szCs w:val="24"/>
          <w:lang w:eastAsia="bg-BG"/>
        </w:rPr>
        <w:t xml:space="preserve">осъществяване на инвестиционно предложение: </w:t>
      </w:r>
      <w:r w:rsidRPr="00F913D8">
        <w:rPr>
          <w:rFonts w:ascii="Times New Roman" w:eastAsia="Times New Roman" w:hAnsi="Times New Roman"/>
          <w:bCs/>
          <w:sz w:val="24"/>
          <w:szCs w:val="24"/>
          <w:lang w:eastAsia="bg-BG"/>
        </w:rPr>
        <w:t>„Търговски комплекс Технополис” в ПИ 56784.532.280, кв. 68, м. Модър, р-н „Западен“, гр. Пловдив</w:t>
      </w:r>
      <w:r>
        <w:rPr>
          <w:rFonts w:ascii="Times New Roman" w:eastAsia="Times New Roman" w:hAnsi="Times New Roman"/>
          <w:bCs/>
          <w:sz w:val="24"/>
          <w:szCs w:val="24"/>
          <w:lang w:eastAsia="bg-BG"/>
        </w:rPr>
        <w:t>.</w:t>
      </w:r>
    </w:p>
    <w:p w:rsidR="00F913D8" w:rsidRPr="00663FE6" w:rsidRDefault="00F913D8" w:rsidP="00F913D8">
      <w:pPr>
        <w:shd w:val="clear" w:color="auto" w:fill="FFFFFF"/>
        <w:spacing w:after="120" w:line="20" w:lineRule="atLeast"/>
        <w:ind w:right="29" w:firstLine="709"/>
        <w:jc w:val="both"/>
        <w:rPr>
          <w:rFonts w:ascii="Times New Roman" w:eastAsia="Times New Roman" w:hAnsi="Times New Roman"/>
          <w:sz w:val="24"/>
          <w:szCs w:val="24"/>
          <w:lang w:eastAsia="bg-BG"/>
        </w:rPr>
      </w:pPr>
      <w:r w:rsidRPr="00663FE6">
        <w:rPr>
          <w:rFonts w:ascii="Times New Roman" w:eastAsia="Times New Roman" w:hAnsi="Times New Roman"/>
          <w:b/>
          <w:bCs/>
          <w:sz w:val="24"/>
          <w:szCs w:val="28"/>
          <w:lang w:eastAsia="bg-BG"/>
        </w:rPr>
        <w:t>Материалните активи</w:t>
      </w:r>
      <w:r w:rsidRPr="00663FE6">
        <w:rPr>
          <w:rFonts w:ascii="Times New Roman" w:eastAsia="Times New Roman" w:hAnsi="Times New Roman"/>
          <w:sz w:val="24"/>
          <w:szCs w:val="28"/>
          <w:lang w:eastAsia="bg-BG"/>
        </w:rPr>
        <w:t xml:space="preserve"> е прието да се разделят на два основни вида: </w:t>
      </w:r>
    </w:p>
    <w:p w:rsidR="00F913D8" w:rsidRPr="00663FE6" w:rsidRDefault="00F913D8" w:rsidP="00F913D8">
      <w:pPr>
        <w:numPr>
          <w:ilvl w:val="0"/>
          <w:numId w:val="14"/>
        </w:numPr>
        <w:shd w:val="clear" w:color="auto" w:fill="FFFFFF"/>
        <w:suppressAutoHyphens/>
        <w:autoSpaceDN w:val="0"/>
        <w:spacing w:after="120" w:line="20" w:lineRule="atLeast"/>
        <w:ind w:right="29"/>
        <w:jc w:val="both"/>
        <w:textAlignment w:val="baseline"/>
        <w:rPr>
          <w:rFonts w:ascii="Times New Roman" w:eastAsia="Times New Roman" w:hAnsi="Times New Roman"/>
          <w:sz w:val="24"/>
          <w:szCs w:val="24"/>
          <w:lang w:eastAsia="bg-BG"/>
        </w:rPr>
      </w:pPr>
      <w:r w:rsidRPr="00663FE6">
        <w:rPr>
          <w:rFonts w:ascii="Times New Roman" w:eastAsia="Times New Roman" w:hAnsi="Times New Roman"/>
          <w:b/>
          <w:sz w:val="24"/>
          <w:szCs w:val="28"/>
          <w:lang w:eastAsia="bg-BG"/>
        </w:rPr>
        <w:t>дълготрайните материални активи</w:t>
      </w:r>
      <w:r w:rsidRPr="00663FE6">
        <w:rPr>
          <w:rFonts w:ascii="Times New Roman" w:eastAsia="Times New Roman" w:hAnsi="Times New Roman"/>
          <w:bCs/>
          <w:sz w:val="24"/>
          <w:szCs w:val="28"/>
          <w:lang w:eastAsia="bg-BG"/>
        </w:rPr>
        <w:t xml:space="preserve"> – земи, сгради, транспортни средства, машини, производствено оборудване, компютри, стопански инвентар и др.;</w:t>
      </w:r>
    </w:p>
    <w:p w:rsidR="00F913D8" w:rsidRPr="00663FE6" w:rsidRDefault="00F913D8" w:rsidP="00F913D8">
      <w:pPr>
        <w:numPr>
          <w:ilvl w:val="0"/>
          <w:numId w:val="14"/>
        </w:numPr>
        <w:shd w:val="clear" w:color="auto" w:fill="FFFFFF"/>
        <w:suppressAutoHyphens/>
        <w:autoSpaceDN w:val="0"/>
        <w:spacing w:after="120" w:line="20" w:lineRule="atLeast"/>
        <w:ind w:right="29"/>
        <w:jc w:val="both"/>
        <w:textAlignment w:val="baseline"/>
        <w:rPr>
          <w:rFonts w:ascii="Times New Roman" w:eastAsia="Times New Roman" w:hAnsi="Times New Roman"/>
          <w:sz w:val="24"/>
          <w:szCs w:val="24"/>
          <w:lang w:eastAsia="bg-BG"/>
        </w:rPr>
      </w:pPr>
      <w:r w:rsidRPr="00663FE6">
        <w:rPr>
          <w:rFonts w:ascii="Times New Roman" w:eastAsia="Times New Roman" w:hAnsi="Times New Roman"/>
          <w:b/>
          <w:sz w:val="24"/>
          <w:szCs w:val="28"/>
          <w:lang w:eastAsia="bg-BG"/>
        </w:rPr>
        <w:t>текущи / недълготрайни (краткотрайни) материални активи</w:t>
      </w:r>
      <w:r w:rsidRPr="00663FE6">
        <w:rPr>
          <w:rFonts w:ascii="Times New Roman" w:eastAsia="Times New Roman" w:hAnsi="Times New Roman"/>
          <w:bCs/>
          <w:sz w:val="24"/>
          <w:szCs w:val="28"/>
          <w:lang w:eastAsia="bg-BG"/>
        </w:rPr>
        <w:t xml:space="preserve"> – суровини и материали, стоки, продукция, незавършено производство и др.</w:t>
      </w:r>
    </w:p>
    <w:p w:rsidR="00F913D8" w:rsidRPr="00797075" w:rsidRDefault="00F913D8" w:rsidP="00F913D8">
      <w:pPr>
        <w:shd w:val="clear" w:color="auto" w:fill="FFFFFF"/>
        <w:spacing w:after="120" w:line="20" w:lineRule="atLeast"/>
        <w:ind w:right="29" w:firstLine="709"/>
        <w:jc w:val="both"/>
        <w:rPr>
          <w:rFonts w:ascii="Times New Roman" w:eastAsia="Times New Roman" w:hAnsi="Times New Roman"/>
          <w:color w:val="000000" w:themeColor="text1"/>
          <w:sz w:val="24"/>
          <w:szCs w:val="24"/>
          <w:lang w:eastAsia="bg-BG"/>
        </w:rPr>
      </w:pPr>
      <w:bookmarkStart w:id="2" w:name="_Hlk77527639"/>
      <w:r w:rsidRPr="00797075">
        <w:rPr>
          <w:rFonts w:ascii="Times New Roman" w:eastAsia="Times New Roman" w:hAnsi="Times New Roman"/>
          <w:bCs/>
          <w:color w:val="000000" w:themeColor="text1"/>
          <w:sz w:val="24"/>
          <w:szCs w:val="28"/>
          <w:lang w:eastAsia="bg-BG"/>
        </w:rPr>
        <w:t xml:space="preserve">По отношение на базовото състояние </w:t>
      </w:r>
      <w:bookmarkStart w:id="3" w:name="_Hlk77523558"/>
      <w:r w:rsidRPr="00797075">
        <w:rPr>
          <w:rFonts w:ascii="Times New Roman" w:eastAsia="Times New Roman" w:hAnsi="Times New Roman"/>
          <w:b/>
          <w:color w:val="000000" w:themeColor="text1"/>
          <w:sz w:val="24"/>
          <w:szCs w:val="28"/>
          <w:lang w:eastAsia="bg-BG"/>
        </w:rPr>
        <w:t xml:space="preserve">дълготайните материални активи </w:t>
      </w:r>
      <w:r w:rsidRPr="00797075">
        <w:rPr>
          <w:rFonts w:ascii="Times New Roman" w:eastAsia="Times New Roman" w:hAnsi="Times New Roman"/>
          <w:bCs/>
          <w:color w:val="000000" w:themeColor="text1"/>
          <w:sz w:val="24"/>
          <w:szCs w:val="28"/>
          <w:lang w:eastAsia="bg-BG"/>
        </w:rPr>
        <w:t xml:space="preserve">са представени като </w:t>
      </w:r>
      <w:r w:rsidRPr="00797075">
        <w:rPr>
          <w:rFonts w:ascii="Times New Roman" w:eastAsia="Times New Roman" w:hAnsi="Times New Roman"/>
          <w:color w:val="000000" w:themeColor="text1"/>
          <w:sz w:val="24"/>
          <w:szCs w:val="24"/>
          <w:lang w:eastAsia="bg-BG"/>
        </w:rPr>
        <w:t>незастроен</w:t>
      </w:r>
      <w:r w:rsidR="0082217E" w:rsidRPr="00797075">
        <w:rPr>
          <w:rFonts w:ascii="Times New Roman" w:eastAsia="Times New Roman" w:hAnsi="Times New Roman"/>
          <w:color w:val="000000" w:themeColor="text1"/>
          <w:sz w:val="24"/>
          <w:szCs w:val="24"/>
          <w:lang w:eastAsia="bg-BG"/>
        </w:rPr>
        <w:t>, наскоро разчистен от стари постройки</w:t>
      </w:r>
      <w:r w:rsidRPr="00797075">
        <w:rPr>
          <w:rFonts w:ascii="Times New Roman" w:eastAsia="Times New Roman" w:hAnsi="Times New Roman"/>
          <w:color w:val="000000" w:themeColor="text1"/>
          <w:sz w:val="24"/>
          <w:szCs w:val="24"/>
          <w:lang w:eastAsia="bg-BG"/>
        </w:rPr>
        <w:t xml:space="preserve"> ПИ с НТП – </w:t>
      </w:r>
      <w:r w:rsidR="0082217E" w:rsidRPr="00797075">
        <w:rPr>
          <w:rFonts w:ascii="Times New Roman" w:eastAsia="Times New Roman" w:hAnsi="Times New Roman"/>
          <w:color w:val="000000" w:themeColor="text1"/>
          <w:sz w:val="24"/>
          <w:szCs w:val="24"/>
          <w:lang w:eastAsia="bg-BG"/>
        </w:rPr>
        <w:t>„</w:t>
      </w:r>
      <w:r w:rsidRPr="00797075">
        <w:rPr>
          <w:rFonts w:ascii="Times New Roman" w:hAnsi="Times New Roman"/>
          <w:color w:val="000000" w:themeColor="text1"/>
          <w:sz w:val="24"/>
          <w:szCs w:val="24"/>
          <w:lang w:eastAsia="bg-BG"/>
        </w:rPr>
        <w:t xml:space="preserve">за </w:t>
      </w:r>
      <w:r w:rsidR="00C16B36" w:rsidRPr="00797075">
        <w:rPr>
          <w:rFonts w:ascii="Times New Roman" w:hAnsi="Times New Roman"/>
          <w:color w:val="000000" w:themeColor="text1"/>
          <w:sz w:val="24"/>
          <w:szCs w:val="24"/>
          <w:lang w:eastAsia="bg-BG"/>
        </w:rPr>
        <w:t>друг вид производствен, складов обект</w:t>
      </w:r>
      <w:r w:rsidR="0082217E" w:rsidRPr="00797075">
        <w:rPr>
          <w:rFonts w:ascii="Times New Roman" w:hAnsi="Times New Roman"/>
          <w:color w:val="000000" w:themeColor="text1"/>
          <w:sz w:val="24"/>
          <w:szCs w:val="24"/>
          <w:lang w:eastAsia="bg-BG"/>
        </w:rPr>
        <w:t>“</w:t>
      </w:r>
      <w:r w:rsidRPr="00797075">
        <w:rPr>
          <w:rFonts w:ascii="Times New Roman" w:eastAsia="Times New Roman" w:hAnsi="Times New Roman"/>
          <w:bCs/>
          <w:color w:val="000000" w:themeColor="text1"/>
          <w:sz w:val="24"/>
          <w:szCs w:val="28"/>
          <w:lang w:eastAsia="bg-BG"/>
        </w:rPr>
        <w:t xml:space="preserve">, а </w:t>
      </w:r>
      <w:r w:rsidRPr="00797075">
        <w:rPr>
          <w:rFonts w:ascii="Times New Roman" w:eastAsia="Times New Roman" w:hAnsi="Times New Roman"/>
          <w:b/>
          <w:color w:val="000000" w:themeColor="text1"/>
          <w:sz w:val="24"/>
          <w:szCs w:val="28"/>
          <w:lang w:eastAsia="bg-BG"/>
        </w:rPr>
        <w:t>текущите (краткотрайни) материални активи</w:t>
      </w:r>
      <w:r w:rsidRPr="00797075">
        <w:rPr>
          <w:rFonts w:ascii="Times New Roman" w:eastAsia="Times New Roman" w:hAnsi="Times New Roman"/>
          <w:i/>
          <w:iCs/>
          <w:color w:val="000000" w:themeColor="text1"/>
          <w:sz w:val="24"/>
          <w:szCs w:val="28"/>
          <w:lang w:eastAsia="bg-BG"/>
        </w:rPr>
        <w:t xml:space="preserve"> </w:t>
      </w:r>
      <w:r w:rsidRPr="00797075">
        <w:rPr>
          <w:rFonts w:ascii="Times New Roman" w:eastAsia="Times New Roman" w:hAnsi="Times New Roman"/>
          <w:color w:val="000000" w:themeColor="text1"/>
          <w:sz w:val="24"/>
          <w:szCs w:val="28"/>
          <w:lang w:eastAsia="bg-BG"/>
        </w:rPr>
        <w:t>не са представени на територията</w:t>
      </w:r>
      <w:r w:rsidRPr="00797075">
        <w:rPr>
          <w:rFonts w:ascii="Times New Roman" w:eastAsia="Times New Roman" w:hAnsi="Times New Roman"/>
          <w:i/>
          <w:iCs/>
          <w:color w:val="000000" w:themeColor="text1"/>
          <w:sz w:val="24"/>
          <w:szCs w:val="28"/>
          <w:lang w:eastAsia="bg-BG"/>
        </w:rPr>
        <w:t>.</w:t>
      </w:r>
      <w:bookmarkEnd w:id="3"/>
    </w:p>
    <w:p w:rsidR="00F913D8" w:rsidRPr="00663FE6" w:rsidRDefault="00F913D8" w:rsidP="00F913D8">
      <w:pPr>
        <w:shd w:val="clear" w:color="auto" w:fill="FFFFFF"/>
        <w:spacing w:after="120" w:line="20" w:lineRule="atLeast"/>
        <w:ind w:right="29" w:firstLine="709"/>
        <w:jc w:val="both"/>
        <w:rPr>
          <w:rFonts w:ascii="Times New Roman" w:eastAsia="Times New Roman" w:hAnsi="Times New Roman"/>
          <w:sz w:val="24"/>
          <w:szCs w:val="24"/>
          <w:lang w:eastAsia="bg-BG"/>
        </w:rPr>
      </w:pPr>
      <w:r w:rsidRPr="00663FE6">
        <w:rPr>
          <w:rFonts w:ascii="Times New Roman" w:eastAsia="Times New Roman" w:hAnsi="Times New Roman"/>
          <w:sz w:val="24"/>
          <w:szCs w:val="28"/>
          <w:lang w:eastAsia="bg-BG"/>
        </w:rPr>
        <w:t>Що се отнася до ситуация след реализиране на ИП</w:t>
      </w:r>
      <w:r w:rsidRPr="00663FE6">
        <w:rPr>
          <w:rFonts w:ascii="Times New Roman" w:eastAsia="Times New Roman" w:hAnsi="Times New Roman"/>
          <w:i/>
          <w:iCs/>
          <w:sz w:val="24"/>
          <w:szCs w:val="28"/>
          <w:lang w:eastAsia="bg-BG"/>
        </w:rPr>
        <w:t xml:space="preserve"> </w:t>
      </w:r>
      <w:r w:rsidRPr="00663FE6">
        <w:rPr>
          <w:rFonts w:ascii="Times New Roman" w:eastAsia="Times New Roman" w:hAnsi="Times New Roman"/>
          <w:b/>
          <w:sz w:val="24"/>
          <w:szCs w:val="28"/>
          <w:lang w:eastAsia="bg-BG"/>
        </w:rPr>
        <w:t xml:space="preserve">дълготайните материални активи </w:t>
      </w:r>
      <w:r w:rsidRPr="00663FE6">
        <w:rPr>
          <w:rFonts w:ascii="Times New Roman" w:eastAsia="Times New Roman" w:hAnsi="Times New Roman"/>
          <w:bCs/>
          <w:sz w:val="24"/>
          <w:szCs w:val="28"/>
          <w:lang w:eastAsia="bg-BG"/>
        </w:rPr>
        <w:t xml:space="preserve">ще бъдат представени като </w:t>
      </w:r>
      <w:r w:rsidRPr="00663FE6">
        <w:rPr>
          <w:rFonts w:ascii="Times New Roman" w:eastAsia="Times New Roman" w:hAnsi="Times New Roman"/>
          <w:b/>
          <w:sz w:val="24"/>
          <w:szCs w:val="28"/>
          <w:lang w:eastAsia="bg-BG"/>
        </w:rPr>
        <w:t>модер</w:t>
      </w:r>
      <w:r w:rsidR="0082217E">
        <w:rPr>
          <w:rFonts w:ascii="Times New Roman" w:eastAsia="Times New Roman" w:hAnsi="Times New Roman"/>
          <w:b/>
          <w:sz w:val="24"/>
          <w:szCs w:val="28"/>
          <w:lang w:eastAsia="bg-BG"/>
        </w:rPr>
        <w:t>ен</w:t>
      </w:r>
      <w:r w:rsidRPr="00663FE6">
        <w:rPr>
          <w:rFonts w:ascii="Times New Roman" w:eastAsia="Times New Roman" w:hAnsi="Times New Roman"/>
          <w:b/>
          <w:sz w:val="24"/>
          <w:szCs w:val="28"/>
          <w:lang w:eastAsia="bg-BG"/>
        </w:rPr>
        <w:t xml:space="preserve"> </w:t>
      </w:r>
      <w:r w:rsidR="0082217E">
        <w:rPr>
          <w:rFonts w:ascii="Times New Roman" w:eastAsia="Times New Roman" w:hAnsi="Times New Roman"/>
          <w:b/>
          <w:sz w:val="24"/>
          <w:szCs w:val="28"/>
          <w:lang w:eastAsia="bg-BG"/>
        </w:rPr>
        <w:t>търговски комплекс</w:t>
      </w:r>
      <w:r w:rsidRPr="00663FE6">
        <w:rPr>
          <w:rFonts w:ascii="Times New Roman" w:eastAsia="Times New Roman" w:hAnsi="Times New Roman"/>
          <w:bCs/>
          <w:sz w:val="24"/>
          <w:szCs w:val="28"/>
          <w:lang w:eastAsia="bg-BG"/>
        </w:rPr>
        <w:t xml:space="preserve">, а </w:t>
      </w:r>
      <w:r w:rsidRPr="00663FE6">
        <w:rPr>
          <w:rFonts w:ascii="Times New Roman" w:eastAsia="Times New Roman" w:hAnsi="Times New Roman"/>
          <w:b/>
          <w:sz w:val="24"/>
          <w:szCs w:val="28"/>
          <w:lang w:eastAsia="bg-BG"/>
        </w:rPr>
        <w:t>текущите (краткотрайни) материални активи</w:t>
      </w:r>
      <w:r w:rsidRPr="00663FE6">
        <w:rPr>
          <w:rFonts w:ascii="Times New Roman" w:eastAsia="Times New Roman" w:hAnsi="Times New Roman"/>
          <w:i/>
          <w:iCs/>
          <w:sz w:val="24"/>
          <w:szCs w:val="28"/>
          <w:lang w:eastAsia="bg-BG"/>
        </w:rPr>
        <w:t xml:space="preserve"> </w:t>
      </w:r>
      <w:r w:rsidRPr="00663FE6">
        <w:rPr>
          <w:rFonts w:ascii="Times New Roman" w:eastAsia="Times New Roman" w:hAnsi="Times New Roman"/>
          <w:sz w:val="24"/>
          <w:szCs w:val="28"/>
          <w:lang w:eastAsia="bg-BG"/>
        </w:rPr>
        <w:t xml:space="preserve">ще се увеличат значително като стоки и продукция във връзка с </w:t>
      </w:r>
      <w:r w:rsidR="0082217E">
        <w:rPr>
          <w:rFonts w:ascii="Times New Roman" w:eastAsia="Times New Roman" w:hAnsi="Times New Roman"/>
          <w:sz w:val="24"/>
          <w:szCs w:val="28"/>
          <w:lang w:eastAsia="bg-BG"/>
        </w:rPr>
        <w:t>търговската</w:t>
      </w:r>
      <w:r w:rsidRPr="00663FE6">
        <w:rPr>
          <w:rFonts w:ascii="Times New Roman" w:eastAsia="Times New Roman" w:hAnsi="Times New Roman"/>
          <w:sz w:val="24"/>
          <w:szCs w:val="28"/>
          <w:lang w:eastAsia="bg-BG"/>
        </w:rPr>
        <w:t xml:space="preserve"> дейност</w:t>
      </w:r>
      <w:r w:rsidRPr="00663FE6">
        <w:rPr>
          <w:rFonts w:ascii="Times New Roman" w:eastAsia="Times New Roman" w:hAnsi="Times New Roman"/>
          <w:i/>
          <w:iCs/>
          <w:sz w:val="24"/>
          <w:szCs w:val="28"/>
          <w:lang w:eastAsia="bg-BG"/>
        </w:rPr>
        <w:t>.</w:t>
      </w:r>
      <w:bookmarkEnd w:id="2"/>
    </w:p>
    <w:p w:rsidR="00F913D8" w:rsidRPr="00663FE6" w:rsidRDefault="00F913D8" w:rsidP="00F913D8">
      <w:pPr>
        <w:spacing w:after="0" w:line="240" w:lineRule="auto"/>
        <w:ind w:firstLine="709"/>
        <w:jc w:val="both"/>
        <w:rPr>
          <w:rFonts w:ascii="Times New Roman" w:eastAsia="Times New Roman" w:hAnsi="Times New Roman"/>
          <w:sz w:val="24"/>
          <w:szCs w:val="24"/>
          <w:lang w:eastAsia="bg-BG"/>
        </w:rPr>
      </w:pPr>
      <w:r w:rsidRPr="00663FE6">
        <w:rPr>
          <w:rFonts w:ascii="Times New Roman" w:eastAsia="Times New Roman" w:hAnsi="Times New Roman"/>
          <w:sz w:val="24"/>
          <w:szCs w:val="28"/>
          <w:lang w:eastAsia="bg-BG"/>
        </w:rPr>
        <w:t>Реализацията на инвестиционното предложение ще увеличи значително стойността на съществуващите дълготрайни материалните активи и ще добави нови такива.</w:t>
      </w:r>
    </w:p>
    <w:p w:rsidR="00F913D8" w:rsidRPr="00663FE6" w:rsidRDefault="00F913D8" w:rsidP="00F913D8">
      <w:pPr>
        <w:spacing w:after="0" w:line="240" w:lineRule="auto"/>
        <w:ind w:firstLine="708"/>
        <w:jc w:val="both"/>
        <w:rPr>
          <w:rFonts w:ascii="Times New Roman" w:eastAsia="Times New Roman" w:hAnsi="Times New Roman"/>
          <w:sz w:val="24"/>
          <w:szCs w:val="24"/>
          <w:lang w:eastAsia="bg-BG"/>
        </w:rPr>
      </w:pPr>
      <w:r w:rsidRPr="00663FE6">
        <w:rPr>
          <w:rFonts w:ascii="Times New Roman" w:eastAsia="Times New Roman" w:hAnsi="Times New Roman"/>
          <w:sz w:val="24"/>
          <w:szCs w:val="24"/>
          <w:lang w:eastAsia="bg-BG"/>
        </w:rPr>
        <w:t>Реализацията на ИП обуславя създаване на нови материални активи на територията на обекта. Всички елементи на планираното застрояване</w:t>
      </w:r>
      <w:r w:rsidR="0082217E">
        <w:rPr>
          <w:rFonts w:ascii="Times New Roman" w:eastAsia="Times New Roman" w:hAnsi="Times New Roman"/>
          <w:sz w:val="24"/>
          <w:szCs w:val="24"/>
          <w:lang w:eastAsia="bg-BG"/>
        </w:rPr>
        <w:t xml:space="preserve"> </w:t>
      </w:r>
      <w:r w:rsidRPr="00663FE6">
        <w:rPr>
          <w:rFonts w:ascii="Times New Roman" w:eastAsia="Times New Roman" w:hAnsi="Times New Roman"/>
          <w:sz w:val="24"/>
          <w:szCs w:val="24"/>
          <w:lang w:eastAsia="bg-BG"/>
        </w:rPr>
        <w:t xml:space="preserve">ще представляват </w:t>
      </w:r>
      <w:r w:rsidRPr="00663FE6">
        <w:rPr>
          <w:rFonts w:ascii="Times New Roman" w:eastAsia="Times New Roman" w:hAnsi="Times New Roman"/>
          <w:b/>
          <w:bCs/>
          <w:sz w:val="24"/>
          <w:szCs w:val="24"/>
          <w:lang w:eastAsia="bg-BG"/>
        </w:rPr>
        <w:t>дълготрайни материални активи</w:t>
      </w:r>
      <w:r w:rsidRPr="00663FE6">
        <w:rPr>
          <w:rFonts w:ascii="Times New Roman" w:eastAsia="Times New Roman" w:hAnsi="Times New Roman"/>
          <w:sz w:val="24"/>
          <w:szCs w:val="24"/>
          <w:lang w:eastAsia="bg-BG"/>
        </w:rPr>
        <w:t xml:space="preserve"> с висока стойност. </w:t>
      </w:r>
    </w:p>
    <w:p w:rsidR="00F913D8" w:rsidRPr="00663FE6" w:rsidRDefault="00F913D8" w:rsidP="00F913D8">
      <w:pPr>
        <w:spacing w:after="0" w:line="240" w:lineRule="auto"/>
        <w:ind w:firstLine="708"/>
        <w:jc w:val="both"/>
        <w:rPr>
          <w:rFonts w:ascii="Times New Roman" w:eastAsia="Times New Roman" w:hAnsi="Times New Roman"/>
          <w:sz w:val="24"/>
          <w:szCs w:val="24"/>
          <w:lang w:eastAsia="bg-BG"/>
        </w:rPr>
      </w:pPr>
      <w:r w:rsidRPr="00663FE6">
        <w:rPr>
          <w:rFonts w:ascii="Times New Roman" w:eastAsia="Times New Roman" w:hAnsi="Times New Roman"/>
          <w:sz w:val="24"/>
          <w:szCs w:val="24"/>
          <w:lang w:eastAsia="bg-BG"/>
        </w:rPr>
        <w:t>Вследствие реализацията на ИП</w:t>
      </w:r>
      <w:r w:rsidRPr="00663FE6">
        <w:rPr>
          <w:rFonts w:ascii="Times New Roman" w:eastAsia="Times New Roman" w:hAnsi="Times New Roman"/>
          <w:b/>
          <w:bCs/>
          <w:sz w:val="24"/>
          <w:szCs w:val="24"/>
          <w:lang w:eastAsia="bg-BG"/>
        </w:rPr>
        <w:t xml:space="preserve"> </w:t>
      </w:r>
      <w:r w:rsidRPr="00663FE6">
        <w:rPr>
          <w:rFonts w:ascii="Times New Roman" w:eastAsia="Times New Roman" w:hAnsi="Times New Roman"/>
          <w:sz w:val="24"/>
          <w:szCs w:val="24"/>
          <w:lang w:eastAsia="bg-BG"/>
        </w:rPr>
        <w:t>многократно ще се увеличат материалните активи – както дълготрайни, така и краткотрайни – свързани с територията на обекта, съпоставени към съществуващото положение.</w:t>
      </w:r>
    </w:p>
    <w:p w:rsidR="00F913D8" w:rsidRPr="00663FE6" w:rsidRDefault="00F913D8" w:rsidP="00F913D8">
      <w:pPr>
        <w:spacing w:after="0" w:line="240" w:lineRule="auto"/>
        <w:ind w:firstLine="708"/>
        <w:jc w:val="both"/>
        <w:rPr>
          <w:rFonts w:ascii="Times New Roman" w:eastAsia="Times New Roman" w:hAnsi="Times New Roman"/>
          <w:bCs/>
          <w:sz w:val="24"/>
          <w:szCs w:val="24"/>
          <w:lang w:eastAsia="bg-BG"/>
        </w:rPr>
      </w:pPr>
      <w:r w:rsidRPr="00663FE6">
        <w:rPr>
          <w:rFonts w:ascii="Times New Roman" w:eastAsia="Times New Roman" w:hAnsi="Times New Roman"/>
          <w:bCs/>
          <w:sz w:val="24"/>
          <w:szCs w:val="24"/>
          <w:lang w:eastAsia="bg-BG"/>
        </w:rPr>
        <w:t xml:space="preserve">Реализацията на инвестиционното предложение обуславя увеличаване на материалните активи в региона без негативно влияние върху наличните такива. </w:t>
      </w:r>
    </w:p>
    <w:p w:rsidR="00F913D8" w:rsidRPr="00663FE6" w:rsidRDefault="00F913D8" w:rsidP="00F913D8">
      <w:pPr>
        <w:spacing w:after="0" w:line="240" w:lineRule="auto"/>
        <w:ind w:firstLine="708"/>
        <w:jc w:val="both"/>
        <w:rPr>
          <w:rFonts w:ascii="Times New Roman" w:eastAsia="Times New Roman" w:hAnsi="Times New Roman"/>
          <w:bCs/>
          <w:sz w:val="24"/>
          <w:szCs w:val="24"/>
          <w:lang w:eastAsia="bg-BG"/>
        </w:rPr>
      </w:pPr>
      <w:r w:rsidRPr="00663FE6">
        <w:rPr>
          <w:rFonts w:ascii="Times New Roman" w:eastAsia="Times New Roman" w:hAnsi="Times New Roman"/>
          <w:bCs/>
          <w:sz w:val="24"/>
          <w:szCs w:val="24"/>
          <w:lang w:eastAsia="bg-BG"/>
        </w:rPr>
        <w:t xml:space="preserve">Въздействието по отношение на материалните активи от реализирането на ИП ще бъде </w:t>
      </w:r>
      <w:r w:rsidRPr="00663FE6">
        <w:rPr>
          <w:rFonts w:ascii="Times New Roman" w:eastAsia="Times New Roman" w:hAnsi="Times New Roman"/>
          <w:b/>
          <w:sz w:val="24"/>
          <w:szCs w:val="24"/>
          <w:lang w:eastAsia="bg-BG"/>
        </w:rPr>
        <w:t>положително</w:t>
      </w:r>
      <w:r w:rsidRPr="00663FE6">
        <w:rPr>
          <w:rFonts w:ascii="Times New Roman" w:eastAsia="Times New Roman" w:hAnsi="Times New Roman"/>
          <w:bCs/>
          <w:sz w:val="24"/>
          <w:szCs w:val="24"/>
          <w:lang w:eastAsia="bg-BG"/>
        </w:rPr>
        <w:t>.</w:t>
      </w:r>
    </w:p>
    <w:p w:rsidR="00F913D8" w:rsidRPr="00663FE6" w:rsidRDefault="00F913D8" w:rsidP="00F913D8">
      <w:pPr>
        <w:spacing w:after="0"/>
        <w:rPr>
          <w:rFonts w:ascii="Times New Roman" w:hAnsi="Times New Roman"/>
          <w:b/>
          <w:bCs/>
          <w:sz w:val="24"/>
          <w:szCs w:val="24"/>
        </w:rPr>
      </w:pPr>
    </w:p>
    <w:p w:rsidR="008F690B" w:rsidRPr="00F20BCA" w:rsidRDefault="008F690B" w:rsidP="008F690B">
      <w:pPr>
        <w:spacing w:after="0" w:line="240" w:lineRule="auto"/>
        <w:ind w:firstLine="708"/>
        <w:jc w:val="both"/>
        <w:rPr>
          <w:rFonts w:ascii="Times New Roman" w:eastAsia="Times New Roman" w:hAnsi="Times New Roman"/>
          <w:b/>
          <w:bCs/>
          <w:color w:val="FF0000"/>
          <w:sz w:val="24"/>
          <w:szCs w:val="24"/>
          <w:lang w:eastAsia="bg-BG"/>
        </w:rPr>
      </w:pPr>
    </w:p>
    <w:p w:rsidR="008F690B" w:rsidRPr="008F690B" w:rsidRDefault="008F690B" w:rsidP="008F690B">
      <w:pPr>
        <w:spacing w:after="0" w:line="240" w:lineRule="auto"/>
        <w:ind w:firstLine="708"/>
        <w:jc w:val="both"/>
        <w:rPr>
          <w:rFonts w:ascii="Times New Roman" w:eastAsia="Times New Roman" w:hAnsi="Times New Roman"/>
          <w:b/>
          <w:sz w:val="24"/>
          <w:szCs w:val="24"/>
          <w:lang w:eastAsia="bg-BG"/>
        </w:rPr>
      </w:pPr>
      <w:r w:rsidRPr="008F690B">
        <w:rPr>
          <w:rFonts w:ascii="Times New Roman" w:eastAsia="Times New Roman" w:hAnsi="Times New Roman"/>
          <w:b/>
          <w:sz w:val="24"/>
          <w:szCs w:val="24"/>
          <w:lang w:eastAsia="bg-BG"/>
        </w:rPr>
        <w:t>Въздействие върху културното наследство</w:t>
      </w:r>
    </w:p>
    <w:p w:rsidR="008F690B" w:rsidRPr="008F690B" w:rsidRDefault="008F690B" w:rsidP="008F690B">
      <w:pPr>
        <w:spacing w:after="0" w:line="240" w:lineRule="auto"/>
        <w:jc w:val="both"/>
        <w:rPr>
          <w:rFonts w:ascii="Times New Roman" w:eastAsia="Times New Roman" w:hAnsi="Times New Roman"/>
          <w:b/>
          <w:sz w:val="24"/>
          <w:szCs w:val="24"/>
          <w:lang w:eastAsia="bg-BG"/>
        </w:rPr>
      </w:pPr>
    </w:p>
    <w:p w:rsidR="008F690B" w:rsidRPr="00797075" w:rsidRDefault="008F690B" w:rsidP="008F690B">
      <w:pPr>
        <w:spacing w:after="0" w:line="240" w:lineRule="auto"/>
        <w:jc w:val="both"/>
        <w:rPr>
          <w:rFonts w:ascii="Times New Roman" w:eastAsia="Times New Roman" w:hAnsi="Times New Roman"/>
          <w:color w:val="000000" w:themeColor="text1"/>
          <w:sz w:val="24"/>
          <w:szCs w:val="24"/>
          <w:lang w:eastAsia="bg-BG"/>
        </w:rPr>
      </w:pPr>
      <w:r w:rsidRPr="008F690B">
        <w:rPr>
          <w:rFonts w:ascii="Times New Roman" w:eastAsia="Times New Roman" w:hAnsi="Times New Roman"/>
          <w:b/>
          <w:sz w:val="24"/>
          <w:szCs w:val="24"/>
          <w:lang w:eastAsia="bg-BG"/>
        </w:rPr>
        <w:lastRenderedPageBreak/>
        <w:tab/>
      </w:r>
      <w:r w:rsidRPr="00797075">
        <w:rPr>
          <w:rFonts w:ascii="Times New Roman" w:eastAsia="Times New Roman" w:hAnsi="Times New Roman"/>
          <w:color w:val="000000" w:themeColor="text1"/>
          <w:sz w:val="24"/>
          <w:szCs w:val="24"/>
          <w:lang w:eastAsia="bg-BG"/>
        </w:rPr>
        <w:t xml:space="preserve">На територията на ИП не са установени обекти с културно-историческа ценност. </w:t>
      </w:r>
      <w:r w:rsidRPr="00797075">
        <w:rPr>
          <w:rFonts w:ascii="Times New Roman" w:eastAsia="Times New Roman" w:hAnsi="Times New Roman"/>
          <w:bCs/>
          <w:color w:val="000000" w:themeColor="text1"/>
          <w:sz w:val="24"/>
          <w:szCs w:val="24"/>
          <w:lang w:eastAsia="bg-BG"/>
        </w:rPr>
        <w:t>При евентуално откриване на такива обекти в процеса на осъществяване на ИП, съгласно чл. 72 от Закона за културното наследство, ще бъдат уведомени Община Пловдив, Регионалния археологически музей – гр. Пловдив и Регионалния инспекторат по опазване на културното наследство.</w:t>
      </w:r>
    </w:p>
    <w:p w:rsidR="008F690B" w:rsidRPr="008F690B" w:rsidRDefault="008F690B" w:rsidP="008F690B">
      <w:pPr>
        <w:spacing w:after="0" w:line="240" w:lineRule="auto"/>
        <w:jc w:val="both"/>
        <w:rPr>
          <w:rFonts w:ascii="Times New Roman" w:eastAsia="Times New Roman" w:hAnsi="Times New Roman"/>
          <w:sz w:val="24"/>
          <w:szCs w:val="24"/>
          <w:lang w:eastAsia="bg-BG"/>
        </w:rPr>
      </w:pPr>
    </w:p>
    <w:p w:rsidR="008F690B" w:rsidRPr="008F690B" w:rsidRDefault="008F690B" w:rsidP="008F690B">
      <w:pPr>
        <w:spacing w:after="0" w:line="240" w:lineRule="auto"/>
        <w:ind w:firstLine="708"/>
        <w:jc w:val="both"/>
        <w:rPr>
          <w:rFonts w:ascii="Times New Roman" w:eastAsia="Times New Roman" w:hAnsi="Times New Roman"/>
          <w:b/>
          <w:bCs/>
          <w:sz w:val="24"/>
          <w:szCs w:val="24"/>
          <w:lang w:eastAsia="bg-BG"/>
        </w:rPr>
      </w:pPr>
      <w:r w:rsidRPr="008F690B">
        <w:rPr>
          <w:rFonts w:ascii="Times New Roman" w:eastAsia="Times New Roman" w:hAnsi="Times New Roman"/>
          <w:b/>
          <w:bCs/>
          <w:sz w:val="24"/>
          <w:szCs w:val="24"/>
          <w:lang w:eastAsia="bg-BG"/>
        </w:rPr>
        <w:t>Въздействие върху атмосферния въздух и климата</w:t>
      </w:r>
    </w:p>
    <w:p w:rsidR="008F690B" w:rsidRPr="008F690B" w:rsidRDefault="008F690B" w:rsidP="008F690B">
      <w:pPr>
        <w:spacing w:after="0" w:line="240" w:lineRule="auto"/>
        <w:ind w:firstLine="708"/>
        <w:jc w:val="both"/>
        <w:rPr>
          <w:rFonts w:ascii="Times New Roman" w:eastAsia="Times New Roman" w:hAnsi="Times New Roman"/>
          <w:b/>
          <w:bCs/>
          <w:sz w:val="24"/>
          <w:szCs w:val="24"/>
          <w:lang w:eastAsia="bg-BG"/>
        </w:rPr>
      </w:pPr>
      <w:r w:rsidRPr="008F690B">
        <w:rPr>
          <w:rFonts w:ascii="Times New Roman" w:eastAsia="Times New Roman" w:hAnsi="Times New Roman"/>
          <w:b/>
          <w:bCs/>
          <w:sz w:val="24"/>
          <w:szCs w:val="24"/>
          <w:lang w:eastAsia="bg-BG"/>
        </w:rPr>
        <w:t xml:space="preserve"> </w:t>
      </w:r>
    </w:p>
    <w:p w:rsidR="008F690B" w:rsidRPr="00600624" w:rsidRDefault="008F690B" w:rsidP="008F690B">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i/>
          <w:sz w:val="24"/>
          <w:szCs w:val="24"/>
          <w:lang w:eastAsia="bg-BG"/>
        </w:rPr>
        <w:t xml:space="preserve">По време на строителството </w:t>
      </w:r>
      <w:r w:rsidRPr="00600624">
        <w:rPr>
          <w:rFonts w:ascii="Times New Roman" w:eastAsia="Times New Roman" w:hAnsi="Times New Roman"/>
          <w:bCs/>
          <w:sz w:val="24"/>
          <w:szCs w:val="24"/>
          <w:lang w:eastAsia="bg-BG"/>
        </w:rPr>
        <w:t xml:space="preserve">в атмосферния въздух ще се отделят емисии, </w:t>
      </w:r>
    </w:p>
    <w:p w:rsidR="008F690B" w:rsidRPr="00600624" w:rsidRDefault="008F690B" w:rsidP="008F690B">
      <w:pPr>
        <w:spacing w:after="0" w:line="240" w:lineRule="auto"/>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свързани с работата на строително-монтажната и транспортна техника – неорганизирани емисии от двигатели с вътрешно горене и разпрашаване на почва и строителни материали. Емисиите ще бъдат с краткотраен и временен характер.</w:t>
      </w:r>
    </w:p>
    <w:p w:rsidR="008F690B" w:rsidRPr="00600624" w:rsidRDefault="008F690B" w:rsidP="008F690B">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i/>
          <w:sz w:val="24"/>
          <w:szCs w:val="24"/>
          <w:lang w:eastAsia="bg-BG"/>
        </w:rPr>
        <w:t>По време на експлоатацията</w:t>
      </w:r>
      <w:r w:rsidRPr="00600624">
        <w:rPr>
          <w:rFonts w:ascii="Times New Roman" w:eastAsia="Times New Roman" w:hAnsi="Times New Roman"/>
          <w:bCs/>
          <w:sz w:val="24"/>
          <w:szCs w:val="24"/>
          <w:lang w:eastAsia="bg-BG"/>
        </w:rPr>
        <w:t xml:space="preserve"> ще има </w:t>
      </w:r>
      <w:r w:rsidR="00A509BA" w:rsidRPr="00600624">
        <w:rPr>
          <w:rFonts w:ascii="Times New Roman" w:eastAsia="Times New Roman" w:hAnsi="Times New Roman"/>
          <w:bCs/>
          <w:sz w:val="24"/>
          <w:szCs w:val="24"/>
          <w:lang w:eastAsia="bg-BG"/>
        </w:rPr>
        <w:t xml:space="preserve">неорганизирани </w:t>
      </w:r>
      <w:r w:rsidRPr="00600624">
        <w:rPr>
          <w:rFonts w:ascii="Times New Roman" w:eastAsia="Times New Roman" w:hAnsi="Times New Roman"/>
          <w:bCs/>
          <w:sz w:val="24"/>
          <w:szCs w:val="24"/>
          <w:lang w:eastAsia="bg-BG"/>
        </w:rPr>
        <w:t xml:space="preserve">емисии от моторните средства на </w:t>
      </w:r>
      <w:r w:rsidR="003C3C1F" w:rsidRPr="00600624">
        <w:rPr>
          <w:rFonts w:ascii="Times New Roman" w:eastAsia="Times New Roman" w:hAnsi="Times New Roman"/>
          <w:bCs/>
          <w:sz w:val="24"/>
          <w:szCs w:val="24"/>
          <w:lang w:eastAsia="bg-BG"/>
        </w:rPr>
        <w:t>пребиваващите на територията</w:t>
      </w:r>
      <w:r w:rsidR="007D580F" w:rsidRPr="00600624">
        <w:rPr>
          <w:rFonts w:ascii="Times New Roman" w:eastAsia="Times New Roman" w:hAnsi="Times New Roman"/>
          <w:bCs/>
          <w:sz w:val="24"/>
          <w:szCs w:val="24"/>
          <w:lang w:eastAsia="bg-BG"/>
        </w:rPr>
        <w:t xml:space="preserve"> на паркинга</w:t>
      </w:r>
      <w:r w:rsidR="003C3C1F" w:rsidRPr="00600624">
        <w:rPr>
          <w:rFonts w:ascii="Times New Roman" w:eastAsia="Times New Roman" w:hAnsi="Times New Roman"/>
          <w:bCs/>
          <w:sz w:val="24"/>
          <w:szCs w:val="24"/>
          <w:lang w:eastAsia="bg-BG"/>
        </w:rPr>
        <w:t xml:space="preserve"> </w:t>
      </w:r>
      <w:r w:rsidRPr="00600624">
        <w:rPr>
          <w:rFonts w:ascii="Times New Roman" w:eastAsia="Times New Roman" w:hAnsi="Times New Roman"/>
          <w:bCs/>
          <w:sz w:val="24"/>
          <w:szCs w:val="24"/>
          <w:lang w:eastAsia="bg-BG"/>
        </w:rPr>
        <w:t xml:space="preserve">с краткотраен и периодичен характер. </w:t>
      </w:r>
    </w:p>
    <w:p w:rsidR="003C3C1F" w:rsidRPr="00600624" w:rsidRDefault="00A509BA" w:rsidP="00A509BA">
      <w:pPr>
        <w:spacing w:after="0" w:line="240" w:lineRule="auto"/>
        <w:ind w:firstLine="720"/>
        <w:jc w:val="both"/>
        <w:textAlignment w:val="center"/>
        <w:rPr>
          <w:rFonts w:ascii="Times New Roman" w:hAnsi="Times New Roman"/>
          <w:sz w:val="24"/>
          <w:szCs w:val="24"/>
        </w:rPr>
      </w:pPr>
      <w:r w:rsidRPr="00600624">
        <w:rPr>
          <w:rFonts w:ascii="Times New Roman" w:hAnsi="Times New Roman"/>
          <w:sz w:val="24"/>
          <w:szCs w:val="24"/>
        </w:rPr>
        <w:t>Н</w:t>
      </w:r>
      <w:r w:rsidR="003C3C1F" w:rsidRPr="00600624">
        <w:rPr>
          <w:rFonts w:ascii="Times New Roman" w:hAnsi="Times New Roman"/>
          <w:sz w:val="24"/>
          <w:szCs w:val="24"/>
        </w:rPr>
        <w:t xml:space="preserve">е се предвижда изпускане на емисии на вредни вещества </w:t>
      </w:r>
      <w:bookmarkStart w:id="4" w:name="_Hlk79074132"/>
      <w:r w:rsidR="003C3C1F" w:rsidRPr="00600624">
        <w:rPr>
          <w:rFonts w:ascii="Times New Roman" w:hAnsi="Times New Roman"/>
          <w:sz w:val="24"/>
          <w:szCs w:val="24"/>
        </w:rPr>
        <w:t xml:space="preserve">в атмосферния въздух </w:t>
      </w:r>
      <w:bookmarkEnd w:id="4"/>
      <w:r w:rsidR="003C3C1F" w:rsidRPr="00600624">
        <w:rPr>
          <w:rFonts w:ascii="Times New Roman" w:hAnsi="Times New Roman"/>
          <w:sz w:val="24"/>
          <w:szCs w:val="24"/>
        </w:rPr>
        <w:t xml:space="preserve">от търговските обекти. Предвижда се обектът да се климатизира с въздушно-охлаждаеми термопомпени VRF системи. За вентилацията ще се използват локални рекуперативни вентилационни блокове. </w:t>
      </w:r>
    </w:p>
    <w:p w:rsidR="008F690B" w:rsidRPr="00600624" w:rsidRDefault="008F690B" w:rsidP="008F690B">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 xml:space="preserve">Въздействието върху атмосферния въздух ще бъде незначително, локално и </w:t>
      </w:r>
    </w:p>
    <w:p w:rsidR="008F690B" w:rsidRPr="00600624" w:rsidRDefault="008F690B" w:rsidP="008F690B">
      <w:pPr>
        <w:spacing w:after="0" w:line="240" w:lineRule="auto"/>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обратимо.</w:t>
      </w:r>
    </w:p>
    <w:p w:rsidR="008F690B" w:rsidRPr="00600624" w:rsidRDefault="008F690B" w:rsidP="008F690B">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В резултат от реализацията на ИП не се очаква въздействие върху климата.</w:t>
      </w:r>
    </w:p>
    <w:p w:rsidR="008F690B" w:rsidRPr="008F690B" w:rsidRDefault="008F690B" w:rsidP="008F690B">
      <w:pPr>
        <w:spacing w:after="0" w:line="240" w:lineRule="auto"/>
        <w:ind w:firstLine="708"/>
        <w:jc w:val="both"/>
        <w:rPr>
          <w:rFonts w:ascii="Times New Roman" w:eastAsia="Times New Roman" w:hAnsi="Times New Roman"/>
          <w:bCs/>
          <w:color w:val="0070C0"/>
          <w:sz w:val="24"/>
          <w:szCs w:val="24"/>
          <w:lang w:eastAsia="bg-BG"/>
        </w:rPr>
      </w:pPr>
    </w:p>
    <w:p w:rsidR="00BC2CD1" w:rsidRDefault="00BC2CD1" w:rsidP="00BD7D4F">
      <w:pPr>
        <w:spacing w:after="0" w:line="240" w:lineRule="auto"/>
        <w:ind w:firstLine="708"/>
        <w:jc w:val="both"/>
        <w:rPr>
          <w:rFonts w:ascii="Times New Roman" w:eastAsia="Times New Roman" w:hAnsi="Times New Roman"/>
          <w:b/>
          <w:bCs/>
          <w:sz w:val="24"/>
          <w:szCs w:val="24"/>
          <w:lang w:eastAsia="bg-BG"/>
        </w:rPr>
      </w:pPr>
    </w:p>
    <w:p w:rsidR="00BD7D4F" w:rsidRPr="00BD7D4F" w:rsidRDefault="00BD7D4F" w:rsidP="00BD7D4F">
      <w:pPr>
        <w:spacing w:after="0" w:line="240" w:lineRule="auto"/>
        <w:ind w:firstLine="708"/>
        <w:jc w:val="both"/>
        <w:rPr>
          <w:rFonts w:ascii="Times New Roman" w:eastAsia="Times New Roman" w:hAnsi="Times New Roman"/>
          <w:b/>
          <w:bCs/>
          <w:sz w:val="24"/>
          <w:szCs w:val="24"/>
          <w:lang w:eastAsia="bg-BG"/>
        </w:rPr>
      </w:pPr>
      <w:r w:rsidRPr="00BD7D4F">
        <w:rPr>
          <w:rFonts w:ascii="Times New Roman" w:eastAsia="Times New Roman" w:hAnsi="Times New Roman"/>
          <w:b/>
          <w:bCs/>
          <w:sz w:val="24"/>
          <w:szCs w:val="24"/>
          <w:lang w:eastAsia="bg-BG"/>
        </w:rPr>
        <w:t>Въздействие върху води и почви</w:t>
      </w:r>
    </w:p>
    <w:p w:rsidR="00BD7D4F" w:rsidRPr="00BD7D4F" w:rsidRDefault="00BD7D4F" w:rsidP="00BD7D4F">
      <w:pPr>
        <w:spacing w:after="0" w:line="240" w:lineRule="auto"/>
        <w:ind w:firstLine="708"/>
        <w:jc w:val="both"/>
        <w:rPr>
          <w:rFonts w:ascii="Times New Roman" w:eastAsia="Times New Roman" w:hAnsi="Times New Roman"/>
          <w:b/>
          <w:bCs/>
          <w:i/>
          <w:sz w:val="24"/>
          <w:szCs w:val="24"/>
          <w:lang w:eastAsia="bg-BG"/>
        </w:rPr>
      </w:pPr>
    </w:p>
    <w:p w:rsidR="00BD7D4F" w:rsidRPr="00600624" w:rsidRDefault="00BD7D4F" w:rsidP="00BD7D4F">
      <w:pPr>
        <w:spacing w:after="0" w:line="240" w:lineRule="auto"/>
        <w:ind w:firstLine="708"/>
        <w:jc w:val="both"/>
        <w:rPr>
          <w:rFonts w:ascii="Times New Roman" w:eastAsia="Times New Roman" w:hAnsi="Times New Roman"/>
          <w:b/>
          <w:bCs/>
          <w:i/>
          <w:sz w:val="24"/>
          <w:szCs w:val="24"/>
          <w:lang w:eastAsia="bg-BG"/>
        </w:rPr>
      </w:pPr>
      <w:r w:rsidRPr="00600624">
        <w:rPr>
          <w:rFonts w:ascii="Times New Roman" w:eastAsia="Times New Roman" w:hAnsi="Times New Roman"/>
          <w:b/>
          <w:bCs/>
          <w:i/>
          <w:sz w:val="24"/>
          <w:szCs w:val="24"/>
          <w:lang w:eastAsia="bg-BG"/>
        </w:rPr>
        <w:t>Повърхностни води</w:t>
      </w:r>
    </w:p>
    <w:p w:rsidR="00BD7D4F" w:rsidRPr="00600624" w:rsidRDefault="00BD7D4F" w:rsidP="00BD7D4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Територията на ИП, съгласно ПУРБ ( 2016-2021 г.) се намира в повърхностно водно тяло (ПВТ) с код </w:t>
      </w:r>
      <w:r w:rsidR="0082025D" w:rsidRPr="00600624">
        <w:rPr>
          <w:rFonts w:ascii="Times New Roman" w:eastAsia="Times New Roman" w:hAnsi="Times New Roman"/>
          <w:bCs/>
          <w:sz w:val="24"/>
          <w:szCs w:val="24"/>
          <w:lang w:eastAsia="bg-BG"/>
        </w:rPr>
        <w:t>BG3MA500R126 -</w:t>
      </w:r>
      <w:r w:rsidR="00BC2CD1">
        <w:rPr>
          <w:rFonts w:ascii="Times New Roman" w:eastAsia="Times New Roman" w:hAnsi="Times New Roman"/>
          <w:bCs/>
          <w:sz w:val="24"/>
          <w:szCs w:val="24"/>
          <w:lang w:eastAsia="bg-BG"/>
        </w:rPr>
        <w:t xml:space="preserve"> </w:t>
      </w:r>
      <w:r w:rsidR="0082025D" w:rsidRPr="00600624">
        <w:rPr>
          <w:rFonts w:ascii="Times New Roman" w:eastAsia="Times New Roman" w:hAnsi="Times New Roman"/>
          <w:bCs/>
          <w:sz w:val="24"/>
          <w:szCs w:val="24"/>
          <w:lang w:eastAsia="bg-BG"/>
        </w:rPr>
        <w:t>р. Първенецка река от вливане на р. Пепелашка река до устие</w:t>
      </w:r>
      <w:r w:rsidRPr="00600624">
        <w:rPr>
          <w:rFonts w:ascii="Times New Roman" w:eastAsia="Times New Roman" w:hAnsi="Times New Roman"/>
          <w:bCs/>
          <w:sz w:val="24"/>
          <w:szCs w:val="24"/>
          <w:lang w:eastAsia="bg-BG"/>
        </w:rPr>
        <w:t xml:space="preserve">. ПВТ е силно модифицирано и екологичното </w:t>
      </w:r>
      <w:r w:rsidR="00657AF1" w:rsidRPr="00600624">
        <w:rPr>
          <w:rFonts w:ascii="Times New Roman" w:eastAsia="Times New Roman" w:hAnsi="Times New Roman"/>
          <w:bCs/>
          <w:sz w:val="24"/>
          <w:szCs w:val="24"/>
          <w:lang w:eastAsia="bg-BG"/>
        </w:rPr>
        <w:t xml:space="preserve">му състояние е умерено, а </w:t>
      </w:r>
      <w:r w:rsidRPr="00600624">
        <w:rPr>
          <w:rFonts w:ascii="Times New Roman" w:eastAsia="Times New Roman" w:hAnsi="Times New Roman"/>
          <w:bCs/>
          <w:sz w:val="24"/>
          <w:szCs w:val="24"/>
          <w:lang w:eastAsia="bg-BG"/>
        </w:rPr>
        <w:t xml:space="preserve">химичното му състояние е класифицирано като </w:t>
      </w:r>
      <w:r w:rsidR="00657AF1" w:rsidRPr="00600624">
        <w:rPr>
          <w:rFonts w:ascii="Times New Roman" w:eastAsia="Times New Roman" w:hAnsi="Times New Roman"/>
          <w:bCs/>
          <w:sz w:val="24"/>
          <w:szCs w:val="24"/>
          <w:lang w:eastAsia="bg-BG"/>
        </w:rPr>
        <w:t>добро</w:t>
      </w:r>
      <w:r w:rsidRPr="00600624">
        <w:rPr>
          <w:rFonts w:ascii="Times New Roman" w:eastAsia="Times New Roman" w:hAnsi="Times New Roman"/>
          <w:bCs/>
          <w:sz w:val="24"/>
          <w:szCs w:val="24"/>
          <w:lang w:eastAsia="bg-BG"/>
        </w:rPr>
        <w:t xml:space="preserve">, съгласно Доклад за състоянието на водите в ИБР за 2020 г. ( </w:t>
      </w:r>
      <w:r w:rsidRPr="00600624">
        <w:rPr>
          <w:rFonts w:ascii="Times New Roman" w:eastAsia="Times New Roman" w:hAnsi="Times New Roman"/>
          <w:bCs/>
          <w:i/>
          <w:sz w:val="24"/>
          <w:szCs w:val="24"/>
          <w:lang w:eastAsia="bg-BG"/>
        </w:rPr>
        <w:t>Таблица 1</w:t>
      </w:r>
      <w:r w:rsidRPr="00600624">
        <w:rPr>
          <w:rFonts w:ascii="Times New Roman" w:eastAsia="Times New Roman" w:hAnsi="Times New Roman"/>
          <w:bCs/>
          <w:sz w:val="24"/>
          <w:szCs w:val="24"/>
          <w:lang w:eastAsia="bg-BG"/>
        </w:rPr>
        <w:t>).</w:t>
      </w:r>
    </w:p>
    <w:p w:rsidR="00BD7D4F" w:rsidRPr="00600624" w:rsidRDefault="00BD7D4F" w:rsidP="00BD7D4F">
      <w:pPr>
        <w:spacing w:after="0" w:line="240" w:lineRule="auto"/>
        <w:ind w:firstLine="708"/>
        <w:jc w:val="both"/>
        <w:rPr>
          <w:rFonts w:ascii="Times New Roman" w:eastAsia="Times New Roman" w:hAnsi="Times New Roman"/>
          <w:bCs/>
          <w:sz w:val="24"/>
          <w:szCs w:val="24"/>
          <w:lang w:eastAsia="bg-BG"/>
        </w:rPr>
      </w:pPr>
    </w:p>
    <w:p w:rsidR="00BD7D4F" w:rsidRPr="00600624" w:rsidRDefault="00BD7D4F" w:rsidP="00BD7D4F">
      <w:pPr>
        <w:spacing w:after="0" w:line="240" w:lineRule="auto"/>
        <w:ind w:firstLine="708"/>
        <w:jc w:val="both"/>
        <w:rPr>
          <w:rFonts w:ascii="Times New Roman" w:eastAsia="Times New Roman" w:hAnsi="Times New Roman"/>
          <w:bCs/>
          <w:i/>
          <w:sz w:val="24"/>
          <w:szCs w:val="24"/>
          <w:lang w:eastAsia="bg-BG"/>
        </w:rPr>
      </w:pPr>
      <w:r w:rsidRPr="00600624">
        <w:rPr>
          <w:rFonts w:ascii="Times New Roman" w:eastAsia="Times New Roman" w:hAnsi="Times New Roman"/>
          <w:bCs/>
          <w:i/>
          <w:sz w:val="24"/>
          <w:szCs w:val="24"/>
          <w:lang w:eastAsia="bg-BG"/>
        </w:rPr>
        <w:t>Таблица 1. Състояние на ПВТ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1275"/>
        <w:gridCol w:w="1276"/>
        <w:gridCol w:w="1418"/>
        <w:gridCol w:w="1134"/>
        <w:gridCol w:w="1417"/>
      </w:tblGrid>
      <w:tr w:rsidR="00BD7D4F" w:rsidRPr="00600624" w:rsidTr="004C5AA4">
        <w:tc>
          <w:tcPr>
            <w:tcW w:w="1696"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Код на водно тяло</w:t>
            </w:r>
          </w:p>
        </w:tc>
        <w:tc>
          <w:tcPr>
            <w:tcW w:w="1560"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Име на водно тяло</w:t>
            </w:r>
          </w:p>
        </w:tc>
        <w:tc>
          <w:tcPr>
            <w:tcW w:w="1275"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Биологични показатели</w:t>
            </w:r>
          </w:p>
        </w:tc>
        <w:tc>
          <w:tcPr>
            <w:tcW w:w="1276"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Физико-химични показатели</w:t>
            </w:r>
          </w:p>
        </w:tc>
        <w:tc>
          <w:tcPr>
            <w:tcW w:w="1418"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Екологично състояние</w:t>
            </w:r>
          </w:p>
        </w:tc>
        <w:tc>
          <w:tcPr>
            <w:tcW w:w="1134"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Химично състояние</w:t>
            </w:r>
          </w:p>
        </w:tc>
        <w:tc>
          <w:tcPr>
            <w:tcW w:w="1417" w:type="dxa"/>
          </w:tcPr>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Изместващи показатели</w:t>
            </w:r>
          </w:p>
        </w:tc>
      </w:tr>
      <w:tr w:rsidR="00BD7D4F" w:rsidRPr="00600624" w:rsidTr="00491326">
        <w:tc>
          <w:tcPr>
            <w:tcW w:w="1696" w:type="dxa"/>
          </w:tcPr>
          <w:p w:rsidR="00BD7D4F" w:rsidRPr="00600624" w:rsidRDefault="0082025D"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BG3MA500R126</w:t>
            </w:r>
          </w:p>
        </w:tc>
        <w:tc>
          <w:tcPr>
            <w:tcW w:w="1560" w:type="dxa"/>
          </w:tcPr>
          <w:p w:rsidR="00BD7D4F" w:rsidRPr="00600624" w:rsidRDefault="0082025D"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р. Първенецка река от вливане на р. Пепелашка река до устие.</w:t>
            </w:r>
          </w:p>
        </w:tc>
        <w:tc>
          <w:tcPr>
            <w:tcW w:w="1275" w:type="dxa"/>
            <w:shd w:val="clear" w:color="auto" w:fill="92D050"/>
          </w:tcPr>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491326"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добро</w:t>
            </w:r>
          </w:p>
        </w:tc>
        <w:tc>
          <w:tcPr>
            <w:tcW w:w="1276" w:type="dxa"/>
            <w:shd w:val="clear" w:color="auto" w:fill="FFFF00"/>
          </w:tcPr>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491326"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умерено</w:t>
            </w:r>
          </w:p>
        </w:tc>
        <w:tc>
          <w:tcPr>
            <w:tcW w:w="1418" w:type="dxa"/>
            <w:shd w:val="clear" w:color="auto" w:fill="FFFF00"/>
          </w:tcPr>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умерено</w:t>
            </w:r>
          </w:p>
        </w:tc>
        <w:tc>
          <w:tcPr>
            <w:tcW w:w="1134" w:type="dxa"/>
            <w:shd w:val="clear" w:color="auto" w:fill="0070C0"/>
          </w:tcPr>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p w:rsidR="00BD7D4F" w:rsidRPr="00600624" w:rsidRDefault="00BD7D4F"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добро</w:t>
            </w:r>
          </w:p>
          <w:p w:rsidR="00BD7D4F" w:rsidRPr="00600624" w:rsidRDefault="00BD7D4F" w:rsidP="00BD7D4F">
            <w:pPr>
              <w:spacing w:after="0" w:line="240" w:lineRule="auto"/>
              <w:ind w:firstLine="708"/>
              <w:jc w:val="center"/>
              <w:rPr>
                <w:rFonts w:ascii="Times New Roman" w:eastAsia="Times New Roman" w:hAnsi="Times New Roman"/>
                <w:bCs/>
                <w:sz w:val="20"/>
                <w:szCs w:val="20"/>
                <w:lang w:eastAsia="bg-BG"/>
              </w:rPr>
            </w:pPr>
          </w:p>
        </w:tc>
        <w:tc>
          <w:tcPr>
            <w:tcW w:w="1417" w:type="dxa"/>
          </w:tcPr>
          <w:p w:rsidR="00BD7D4F" w:rsidRPr="00600624" w:rsidRDefault="00491326" w:rsidP="00BD7D4F">
            <w:pPr>
              <w:spacing w:after="0" w:line="240" w:lineRule="auto"/>
              <w:rPr>
                <w:rFonts w:ascii="Times New Roman" w:eastAsia="Times New Roman" w:hAnsi="Times New Roman"/>
                <w:bCs/>
                <w:sz w:val="20"/>
                <w:szCs w:val="20"/>
                <w:lang w:eastAsia="bg-BG"/>
              </w:rPr>
            </w:pPr>
            <w:r w:rsidRPr="00600624">
              <w:rPr>
                <w:rFonts w:ascii="Times New Roman" w:eastAsia="Times New Roman" w:hAnsi="Times New Roman"/>
                <w:bCs/>
                <w:sz w:val="20"/>
                <w:szCs w:val="20"/>
                <w:lang w:eastAsia="bg-BG"/>
              </w:rPr>
              <w:t>Pобщ</w:t>
            </w:r>
          </w:p>
        </w:tc>
      </w:tr>
    </w:tbl>
    <w:p w:rsidR="00BC2CD1" w:rsidRDefault="00BC2CD1" w:rsidP="00AA3583">
      <w:pPr>
        <w:spacing w:after="0" w:line="240" w:lineRule="auto"/>
        <w:ind w:firstLine="708"/>
        <w:jc w:val="both"/>
        <w:rPr>
          <w:rFonts w:ascii="Times New Roman" w:eastAsia="Times New Roman" w:hAnsi="Times New Roman"/>
          <w:bCs/>
          <w:sz w:val="24"/>
          <w:szCs w:val="24"/>
          <w:lang w:eastAsia="bg-BG"/>
        </w:rPr>
      </w:pPr>
    </w:p>
    <w:p w:rsidR="00AA3583" w:rsidRPr="00600624" w:rsidRDefault="00AA3583" w:rsidP="00AA3583">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При реализацията на ИП няма да се използват повърхностни води.</w:t>
      </w:r>
    </w:p>
    <w:p w:rsidR="00AA3583" w:rsidRPr="00600624" w:rsidRDefault="00AA3583" w:rsidP="00AA3583">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Отпадъчните води, формирани от обекта  ще заустват в градска канализация.</w:t>
      </w:r>
    </w:p>
    <w:p w:rsidR="00AA3583" w:rsidRPr="00600624" w:rsidRDefault="00AA3583" w:rsidP="00AA3583">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Дъждовните води ще се оттичат разсредоточено следвайки естествения наклон на терена. </w:t>
      </w:r>
    </w:p>
    <w:p w:rsidR="00AA3583" w:rsidRPr="00600624" w:rsidRDefault="00AA3583" w:rsidP="00AA3583">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Въздействие върху повърхностните води в района не се очаква.</w:t>
      </w:r>
    </w:p>
    <w:p w:rsidR="0037106F" w:rsidRPr="00600624" w:rsidRDefault="0037106F" w:rsidP="00AA3583">
      <w:pPr>
        <w:spacing w:after="0" w:line="240" w:lineRule="auto"/>
        <w:ind w:firstLine="708"/>
        <w:jc w:val="both"/>
        <w:rPr>
          <w:rFonts w:ascii="Times New Roman" w:eastAsia="Times New Roman" w:hAnsi="Times New Roman"/>
          <w:b/>
          <w:bCs/>
          <w:sz w:val="24"/>
          <w:szCs w:val="24"/>
          <w:lang w:eastAsia="bg-BG"/>
        </w:rPr>
      </w:pPr>
    </w:p>
    <w:p w:rsidR="00A5148D" w:rsidRPr="00600624" w:rsidRDefault="00A5148D" w:rsidP="00A5148D">
      <w:pPr>
        <w:spacing w:after="0" w:line="240" w:lineRule="auto"/>
        <w:ind w:firstLine="708"/>
        <w:jc w:val="both"/>
        <w:rPr>
          <w:rFonts w:ascii="Times New Roman" w:eastAsia="Times New Roman" w:hAnsi="Times New Roman"/>
          <w:b/>
          <w:bCs/>
          <w:i/>
          <w:sz w:val="24"/>
          <w:szCs w:val="24"/>
          <w:lang w:eastAsia="bg-BG"/>
        </w:rPr>
      </w:pPr>
      <w:r w:rsidRPr="00600624">
        <w:rPr>
          <w:rFonts w:ascii="Times New Roman" w:eastAsia="Times New Roman" w:hAnsi="Times New Roman"/>
          <w:b/>
          <w:bCs/>
          <w:i/>
          <w:sz w:val="24"/>
          <w:szCs w:val="24"/>
          <w:lang w:eastAsia="bg-BG"/>
        </w:rPr>
        <w:t>Подземни води</w:t>
      </w:r>
    </w:p>
    <w:p w:rsidR="00A5148D" w:rsidRPr="00600624" w:rsidRDefault="00A5148D" w:rsidP="00A5148D">
      <w:pPr>
        <w:spacing w:after="0" w:line="240" w:lineRule="auto"/>
        <w:ind w:firstLine="708"/>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Територията на реализиране на ИП попада над две подземни водни тела:</w:t>
      </w:r>
    </w:p>
    <w:p w:rsidR="00A5148D" w:rsidRPr="00600624" w:rsidRDefault="00A5148D" w:rsidP="00A5148D">
      <w:pPr>
        <w:numPr>
          <w:ilvl w:val="0"/>
          <w:numId w:val="12"/>
        </w:numPr>
        <w:spacing w:after="0" w:line="240" w:lineRule="auto"/>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lastRenderedPageBreak/>
        <w:t xml:space="preserve">Код BG3G000000Q013- Порови води в Кватернер - Горнотракийски </w:t>
      </w:r>
    </w:p>
    <w:p w:rsidR="00A5148D" w:rsidRPr="00600624" w:rsidRDefault="00A5148D" w:rsidP="00A5148D">
      <w:pPr>
        <w:spacing w:after="0" w:line="240" w:lineRule="auto"/>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низина, водоносен хоризонт Кватернер – Неоген и зона за защита на водите – Питейни води в Кватернер – Неоген с код BG3DGW000000Q013. Съгласно Доклад за състоянието на водите на ИБР през 2020 г. подземното водно тяло е в лошо химично състояние с основни замърсители: нитрати, фосфати, манган, обща алфа активност (</w:t>
      </w:r>
      <w:r w:rsidRPr="00600624">
        <w:rPr>
          <w:rFonts w:ascii="Times New Roman" w:eastAsia="Times New Roman" w:hAnsi="Times New Roman"/>
          <w:bCs/>
          <w:i/>
          <w:iCs/>
          <w:sz w:val="24"/>
          <w:szCs w:val="24"/>
          <w:lang w:eastAsia="bg-BG"/>
        </w:rPr>
        <w:t>Таблица 2</w:t>
      </w:r>
      <w:r w:rsidRPr="00600624">
        <w:rPr>
          <w:rFonts w:ascii="Times New Roman" w:eastAsia="Times New Roman" w:hAnsi="Times New Roman"/>
          <w:bCs/>
          <w:iCs/>
          <w:sz w:val="24"/>
          <w:szCs w:val="24"/>
          <w:lang w:eastAsia="bg-BG"/>
        </w:rPr>
        <w:t>).</w:t>
      </w:r>
    </w:p>
    <w:p w:rsidR="00A5148D" w:rsidRPr="00600624" w:rsidRDefault="00A5148D" w:rsidP="00A5148D">
      <w:pPr>
        <w:numPr>
          <w:ilvl w:val="0"/>
          <w:numId w:val="12"/>
        </w:numPr>
        <w:spacing w:after="0" w:line="240" w:lineRule="auto"/>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 xml:space="preserve">Код BG3G00000NQ018- Порови води в Неоген - Кватернер - Пазарджик – </w:t>
      </w:r>
    </w:p>
    <w:p w:rsidR="00A5148D" w:rsidRPr="00600624" w:rsidRDefault="00A5148D" w:rsidP="00A5148D">
      <w:pPr>
        <w:spacing w:after="0" w:line="240" w:lineRule="auto"/>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Пловдивския район, водоносен хоризонт Кватернер – Неоген и зона за защита на водите – Питейни води в Кватернер – Неоген с код BG3DGW00000NQ018. Съгласно Доклад за състоянието на водите на ИБР през 2020 г., общата оценка на химичното състояние на ПВТ BG3G00000NQ018 е „лошо”. Показатели с констатирано отклонение са: нитрати, нитрати, фосфати, сулфати, сума тетрахлоретилен и трихлоретилен и обща алфа-активност. (</w:t>
      </w:r>
      <w:r w:rsidRPr="00600624">
        <w:rPr>
          <w:rFonts w:ascii="Times New Roman" w:eastAsia="Times New Roman" w:hAnsi="Times New Roman"/>
          <w:bCs/>
          <w:i/>
          <w:iCs/>
          <w:sz w:val="24"/>
          <w:szCs w:val="24"/>
          <w:lang w:eastAsia="bg-BG"/>
        </w:rPr>
        <w:t>Таблица 2</w:t>
      </w:r>
      <w:r w:rsidRPr="00600624">
        <w:rPr>
          <w:rFonts w:ascii="Times New Roman" w:eastAsia="Times New Roman" w:hAnsi="Times New Roman"/>
          <w:bCs/>
          <w:iCs/>
          <w:sz w:val="24"/>
          <w:szCs w:val="24"/>
          <w:lang w:eastAsia="bg-BG"/>
        </w:rPr>
        <w:t>).</w:t>
      </w:r>
    </w:p>
    <w:p w:rsidR="00A5148D" w:rsidRPr="00600624" w:rsidRDefault="00A5148D" w:rsidP="00A5148D">
      <w:pPr>
        <w:spacing w:after="0" w:line="240" w:lineRule="auto"/>
        <w:jc w:val="both"/>
        <w:rPr>
          <w:rFonts w:ascii="Times New Roman" w:eastAsia="Times New Roman" w:hAnsi="Times New Roman"/>
          <w:b/>
          <w:i/>
          <w:sz w:val="24"/>
          <w:szCs w:val="24"/>
          <w:lang w:eastAsia="bg-BG"/>
        </w:rPr>
      </w:pPr>
      <w:r w:rsidRPr="00600624">
        <w:rPr>
          <w:rFonts w:ascii="Times New Roman" w:eastAsia="Times New Roman" w:hAnsi="Times New Roman"/>
          <w:b/>
          <w:i/>
          <w:sz w:val="24"/>
          <w:szCs w:val="24"/>
          <w:lang w:eastAsia="bg-BG"/>
        </w:rPr>
        <w:t>Таблица 2 – Състояние на ПВТ, 2020 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787"/>
        <w:gridCol w:w="2268"/>
        <w:gridCol w:w="2410"/>
      </w:tblGrid>
      <w:tr w:rsidR="00A5148D" w:rsidRPr="00600624" w:rsidTr="004C5AA4">
        <w:trPr>
          <w:trHeight w:val="992"/>
        </w:trPr>
        <w:tc>
          <w:tcPr>
            <w:tcW w:w="1857" w:type="dxa"/>
          </w:tcPr>
          <w:p w:rsidR="00A5148D" w:rsidRPr="00600624" w:rsidRDefault="00A5148D" w:rsidP="00A5148D">
            <w:pPr>
              <w:spacing w:after="0" w:line="240" w:lineRule="auto"/>
              <w:jc w:val="both"/>
              <w:rPr>
                <w:rFonts w:ascii="Times New Roman" w:eastAsia="Times New Roman" w:hAnsi="Times New Roman"/>
                <w:b/>
                <w:bCs/>
                <w:iCs/>
                <w:sz w:val="20"/>
                <w:szCs w:val="20"/>
                <w:lang w:eastAsia="bg-BG"/>
              </w:rPr>
            </w:pPr>
            <w:r w:rsidRPr="00600624">
              <w:rPr>
                <w:rFonts w:ascii="Times New Roman" w:eastAsia="Times New Roman" w:hAnsi="Times New Roman"/>
                <w:b/>
                <w:bCs/>
                <w:iCs/>
                <w:sz w:val="20"/>
                <w:szCs w:val="20"/>
                <w:lang w:eastAsia="bg-BG"/>
              </w:rPr>
              <w:t>Код на ПВТ</w:t>
            </w:r>
          </w:p>
        </w:tc>
        <w:tc>
          <w:tcPr>
            <w:tcW w:w="2787" w:type="dxa"/>
          </w:tcPr>
          <w:p w:rsidR="00A5148D" w:rsidRPr="00600624" w:rsidRDefault="00A5148D" w:rsidP="00A5148D">
            <w:pPr>
              <w:spacing w:after="0" w:line="240" w:lineRule="auto"/>
              <w:jc w:val="both"/>
              <w:rPr>
                <w:rFonts w:ascii="Times New Roman" w:eastAsia="Times New Roman" w:hAnsi="Times New Roman"/>
                <w:b/>
                <w:bCs/>
                <w:iCs/>
                <w:sz w:val="20"/>
                <w:szCs w:val="20"/>
                <w:lang w:eastAsia="bg-BG"/>
              </w:rPr>
            </w:pPr>
            <w:r w:rsidRPr="00600624">
              <w:rPr>
                <w:rFonts w:ascii="Times New Roman" w:eastAsia="Times New Roman" w:hAnsi="Times New Roman"/>
                <w:b/>
                <w:bCs/>
                <w:iCs/>
                <w:sz w:val="20"/>
                <w:szCs w:val="20"/>
                <w:lang w:eastAsia="bg-BG"/>
              </w:rPr>
              <w:t>Наименование на водното тяло</w:t>
            </w:r>
          </w:p>
        </w:tc>
        <w:tc>
          <w:tcPr>
            <w:tcW w:w="2268" w:type="dxa"/>
          </w:tcPr>
          <w:p w:rsidR="00A5148D" w:rsidRPr="00600624" w:rsidRDefault="00A5148D" w:rsidP="00A5148D">
            <w:pPr>
              <w:spacing w:after="0" w:line="240" w:lineRule="auto"/>
              <w:jc w:val="both"/>
              <w:rPr>
                <w:rFonts w:ascii="Times New Roman" w:eastAsia="Times New Roman" w:hAnsi="Times New Roman"/>
                <w:b/>
                <w:bCs/>
                <w:iCs/>
                <w:sz w:val="20"/>
                <w:szCs w:val="20"/>
                <w:lang w:eastAsia="bg-BG"/>
              </w:rPr>
            </w:pPr>
            <w:r w:rsidRPr="00600624">
              <w:rPr>
                <w:rFonts w:ascii="Times New Roman" w:eastAsia="Times New Roman" w:hAnsi="Times New Roman"/>
                <w:b/>
                <w:bCs/>
                <w:iCs/>
                <w:sz w:val="20"/>
                <w:szCs w:val="20"/>
                <w:lang w:eastAsia="bg-BG"/>
              </w:rPr>
              <w:t>Показатели на замърсяване и концентрации над СК*</w:t>
            </w:r>
          </w:p>
        </w:tc>
        <w:tc>
          <w:tcPr>
            <w:tcW w:w="2410" w:type="dxa"/>
          </w:tcPr>
          <w:p w:rsidR="00A5148D" w:rsidRPr="00600624" w:rsidRDefault="00A5148D" w:rsidP="00A5148D">
            <w:pPr>
              <w:spacing w:after="0" w:line="240" w:lineRule="auto"/>
              <w:jc w:val="both"/>
              <w:rPr>
                <w:rFonts w:ascii="Times New Roman" w:eastAsia="Times New Roman" w:hAnsi="Times New Roman"/>
                <w:b/>
                <w:bCs/>
                <w:iCs/>
                <w:sz w:val="20"/>
                <w:szCs w:val="20"/>
                <w:lang w:eastAsia="bg-BG"/>
              </w:rPr>
            </w:pPr>
            <w:r w:rsidRPr="00600624">
              <w:rPr>
                <w:rFonts w:ascii="Times New Roman" w:eastAsia="Times New Roman" w:hAnsi="Times New Roman"/>
                <w:b/>
                <w:bCs/>
                <w:iCs/>
                <w:sz w:val="20"/>
                <w:szCs w:val="20"/>
                <w:lang w:eastAsia="bg-BG"/>
              </w:rPr>
              <w:t>Обща оценка химично състояние на ПВТ</w:t>
            </w:r>
          </w:p>
        </w:tc>
      </w:tr>
      <w:tr w:rsidR="00A5148D" w:rsidRPr="00600624" w:rsidTr="004C5AA4">
        <w:tc>
          <w:tcPr>
            <w:tcW w:w="1857"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BG3G000000Q013</w:t>
            </w:r>
          </w:p>
        </w:tc>
        <w:tc>
          <w:tcPr>
            <w:tcW w:w="2787"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Порови води в Кватернер -Горнотракийска низина</w:t>
            </w:r>
          </w:p>
        </w:tc>
        <w:tc>
          <w:tcPr>
            <w:tcW w:w="2268"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 xml:space="preserve"> нитрати, фосфати, манган, обща алфа активност</w:t>
            </w:r>
          </w:p>
        </w:tc>
        <w:tc>
          <w:tcPr>
            <w:tcW w:w="2410" w:type="dxa"/>
            <w:shd w:val="clear" w:color="auto" w:fill="FF0000"/>
          </w:tcPr>
          <w:p w:rsidR="00A5148D" w:rsidRPr="00600624" w:rsidRDefault="00A5148D" w:rsidP="00A5148D">
            <w:pPr>
              <w:spacing w:after="0" w:line="240" w:lineRule="auto"/>
              <w:jc w:val="center"/>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лошо</w:t>
            </w:r>
          </w:p>
        </w:tc>
      </w:tr>
      <w:tr w:rsidR="00A5148D" w:rsidRPr="00600624" w:rsidTr="004C5AA4">
        <w:trPr>
          <w:trHeight w:val="1281"/>
        </w:trPr>
        <w:tc>
          <w:tcPr>
            <w:tcW w:w="1857"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BG3G00000NQ018</w:t>
            </w:r>
          </w:p>
        </w:tc>
        <w:tc>
          <w:tcPr>
            <w:tcW w:w="2787"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Порови води в Неоген -Кватернер -Пазарджик -Пловдивския район</w:t>
            </w:r>
          </w:p>
        </w:tc>
        <w:tc>
          <w:tcPr>
            <w:tcW w:w="2268" w:type="dxa"/>
          </w:tcPr>
          <w:p w:rsidR="00A5148D" w:rsidRPr="00600624" w:rsidRDefault="00A5148D" w:rsidP="00A5148D">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нитрати, нитрати, фосфати, сулфати, сума тетрахлоретилен и трихлоретилен и обща алфа-активност</w:t>
            </w:r>
          </w:p>
        </w:tc>
        <w:tc>
          <w:tcPr>
            <w:tcW w:w="2410" w:type="dxa"/>
            <w:shd w:val="clear" w:color="auto" w:fill="FF0000"/>
          </w:tcPr>
          <w:p w:rsidR="00A5148D" w:rsidRPr="00600624" w:rsidRDefault="00A5148D" w:rsidP="00A5148D">
            <w:pPr>
              <w:spacing w:after="0" w:line="240" w:lineRule="auto"/>
              <w:jc w:val="center"/>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лошо</w:t>
            </w:r>
          </w:p>
        </w:tc>
      </w:tr>
    </w:tbl>
    <w:p w:rsidR="00E11887" w:rsidRPr="00600624" w:rsidRDefault="00E11887" w:rsidP="00E11887">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 Стандарт за качество, съгласно Приложение № 1 към чл. 10, ал. 2, т. 1 на Наредба № 1 от 10 октомври 2007 г. за проучване, ползване и опазване на подземните води (Обн. ДВ. бр.</w:t>
      </w:r>
      <w:r w:rsidRPr="00600624">
        <w:rPr>
          <w:rFonts w:ascii="Times New Roman" w:eastAsia="Times New Roman" w:hAnsi="Times New Roman"/>
          <w:bCs/>
          <w:iCs/>
          <w:sz w:val="20"/>
          <w:szCs w:val="20"/>
          <w:u w:val="single"/>
          <w:lang w:eastAsia="bg-BG"/>
        </w:rPr>
        <w:t>87</w:t>
      </w:r>
      <w:r w:rsidRPr="00600624">
        <w:rPr>
          <w:rFonts w:ascii="Times New Roman" w:eastAsia="Times New Roman" w:hAnsi="Times New Roman"/>
          <w:bCs/>
          <w:iCs/>
          <w:sz w:val="20"/>
          <w:szCs w:val="20"/>
          <w:lang w:eastAsia="bg-BG"/>
        </w:rPr>
        <w:t xml:space="preserve"> от 30 октомври 2007г.,</w:t>
      </w:r>
      <w:r w:rsidRPr="00600624">
        <w:rPr>
          <w:rFonts w:ascii="Times New Roman" w:eastAsia="Times New Roman" w:hAnsi="Times New Roman"/>
          <w:bCs/>
          <w:sz w:val="20"/>
          <w:szCs w:val="20"/>
          <w:lang w:eastAsia="bg-BG"/>
        </w:rPr>
        <w:t xml:space="preserve"> посл. </w:t>
      </w:r>
      <w:r w:rsidRPr="00600624">
        <w:rPr>
          <w:rFonts w:ascii="Times New Roman" w:eastAsia="Times New Roman" w:hAnsi="Times New Roman"/>
          <w:bCs/>
          <w:iCs/>
          <w:sz w:val="20"/>
          <w:szCs w:val="20"/>
          <w:lang w:eastAsia="bg-BG"/>
        </w:rPr>
        <w:t>изм. и доп. ДВ. бр.102 от 23 декември 2016 г.)</w:t>
      </w:r>
    </w:p>
    <w:p w:rsidR="00BC2CD1" w:rsidRDefault="00BC2CD1" w:rsidP="002E409B">
      <w:pPr>
        <w:spacing w:after="0" w:line="240" w:lineRule="auto"/>
        <w:jc w:val="both"/>
        <w:rPr>
          <w:rFonts w:ascii="Times New Roman" w:eastAsia="Times New Roman" w:hAnsi="Times New Roman"/>
          <w:b/>
          <w:bCs/>
          <w:i/>
          <w:iCs/>
          <w:sz w:val="24"/>
          <w:szCs w:val="24"/>
          <w:lang w:eastAsia="bg-BG"/>
        </w:rPr>
      </w:pPr>
    </w:p>
    <w:p w:rsidR="002E409B" w:rsidRPr="00600624" w:rsidRDefault="002E409B" w:rsidP="002E409B">
      <w:pPr>
        <w:spacing w:after="0" w:line="240" w:lineRule="auto"/>
        <w:jc w:val="both"/>
        <w:rPr>
          <w:rFonts w:ascii="Times New Roman" w:eastAsia="Times New Roman" w:hAnsi="Times New Roman"/>
          <w:b/>
          <w:bCs/>
          <w:i/>
          <w:iCs/>
          <w:sz w:val="24"/>
          <w:szCs w:val="24"/>
          <w:lang w:eastAsia="bg-BG"/>
        </w:rPr>
      </w:pPr>
      <w:r w:rsidRPr="00600624">
        <w:rPr>
          <w:rFonts w:ascii="Times New Roman" w:eastAsia="Times New Roman" w:hAnsi="Times New Roman"/>
          <w:b/>
          <w:bCs/>
          <w:i/>
          <w:iCs/>
          <w:sz w:val="24"/>
          <w:szCs w:val="24"/>
          <w:lang w:eastAsia="bg-BG"/>
        </w:rPr>
        <w:t>Таблица 3 - Количествено състояние на ПВТ през 2020 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992"/>
        <w:gridCol w:w="1134"/>
        <w:gridCol w:w="1134"/>
        <w:gridCol w:w="1276"/>
        <w:gridCol w:w="1100"/>
      </w:tblGrid>
      <w:tr w:rsidR="002E409B" w:rsidRPr="00600624" w:rsidTr="004C5AA4">
        <w:trPr>
          <w:cantSplit/>
          <w:trHeight w:val="1704"/>
        </w:trPr>
        <w:tc>
          <w:tcPr>
            <w:tcW w:w="195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Код на ПВТ</w:t>
            </w:r>
          </w:p>
        </w:tc>
        <w:tc>
          <w:tcPr>
            <w:tcW w:w="170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Наименование на водното тяло</w:t>
            </w:r>
          </w:p>
        </w:tc>
        <w:tc>
          <w:tcPr>
            <w:tcW w:w="992" w:type="dxa"/>
            <w:textDirection w:val="btLr"/>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 xml:space="preserve">Естествени ресурси </w:t>
            </w:r>
          </w:p>
        </w:tc>
        <w:tc>
          <w:tcPr>
            <w:tcW w:w="1134" w:type="dxa"/>
            <w:textDirection w:val="btLr"/>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 xml:space="preserve">Разполагаеми ресурси </w:t>
            </w:r>
          </w:p>
        </w:tc>
        <w:tc>
          <w:tcPr>
            <w:tcW w:w="1134" w:type="dxa"/>
            <w:textDirection w:val="btLr"/>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Водочерпене общо</w:t>
            </w:r>
          </w:p>
        </w:tc>
        <w:tc>
          <w:tcPr>
            <w:tcW w:w="1276" w:type="dxa"/>
            <w:textDirection w:val="btLr"/>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Риск за влошаване</w:t>
            </w:r>
          </w:p>
        </w:tc>
        <w:tc>
          <w:tcPr>
            <w:tcW w:w="1100" w:type="dxa"/>
            <w:textDirection w:val="btLr"/>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Експлоатационен индекс</w:t>
            </w:r>
          </w:p>
        </w:tc>
      </w:tr>
      <w:tr w:rsidR="002E409B" w:rsidRPr="00600624" w:rsidTr="004C5AA4">
        <w:trPr>
          <w:cantSplit/>
          <w:trHeight w:val="282"/>
        </w:trPr>
        <w:tc>
          <w:tcPr>
            <w:tcW w:w="195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tc>
        <w:tc>
          <w:tcPr>
            <w:tcW w:w="170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p>
        </w:tc>
        <w:tc>
          <w:tcPr>
            <w:tcW w:w="3260" w:type="dxa"/>
            <w:gridSpan w:val="3"/>
          </w:tcPr>
          <w:p w:rsidR="002E409B" w:rsidRPr="00600624" w:rsidRDefault="002E409B" w:rsidP="002E409B">
            <w:pPr>
              <w:spacing w:after="0" w:line="240" w:lineRule="auto"/>
              <w:jc w:val="center"/>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л/сек.</w:t>
            </w:r>
          </w:p>
        </w:tc>
        <w:tc>
          <w:tcPr>
            <w:tcW w:w="1276" w:type="dxa"/>
            <w:textDirection w:val="btLr"/>
          </w:tcPr>
          <w:p w:rsidR="002E409B" w:rsidRPr="00600624" w:rsidRDefault="002E409B" w:rsidP="002E409B">
            <w:pPr>
              <w:spacing w:after="0" w:line="240" w:lineRule="auto"/>
              <w:jc w:val="center"/>
              <w:rPr>
                <w:rFonts w:ascii="Times New Roman" w:eastAsia="Times New Roman" w:hAnsi="Times New Roman"/>
                <w:bCs/>
                <w:iCs/>
                <w:sz w:val="20"/>
                <w:szCs w:val="20"/>
                <w:lang w:eastAsia="bg-BG"/>
              </w:rPr>
            </w:pPr>
          </w:p>
        </w:tc>
        <w:tc>
          <w:tcPr>
            <w:tcW w:w="1100" w:type="dxa"/>
            <w:textDirection w:val="btLr"/>
          </w:tcPr>
          <w:p w:rsidR="002E409B" w:rsidRPr="00600624" w:rsidRDefault="002E409B" w:rsidP="002E409B">
            <w:pPr>
              <w:spacing w:after="0" w:line="240" w:lineRule="auto"/>
              <w:jc w:val="center"/>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w:t>
            </w:r>
          </w:p>
        </w:tc>
      </w:tr>
      <w:tr w:rsidR="002E409B" w:rsidRPr="00600624" w:rsidTr="004C5AA4">
        <w:tc>
          <w:tcPr>
            <w:tcW w:w="195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BG3G000000Q013</w:t>
            </w:r>
          </w:p>
        </w:tc>
        <w:tc>
          <w:tcPr>
            <w:tcW w:w="170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Порови води в Кватернер -Горнотракийска низина</w:t>
            </w:r>
          </w:p>
        </w:tc>
        <w:tc>
          <w:tcPr>
            <w:tcW w:w="992"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9042</w:t>
            </w:r>
          </w:p>
        </w:tc>
        <w:tc>
          <w:tcPr>
            <w:tcW w:w="1134"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8306</w:t>
            </w:r>
          </w:p>
        </w:tc>
        <w:tc>
          <w:tcPr>
            <w:tcW w:w="1134"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3912</w:t>
            </w:r>
          </w:p>
        </w:tc>
        <w:tc>
          <w:tcPr>
            <w:tcW w:w="1276"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няма риск</w:t>
            </w:r>
          </w:p>
        </w:tc>
        <w:tc>
          <w:tcPr>
            <w:tcW w:w="1100"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47,10</w:t>
            </w:r>
          </w:p>
        </w:tc>
      </w:tr>
      <w:tr w:rsidR="002E409B" w:rsidRPr="00600624" w:rsidTr="004C5AA4">
        <w:tc>
          <w:tcPr>
            <w:tcW w:w="195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BG3G00000NQ018</w:t>
            </w:r>
          </w:p>
        </w:tc>
        <w:tc>
          <w:tcPr>
            <w:tcW w:w="1701"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Порови води в Неоген -Кватернер -Пазарджик -Пловдивския район</w:t>
            </w:r>
          </w:p>
        </w:tc>
        <w:tc>
          <w:tcPr>
            <w:tcW w:w="992"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3660</w:t>
            </w:r>
          </w:p>
        </w:tc>
        <w:tc>
          <w:tcPr>
            <w:tcW w:w="1134"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3361</w:t>
            </w:r>
          </w:p>
        </w:tc>
        <w:tc>
          <w:tcPr>
            <w:tcW w:w="1134"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3058</w:t>
            </w:r>
          </w:p>
        </w:tc>
        <w:tc>
          <w:tcPr>
            <w:tcW w:w="1276" w:type="dxa"/>
            <w:shd w:val="clear" w:color="auto" w:fill="FF0000"/>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В риск</w:t>
            </w:r>
          </w:p>
        </w:tc>
        <w:tc>
          <w:tcPr>
            <w:tcW w:w="1100" w:type="dxa"/>
          </w:tcPr>
          <w:p w:rsidR="002E409B" w:rsidRPr="00600624" w:rsidRDefault="002E409B" w:rsidP="002E409B">
            <w:pPr>
              <w:spacing w:after="0" w:line="240" w:lineRule="auto"/>
              <w:jc w:val="both"/>
              <w:rPr>
                <w:rFonts w:ascii="Times New Roman" w:eastAsia="Times New Roman" w:hAnsi="Times New Roman"/>
                <w:bCs/>
                <w:iCs/>
                <w:sz w:val="20"/>
                <w:szCs w:val="20"/>
                <w:lang w:eastAsia="bg-BG"/>
              </w:rPr>
            </w:pPr>
            <w:r w:rsidRPr="00600624">
              <w:rPr>
                <w:rFonts w:ascii="Times New Roman" w:eastAsia="Times New Roman" w:hAnsi="Times New Roman"/>
                <w:bCs/>
                <w:iCs/>
                <w:sz w:val="20"/>
                <w:szCs w:val="20"/>
                <w:lang w:eastAsia="bg-BG"/>
              </w:rPr>
              <w:t>90,99</w:t>
            </w:r>
          </w:p>
        </w:tc>
      </w:tr>
    </w:tbl>
    <w:p w:rsidR="00145B1D" w:rsidRPr="00600624" w:rsidRDefault="00145B1D" w:rsidP="004C5AA4">
      <w:pPr>
        <w:spacing w:after="0" w:line="240" w:lineRule="auto"/>
        <w:ind w:firstLine="708"/>
        <w:jc w:val="both"/>
        <w:rPr>
          <w:rFonts w:ascii="Times New Roman" w:eastAsia="Times New Roman" w:hAnsi="Times New Roman"/>
          <w:bCs/>
          <w:iCs/>
          <w:sz w:val="24"/>
          <w:szCs w:val="24"/>
          <w:lang w:eastAsia="bg-BG"/>
        </w:rPr>
      </w:pPr>
    </w:p>
    <w:p w:rsidR="00145B1D" w:rsidRPr="00600624" w:rsidRDefault="00145B1D" w:rsidP="00145B1D">
      <w:pPr>
        <w:spacing w:after="0" w:line="240" w:lineRule="auto"/>
        <w:ind w:firstLine="708"/>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При реализиране на ИП не се предвижда нито водовземане, нито заустване на отпадъчни води в подземни води.</w:t>
      </w:r>
    </w:p>
    <w:p w:rsidR="004C5AA4" w:rsidRPr="00600624" w:rsidRDefault="004C5AA4" w:rsidP="00145B1D">
      <w:pPr>
        <w:spacing w:after="0" w:line="240" w:lineRule="auto"/>
        <w:ind w:firstLine="709"/>
        <w:jc w:val="both"/>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lastRenderedPageBreak/>
        <w:t>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w:t>
      </w:r>
    </w:p>
    <w:p w:rsidR="00145B1D" w:rsidRPr="00600624" w:rsidRDefault="00145B1D" w:rsidP="00145B1D">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Въздействие върху подземните води в района не се очаква.</w:t>
      </w:r>
    </w:p>
    <w:p w:rsidR="00103BF3" w:rsidRPr="00600624" w:rsidRDefault="00103BF3" w:rsidP="00450B51">
      <w:pPr>
        <w:spacing w:after="0"/>
        <w:ind w:left="708"/>
        <w:rPr>
          <w:rFonts w:ascii="Times New Roman" w:hAnsi="Times New Roman"/>
          <w:b/>
          <w:sz w:val="24"/>
          <w:szCs w:val="24"/>
        </w:rPr>
      </w:pPr>
    </w:p>
    <w:p w:rsidR="0037106F" w:rsidRPr="00600624" w:rsidRDefault="0037106F" w:rsidP="0037106F">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Почви</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По време на строителството на сградите се очаква  пряко въздействие върху почвите, което се изразява в:</w:t>
      </w:r>
    </w:p>
    <w:p w:rsidR="0037106F" w:rsidRPr="00600624" w:rsidRDefault="0037106F" w:rsidP="0037106F">
      <w:pPr>
        <w:numPr>
          <w:ilvl w:val="0"/>
          <w:numId w:val="13"/>
        </w:numPr>
        <w:spacing w:after="0" w:line="240" w:lineRule="auto"/>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механично увреждане на почвите;</w:t>
      </w:r>
    </w:p>
    <w:p w:rsidR="0037106F" w:rsidRPr="00600624" w:rsidRDefault="0037106F" w:rsidP="0037106F">
      <w:pPr>
        <w:numPr>
          <w:ilvl w:val="0"/>
          <w:numId w:val="13"/>
        </w:numPr>
        <w:spacing w:after="0" w:line="240" w:lineRule="auto"/>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утъпкване;</w:t>
      </w:r>
    </w:p>
    <w:p w:rsidR="0037106F" w:rsidRPr="00600624" w:rsidRDefault="0037106F" w:rsidP="0037106F">
      <w:pPr>
        <w:numPr>
          <w:ilvl w:val="0"/>
          <w:numId w:val="13"/>
        </w:numPr>
        <w:spacing w:after="0" w:line="240" w:lineRule="auto"/>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изземване на хумусния слой от терените за строителство. </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Изкопаните земни маси ще се използват за обратно засипване, както и за оформяне на терена след приключване на строителните работи.</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Иззетият и съхранен хумусен слой ще се използва при озеленяването на имота. </w:t>
      </w:r>
    </w:p>
    <w:p w:rsidR="0037106F" w:rsidRPr="00600624" w:rsidRDefault="0037106F" w:rsidP="0037106F">
      <w:pPr>
        <w:spacing w:after="0" w:line="240" w:lineRule="auto"/>
        <w:ind w:firstLine="708"/>
        <w:jc w:val="both"/>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Въздействието ще бъде пряко, отрицателно, ограничено само върху предвидената за застрояване част от терена на ИП.</w:t>
      </w:r>
    </w:p>
    <w:p w:rsidR="0037106F" w:rsidRDefault="0037106F" w:rsidP="0037106F">
      <w:pPr>
        <w:spacing w:after="0" w:line="240" w:lineRule="auto"/>
        <w:ind w:firstLine="709"/>
        <w:jc w:val="both"/>
        <w:rPr>
          <w:rFonts w:ascii="Times New Roman" w:eastAsia="Times New Roman" w:hAnsi="Times New Roman"/>
          <w:b/>
          <w:bCs/>
          <w:sz w:val="24"/>
          <w:szCs w:val="24"/>
          <w:lang w:eastAsia="bg-BG"/>
        </w:rPr>
      </w:pPr>
    </w:p>
    <w:p w:rsidR="0037106F" w:rsidRPr="0037106F" w:rsidRDefault="0037106F" w:rsidP="0037106F">
      <w:pPr>
        <w:spacing w:after="0" w:line="240" w:lineRule="auto"/>
        <w:ind w:firstLine="709"/>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Въздействие от отпадъци</w:t>
      </w:r>
    </w:p>
    <w:p w:rsidR="0037106F" w:rsidRPr="0037106F" w:rsidRDefault="0037106F" w:rsidP="0037106F">
      <w:pPr>
        <w:spacing w:after="0" w:line="240" w:lineRule="auto"/>
        <w:ind w:firstLine="709"/>
        <w:jc w:val="both"/>
        <w:rPr>
          <w:rFonts w:ascii="Times New Roman" w:eastAsia="Times New Roman" w:hAnsi="Times New Roman"/>
          <w:bCs/>
          <w:sz w:val="24"/>
          <w:szCs w:val="24"/>
          <w:lang w:eastAsia="bg-BG"/>
        </w:rPr>
      </w:pP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По време на реализацията на ИП ще се генерират строителни и битови отпадъци. </w:t>
      </w:r>
    </w:p>
    <w:p w:rsidR="0037106F" w:rsidRPr="00600624" w:rsidRDefault="0037106F" w:rsidP="0037106F">
      <w:pPr>
        <w:spacing w:after="0" w:line="240" w:lineRule="auto"/>
        <w:ind w:firstLine="708"/>
        <w:jc w:val="both"/>
        <w:rPr>
          <w:rFonts w:ascii="Times New Roman" w:eastAsia="Times New Roman" w:hAnsi="Times New Roman"/>
          <w:bCs/>
          <w:i/>
          <w:sz w:val="24"/>
          <w:szCs w:val="24"/>
          <w:lang w:eastAsia="bg-BG"/>
        </w:rPr>
      </w:pPr>
      <w:r w:rsidRPr="00600624">
        <w:rPr>
          <w:rFonts w:ascii="Times New Roman" w:eastAsia="Times New Roman" w:hAnsi="Times New Roman"/>
          <w:bCs/>
          <w:sz w:val="24"/>
          <w:szCs w:val="24"/>
          <w:lang w:eastAsia="bg-BG"/>
        </w:rPr>
        <w:t xml:space="preserve">За строителните отпадъци ще бъде изготвен План за управление на строителните отпадъци като и управлението им ще се извършва в съответствие с </w:t>
      </w:r>
      <w:r w:rsidRPr="00600624">
        <w:rPr>
          <w:rFonts w:ascii="Times New Roman" w:eastAsia="Times New Roman" w:hAnsi="Times New Roman"/>
          <w:bCs/>
          <w:i/>
          <w:sz w:val="24"/>
          <w:szCs w:val="24"/>
          <w:lang w:eastAsia="bg-BG"/>
        </w:rPr>
        <w:t>Наредба за управление на строителните отпадъци и за влагане на рециклирани строителни материали</w:t>
      </w:r>
      <w:r w:rsidRPr="00600624">
        <w:rPr>
          <w:rFonts w:ascii="Times New Roman" w:eastAsia="Times New Roman" w:hAnsi="Times New Roman"/>
          <w:bCs/>
          <w:sz w:val="24"/>
          <w:szCs w:val="24"/>
          <w:lang w:eastAsia="bg-BG"/>
        </w:rPr>
        <w:t xml:space="preserve"> (</w:t>
      </w:r>
      <w:r w:rsidRPr="00600624">
        <w:rPr>
          <w:rFonts w:ascii="Times New Roman" w:eastAsia="Times New Roman" w:hAnsi="Times New Roman"/>
          <w:bCs/>
          <w:i/>
          <w:sz w:val="24"/>
          <w:szCs w:val="24"/>
          <w:lang w:eastAsia="bg-BG"/>
        </w:rPr>
        <w:t>обн. ДВ. бр.98 от 8 Декември 2017г.)</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През експлоатационния период ще се образуват битови отпадъци, които ще се събират разделно в контейнери и ще се извозват на определено за целта депо от фирмата по сметосъбиране, обслужваща зоната и притежаваща изискуемия документ по ЗУО. Техните количества, произход и начин на последващо третиране определят минимално отрицателно въздействие </w:t>
      </w:r>
      <w:r w:rsidRPr="00600624">
        <w:rPr>
          <w:rFonts w:ascii="Times New Roman" w:eastAsia="Times New Roman" w:hAnsi="Times New Roman"/>
          <w:sz w:val="24"/>
          <w:szCs w:val="24"/>
          <w:lang w:eastAsia="bg-BG"/>
        </w:rPr>
        <w:t>върху околната среда и човешкото здраве.</w:t>
      </w:r>
    </w:p>
    <w:p w:rsidR="0037106F" w:rsidRPr="0037106F" w:rsidRDefault="0037106F" w:rsidP="0037106F">
      <w:pPr>
        <w:spacing w:after="0" w:line="240" w:lineRule="auto"/>
        <w:ind w:firstLine="708"/>
        <w:jc w:val="both"/>
        <w:rPr>
          <w:rFonts w:ascii="Times New Roman" w:eastAsia="Times New Roman" w:hAnsi="Times New Roman"/>
          <w:b/>
          <w:bCs/>
          <w:sz w:val="24"/>
          <w:szCs w:val="24"/>
          <w:lang w:eastAsia="bg-BG"/>
        </w:rPr>
      </w:pP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Въздействие върху земните недра</w:t>
      </w: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p>
    <w:p w:rsidR="00EB7F3C" w:rsidRPr="00797075" w:rsidRDefault="00EB7F3C" w:rsidP="00EB7F3C">
      <w:pPr>
        <w:spacing w:after="0" w:line="240" w:lineRule="auto"/>
        <w:ind w:firstLine="708"/>
        <w:jc w:val="both"/>
        <w:rPr>
          <w:rFonts w:ascii="Times New Roman" w:eastAsia="Times New Roman" w:hAnsi="Times New Roman"/>
          <w:bCs/>
          <w:color w:val="000000" w:themeColor="text1"/>
          <w:sz w:val="24"/>
          <w:szCs w:val="24"/>
          <w:lang w:eastAsia="bg-BG"/>
        </w:rPr>
      </w:pPr>
      <w:r w:rsidRPr="00797075">
        <w:rPr>
          <w:rFonts w:ascii="Times New Roman" w:eastAsia="Times New Roman" w:hAnsi="Times New Roman"/>
          <w:bCs/>
          <w:color w:val="000000" w:themeColor="text1"/>
          <w:sz w:val="24"/>
          <w:szCs w:val="24"/>
          <w:lang w:eastAsia="bg-BG"/>
        </w:rPr>
        <w:t>Предвижда се дълбочината на изкопите за фундаменти на сградите да бъде до 2,50 м.</w:t>
      </w:r>
    </w:p>
    <w:p w:rsidR="00EB7F3C" w:rsidRPr="00797075" w:rsidRDefault="00EB7F3C" w:rsidP="00EB7F3C">
      <w:pPr>
        <w:spacing w:after="0" w:line="240" w:lineRule="auto"/>
        <w:ind w:firstLine="708"/>
        <w:jc w:val="both"/>
        <w:rPr>
          <w:rFonts w:ascii="Times New Roman" w:eastAsia="Times New Roman" w:hAnsi="Times New Roman"/>
          <w:bCs/>
          <w:color w:val="000000" w:themeColor="text1"/>
          <w:sz w:val="24"/>
          <w:szCs w:val="24"/>
          <w:lang w:eastAsia="bg-BG"/>
        </w:rPr>
      </w:pPr>
      <w:r w:rsidRPr="00797075">
        <w:rPr>
          <w:rFonts w:ascii="Times New Roman" w:eastAsia="Times New Roman" w:hAnsi="Times New Roman"/>
          <w:bCs/>
          <w:color w:val="000000" w:themeColor="text1"/>
          <w:sz w:val="24"/>
          <w:szCs w:val="24"/>
          <w:lang w:eastAsia="bg-BG"/>
        </w:rPr>
        <w:t xml:space="preserve">Характерът и обхватът на дейностите на ИП не предполагат значителното засягане на земните недра. </w:t>
      </w:r>
    </w:p>
    <w:p w:rsidR="00EB7F3C" w:rsidRPr="0037106F" w:rsidRDefault="00EB7F3C" w:rsidP="00EB7F3C">
      <w:pPr>
        <w:spacing w:after="0" w:line="240" w:lineRule="auto"/>
        <w:ind w:firstLine="708"/>
        <w:jc w:val="both"/>
        <w:rPr>
          <w:rFonts w:ascii="Times New Roman" w:eastAsia="Times New Roman" w:hAnsi="Times New Roman"/>
          <w:bCs/>
          <w:color w:val="0070C0"/>
          <w:sz w:val="24"/>
          <w:szCs w:val="24"/>
          <w:lang w:eastAsia="bg-BG"/>
        </w:rPr>
      </w:pP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Въздействие върху ландшафта</w:t>
      </w: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bCs/>
          <w:color w:val="000000" w:themeColor="text1"/>
          <w:sz w:val="24"/>
          <w:szCs w:val="24"/>
        </w:rPr>
        <w:t xml:space="preserve">Предвижда се реализирането на ИП да обхване имот с </w:t>
      </w:r>
      <w:r w:rsidRPr="00797075">
        <w:rPr>
          <w:rFonts w:ascii="Times New Roman" w:hAnsi="Times New Roman"/>
          <w:color w:val="000000" w:themeColor="text1"/>
          <w:sz w:val="24"/>
          <w:szCs w:val="24"/>
        </w:rPr>
        <w:t>НТП „За друг вид производствен, складов обект”, намиращ се в силно урбанизирана градска зона, с продължителното му използване, като място свързано с одобрените му функции.</w:t>
      </w: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Не се очаква промяна в ландшафта.</w:t>
      </w:r>
    </w:p>
    <w:p w:rsidR="00EB7F3C" w:rsidRPr="00797075" w:rsidRDefault="00EB7F3C" w:rsidP="00EB7F3C">
      <w:pPr>
        <w:spacing w:after="0" w:line="240" w:lineRule="auto"/>
        <w:ind w:firstLine="708"/>
        <w:jc w:val="both"/>
        <w:rPr>
          <w:rFonts w:ascii="Times New Roman" w:eastAsia="Times New Roman" w:hAnsi="Times New Roman"/>
          <w:b/>
          <w:bCs/>
          <w:color w:val="FF0000"/>
          <w:sz w:val="24"/>
          <w:szCs w:val="24"/>
          <w:lang w:eastAsia="bg-BG"/>
        </w:rPr>
      </w:pP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Въздействие върху биологичното разнообразие и неговите елементи</w:t>
      </w: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bCs/>
          <w:color w:val="000000" w:themeColor="text1"/>
          <w:sz w:val="24"/>
          <w:szCs w:val="24"/>
        </w:rPr>
        <w:t xml:space="preserve">Предвижда се реализирането на ИП да обхване имот с </w:t>
      </w:r>
      <w:r w:rsidRPr="00797075">
        <w:rPr>
          <w:rFonts w:ascii="Times New Roman" w:hAnsi="Times New Roman"/>
          <w:color w:val="000000" w:themeColor="text1"/>
          <w:sz w:val="24"/>
          <w:szCs w:val="24"/>
        </w:rPr>
        <w:t>НТП „За друг вид производствен, складов обект”, намиращ се в силно урбанизирана градска зона, с продължителното му използване, като място свързано с одобрените му функции.</w:t>
      </w:r>
    </w:p>
    <w:p w:rsidR="00EB7F3C" w:rsidRPr="00797075" w:rsidRDefault="00EB7F3C" w:rsidP="00EB7F3C">
      <w:pPr>
        <w:spacing w:after="0" w:line="240" w:lineRule="auto"/>
        <w:ind w:firstLine="708"/>
        <w:jc w:val="both"/>
        <w:rPr>
          <w:rFonts w:ascii="Times New Roman" w:eastAsia="Times New Roman" w:hAnsi="Times New Roman"/>
          <w:b/>
          <w:bCs/>
          <w:color w:val="000000" w:themeColor="text1"/>
          <w:sz w:val="24"/>
          <w:szCs w:val="24"/>
          <w:lang w:eastAsia="bg-BG"/>
        </w:rPr>
      </w:pPr>
      <w:r w:rsidRPr="00797075">
        <w:rPr>
          <w:rFonts w:ascii="Times New Roman" w:hAnsi="Times New Roman"/>
          <w:color w:val="000000" w:themeColor="text1"/>
          <w:sz w:val="24"/>
          <w:szCs w:val="24"/>
        </w:rPr>
        <w:lastRenderedPageBreak/>
        <w:t>Не се очаква значително въздействие върху биоразнообразието. Единствено при изкопните работи ще бъдат засегнати почвени организми, чрез отнемане на местообитанията им и загуба на индивиди.</w:t>
      </w:r>
    </w:p>
    <w:p w:rsidR="00EB7F3C" w:rsidRPr="0037106F" w:rsidRDefault="00EB7F3C" w:rsidP="00EB7F3C">
      <w:pPr>
        <w:spacing w:after="0" w:line="240" w:lineRule="auto"/>
        <w:ind w:firstLine="708"/>
        <w:jc w:val="both"/>
        <w:rPr>
          <w:rFonts w:ascii="Times New Roman" w:eastAsia="Times New Roman" w:hAnsi="Times New Roman"/>
          <w:b/>
          <w:bCs/>
          <w:sz w:val="24"/>
          <w:szCs w:val="24"/>
          <w:lang w:eastAsia="bg-BG"/>
        </w:rPr>
      </w:pPr>
    </w:p>
    <w:p w:rsidR="00EB7F3C" w:rsidRPr="0037106F" w:rsidRDefault="00EB7F3C" w:rsidP="00EB7F3C">
      <w:pPr>
        <w:spacing w:after="0" w:line="240" w:lineRule="auto"/>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ab/>
        <w:t>Въздействие върху защитените територии</w:t>
      </w:r>
    </w:p>
    <w:p w:rsidR="00EB7F3C" w:rsidRPr="0037106F" w:rsidRDefault="00EB7F3C" w:rsidP="00EB7F3C">
      <w:pPr>
        <w:spacing w:after="0" w:line="240" w:lineRule="auto"/>
        <w:jc w:val="both"/>
        <w:rPr>
          <w:rFonts w:ascii="Times New Roman" w:eastAsia="Times New Roman" w:hAnsi="Times New Roman"/>
          <w:b/>
          <w:bCs/>
          <w:sz w:val="24"/>
          <w:szCs w:val="24"/>
          <w:lang w:eastAsia="bg-BG"/>
        </w:rPr>
      </w:pPr>
    </w:p>
    <w:p w:rsidR="00EB7F3C" w:rsidRPr="00797075" w:rsidRDefault="00EB7F3C" w:rsidP="00EB7F3C">
      <w:pPr>
        <w:spacing w:after="0" w:line="240" w:lineRule="auto"/>
        <w:jc w:val="both"/>
        <w:rPr>
          <w:rFonts w:ascii="Times New Roman" w:eastAsia="Times New Roman" w:hAnsi="Times New Roman"/>
          <w:bCs/>
          <w:color w:val="000000" w:themeColor="text1"/>
          <w:sz w:val="24"/>
          <w:szCs w:val="24"/>
          <w:lang w:eastAsia="bg-BG"/>
        </w:rPr>
      </w:pPr>
      <w:r>
        <w:rPr>
          <w:rFonts w:ascii="Times New Roman" w:eastAsia="Times New Roman" w:hAnsi="Times New Roman"/>
          <w:bCs/>
          <w:sz w:val="24"/>
          <w:szCs w:val="24"/>
          <w:lang w:eastAsia="bg-BG"/>
        </w:rPr>
        <w:tab/>
      </w:r>
      <w:r w:rsidRPr="00797075">
        <w:rPr>
          <w:rFonts w:ascii="Times New Roman" w:hAnsi="Times New Roman"/>
          <w:bCs/>
          <w:color w:val="000000" w:themeColor="text1"/>
          <w:sz w:val="24"/>
          <w:szCs w:val="24"/>
        </w:rPr>
        <w:t>Имотът, в който ще се реализира ИП, не попада и не граничи с територии разглеждани от ЗЗТ. Най-близката такава е природна забележителност „Младежки хълм“, отстояща на около 800 м в североизточна посока.</w:t>
      </w:r>
    </w:p>
    <w:p w:rsidR="0037106F" w:rsidRPr="0037106F" w:rsidRDefault="0037106F" w:rsidP="0037106F">
      <w:pPr>
        <w:spacing w:after="0" w:line="240" w:lineRule="auto"/>
        <w:jc w:val="both"/>
        <w:rPr>
          <w:rFonts w:ascii="Times New Roman" w:eastAsia="Times New Roman" w:hAnsi="Times New Roman"/>
          <w:bCs/>
          <w:sz w:val="24"/>
          <w:szCs w:val="24"/>
          <w:lang w:eastAsia="bg-BG"/>
        </w:rPr>
      </w:pPr>
    </w:p>
    <w:p w:rsidR="0037106F" w:rsidRPr="0037106F" w:rsidRDefault="0037106F" w:rsidP="0037106F">
      <w:pPr>
        <w:spacing w:after="0" w:line="240" w:lineRule="auto"/>
        <w:ind w:firstLine="709"/>
        <w:jc w:val="both"/>
        <w:rPr>
          <w:rFonts w:ascii="Times New Roman" w:eastAsia="Times New Roman" w:hAnsi="Times New Roman"/>
          <w:b/>
          <w:bCs/>
          <w:sz w:val="24"/>
          <w:szCs w:val="24"/>
          <w:lang w:eastAsia="bg-BG"/>
        </w:rPr>
      </w:pPr>
      <w:r w:rsidRPr="0037106F">
        <w:rPr>
          <w:rFonts w:ascii="Times New Roman" w:eastAsia="Times New Roman" w:hAnsi="Times New Roman"/>
          <w:b/>
          <w:bCs/>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103BF3" w:rsidRDefault="00103BF3" w:rsidP="00F116BC">
      <w:pPr>
        <w:spacing w:after="0"/>
        <w:rPr>
          <w:rFonts w:ascii="Times New Roman" w:hAnsi="Times New Roman"/>
          <w:b/>
          <w:sz w:val="24"/>
          <w:szCs w:val="24"/>
        </w:rPr>
      </w:pPr>
    </w:p>
    <w:p w:rsidR="00EB7F3C" w:rsidRPr="00797075" w:rsidRDefault="00EB7F3C" w:rsidP="00EB7F3C">
      <w:pPr>
        <w:spacing w:after="0" w:line="240" w:lineRule="auto"/>
        <w:jc w:val="both"/>
        <w:rPr>
          <w:rFonts w:ascii="Times New Roman" w:hAnsi="Times New Roman"/>
          <w:b/>
          <w:color w:val="000000" w:themeColor="text1"/>
          <w:sz w:val="24"/>
          <w:szCs w:val="24"/>
        </w:rPr>
      </w:pPr>
      <w:r>
        <w:rPr>
          <w:rFonts w:ascii="Times New Roman" w:hAnsi="Times New Roman"/>
          <w:b/>
          <w:sz w:val="24"/>
          <w:szCs w:val="24"/>
        </w:rPr>
        <w:tab/>
      </w:r>
      <w:r w:rsidRPr="00797075">
        <w:rPr>
          <w:rFonts w:ascii="Times New Roman" w:hAnsi="Times New Roman"/>
          <w:color w:val="000000" w:themeColor="text1"/>
          <w:sz w:val="24"/>
          <w:szCs w:val="24"/>
        </w:rPr>
        <w:t>Имотът, в който ще се реализира ИП не засяга елементи на Националната екологична мрежа (НЕМ). Най-близкият такъв по Закона за защитените територии е природна забележителност „Младежки хълм“, отстояща на около 800 м в североизточна посока, а по Закона за биологичното разнообразие – защитена зона по Директивата за местообитанията BG0000578 „Река Марица” и защитена зона по Директивата за птиците BG0002087 „Марица - Пловдив” разположени съответно на около 2,0 и 2,2 км в северозападна посока.</w:t>
      </w:r>
    </w:p>
    <w:p w:rsidR="00103BF3" w:rsidRPr="00450B51" w:rsidRDefault="00103BF3" w:rsidP="00450B51">
      <w:pPr>
        <w:spacing w:after="0"/>
        <w:ind w:left="708"/>
        <w:rPr>
          <w:rFonts w:ascii="Times New Roman" w:hAnsi="Times New Roman"/>
          <w:b/>
          <w:sz w:val="24"/>
          <w:szCs w:val="24"/>
        </w:rPr>
      </w:pPr>
    </w:p>
    <w:p w:rsidR="00103BF3" w:rsidRPr="00450B51" w:rsidRDefault="00103BF3" w:rsidP="00600624">
      <w:pPr>
        <w:spacing w:after="0"/>
        <w:ind w:firstLine="708"/>
        <w:jc w:val="both"/>
        <w:rPr>
          <w:rFonts w:ascii="Times New Roman" w:hAnsi="Times New Roman"/>
          <w:b/>
          <w:sz w:val="24"/>
          <w:szCs w:val="24"/>
        </w:rPr>
      </w:pPr>
      <w:r w:rsidRPr="00450B51">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600624" w:rsidRDefault="00600624" w:rsidP="0037106F">
      <w:pPr>
        <w:spacing w:after="0" w:line="240" w:lineRule="auto"/>
        <w:ind w:firstLine="708"/>
        <w:jc w:val="both"/>
        <w:rPr>
          <w:rFonts w:ascii="Times New Roman" w:eastAsia="Times New Roman" w:hAnsi="Times New Roman"/>
          <w:bCs/>
          <w:sz w:val="24"/>
          <w:szCs w:val="24"/>
          <w:lang w:eastAsia="bg-BG"/>
        </w:rPr>
      </w:pP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Характерът и мащабът на дейността не предполагат риск от големи аварии.  </w:t>
      </w:r>
    </w:p>
    <w:p w:rsidR="0037106F" w:rsidRPr="00600624" w:rsidRDefault="0037106F" w:rsidP="00F116BC">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Отдалечеността на площадката на ИП от предприятия с висок и нисък рисков потенциал, не предполага засягането ѝ при възникване на големи аварии в него.</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Територията на ИП е от</w:t>
      </w:r>
      <w:r w:rsidR="00BC2CD1">
        <w:rPr>
          <w:rFonts w:ascii="Times New Roman" w:eastAsia="Times New Roman" w:hAnsi="Times New Roman"/>
          <w:bCs/>
          <w:sz w:val="24"/>
          <w:szCs w:val="24"/>
          <w:lang w:eastAsia="bg-BG"/>
        </w:rPr>
        <w:t>д</w:t>
      </w:r>
      <w:r w:rsidRPr="00600624">
        <w:rPr>
          <w:rFonts w:ascii="Times New Roman" w:eastAsia="Times New Roman" w:hAnsi="Times New Roman"/>
          <w:bCs/>
          <w:sz w:val="24"/>
          <w:szCs w:val="24"/>
          <w:lang w:eastAsia="bg-BG"/>
        </w:rPr>
        <w:t xml:space="preserve">алечена на 3 км </w:t>
      </w:r>
      <w:r w:rsidR="00577D1C" w:rsidRPr="00600624">
        <w:rPr>
          <w:rFonts w:ascii="Times New Roman" w:eastAsia="Times New Roman" w:hAnsi="Times New Roman"/>
          <w:bCs/>
          <w:sz w:val="24"/>
          <w:szCs w:val="24"/>
          <w:lang w:eastAsia="bg-BG"/>
        </w:rPr>
        <w:t>от най-близката зона</w:t>
      </w:r>
      <w:r w:rsidRPr="00600624">
        <w:rPr>
          <w:rFonts w:ascii="Times New Roman" w:eastAsia="Times New Roman" w:hAnsi="Times New Roman"/>
          <w:bCs/>
          <w:sz w:val="24"/>
          <w:szCs w:val="24"/>
          <w:lang w:eastAsia="bg-BG"/>
        </w:rPr>
        <w:t xml:space="preserve"> </w:t>
      </w:r>
      <w:r w:rsidR="00577D1C" w:rsidRPr="00600624">
        <w:rPr>
          <w:rFonts w:ascii="Times New Roman" w:eastAsia="Times New Roman" w:hAnsi="Times New Roman"/>
          <w:bCs/>
          <w:sz w:val="24"/>
          <w:szCs w:val="24"/>
          <w:lang w:eastAsia="bg-BG"/>
        </w:rPr>
        <w:t xml:space="preserve">от </w:t>
      </w:r>
      <w:r w:rsidRPr="00600624">
        <w:rPr>
          <w:rFonts w:ascii="Times New Roman" w:eastAsia="Times New Roman" w:hAnsi="Times New Roman"/>
          <w:bCs/>
          <w:sz w:val="24"/>
          <w:szCs w:val="24"/>
          <w:lang w:eastAsia="bg-BG"/>
        </w:rPr>
        <w:t>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Закона за водите.</w:t>
      </w:r>
    </w:p>
    <w:p w:rsidR="0037106F" w:rsidRPr="00600624" w:rsidRDefault="0037106F" w:rsidP="0037106F">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Инвестиционното предложение е уязвимо при настъпване на природни бедствия (пожар в района, земетресение). Последствията </w:t>
      </w:r>
      <w:r w:rsidR="00F116BC" w:rsidRPr="00600624">
        <w:rPr>
          <w:rFonts w:ascii="Times New Roman" w:eastAsia="Times New Roman" w:hAnsi="Times New Roman"/>
          <w:bCs/>
          <w:sz w:val="24"/>
          <w:szCs w:val="24"/>
          <w:lang w:eastAsia="bg-BG"/>
        </w:rPr>
        <w:t>от тях за пребиваващите и самият обект</w:t>
      </w:r>
      <w:r w:rsidRPr="00600624">
        <w:rPr>
          <w:rFonts w:ascii="Times New Roman" w:eastAsia="Times New Roman" w:hAnsi="Times New Roman"/>
          <w:bCs/>
          <w:sz w:val="24"/>
          <w:szCs w:val="24"/>
          <w:lang w:eastAsia="bg-BG"/>
        </w:rPr>
        <w:t xml:space="preserve"> биха могли да бъдат минимизирани при спазване на мерките за безопасност и действията при извънредни и бедствени ситуации.</w:t>
      </w:r>
    </w:p>
    <w:p w:rsidR="00103BF3" w:rsidRPr="00F116BC" w:rsidRDefault="00103BF3" w:rsidP="00450B51">
      <w:pPr>
        <w:spacing w:after="0"/>
        <w:ind w:left="708"/>
        <w:rPr>
          <w:rFonts w:ascii="Times New Roman" w:hAnsi="Times New Roman"/>
          <w:b/>
          <w:color w:val="0070C0"/>
          <w:sz w:val="24"/>
          <w:szCs w:val="24"/>
        </w:rPr>
      </w:pPr>
    </w:p>
    <w:p w:rsidR="00103BF3" w:rsidRDefault="00103BF3" w:rsidP="00600624">
      <w:pPr>
        <w:spacing w:after="0"/>
        <w:ind w:firstLine="708"/>
        <w:jc w:val="both"/>
        <w:rPr>
          <w:rFonts w:ascii="Times New Roman" w:hAnsi="Times New Roman"/>
          <w:b/>
          <w:sz w:val="24"/>
          <w:szCs w:val="24"/>
        </w:rPr>
      </w:pPr>
      <w:r w:rsidRPr="00450B51">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00624" w:rsidRPr="00450B51" w:rsidRDefault="00600624" w:rsidP="00600624">
      <w:pPr>
        <w:spacing w:after="0"/>
        <w:ind w:firstLine="708"/>
        <w:jc w:val="both"/>
        <w:rPr>
          <w:rFonts w:ascii="Times New Roman" w:hAnsi="Times New Roman"/>
          <w:b/>
          <w:sz w:val="24"/>
          <w:szCs w:val="24"/>
        </w:rPr>
      </w:pPr>
    </w:p>
    <w:p w:rsidR="006A3957" w:rsidRPr="00600624" w:rsidRDefault="006A3957" w:rsidP="006A3957">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Характерът на ИП не предполага въздействие върху подземните и повърхностни води.</w:t>
      </w:r>
    </w:p>
    <w:p w:rsidR="006A3957" w:rsidRPr="00600624" w:rsidRDefault="006A3957" w:rsidP="006A3957">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Въздействието върху почвите ще бъде пряко, отрицателно, краткотрайно, временно в периода на строителство.</w:t>
      </w:r>
    </w:p>
    <w:p w:rsidR="006A3957" w:rsidRPr="00600624" w:rsidRDefault="006A3957" w:rsidP="006A3957">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Въздействието върху атмосферния въздух ще бъде незначително, локално и </w:t>
      </w:r>
    </w:p>
    <w:p w:rsidR="006A3957" w:rsidRPr="00600624" w:rsidRDefault="006A3957" w:rsidP="006A3957">
      <w:pPr>
        <w:spacing w:after="0" w:line="240" w:lineRule="auto"/>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обратимо.</w:t>
      </w:r>
    </w:p>
    <w:p w:rsidR="006A3957" w:rsidRPr="00600624" w:rsidRDefault="006A3957" w:rsidP="006A3957">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Въздействието върху здравето на населението в квартала от реализирането на инвестиционното предложение ще бъде пряко, краткотрайно и временно – в периода на строителството и положително по време на експлоатацията на обекта.</w:t>
      </w:r>
    </w:p>
    <w:p w:rsidR="006A3957" w:rsidRPr="00797075" w:rsidRDefault="006A3957" w:rsidP="006A3957">
      <w:pPr>
        <w:spacing w:after="0" w:line="240" w:lineRule="auto"/>
        <w:ind w:firstLine="708"/>
        <w:jc w:val="both"/>
        <w:rPr>
          <w:rFonts w:ascii="Times New Roman" w:eastAsia="Times New Roman" w:hAnsi="Times New Roman"/>
          <w:bCs/>
          <w:color w:val="000000" w:themeColor="text1"/>
          <w:sz w:val="24"/>
          <w:szCs w:val="24"/>
          <w:lang w:eastAsia="bg-BG"/>
        </w:rPr>
      </w:pPr>
      <w:r w:rsidRPr="00600624">
        <w:rPr>
          <w:rFonts w:ascii="Times New Roman" w:eastAsia="Times New Roman" w:hAnsi="Times New Roman"/>
          <w:bCs/>
          <w:sz w:val="24"/>
          <w:szCs w:val="24"/>
          <w:lang w:eastAsia="bg-BG"/>
        </w:rPr>
        <w:lastRenderedPageBreak/>
        <w:t>Въздействието върху материалните активи ще бъде пряко, дълготрайно, посто</w:t>
      </w:r>
      <w:r w:rsidRPr="00797075">
        <w:rPr>
          <w:rFonts w:ascii="Times New Roman" w:eastAsia="Times New Roman" w:hAnsi="Times New Roman"/>
          <w:bCs/>
          <w:color w:val="000000" w:themeColor="text1"/>
          <w:sz w:val="24"/>
          <w:szCs w:val="24"/>
          <w:lang w:eastAsia="bg-BG"/>
        </w:rPr>
        <w:t>янно и положително.</w:t>
      </w:r>
    </w:p>
    <w:p w:rsidR="00EB7F3C" w:rsidRPr="00797075" w:rsidRDefault="00EB7F3C" w:rsidP="00EB7F3C">
      <w:pPr>
        <w:spacing w:after="0" w:line="240" w:lineRule="auto"/>
        <w:ind w:firstLine="708"/>
        <w:jc w:val="both"/>
        <w:rPr>
          <w:rFonts w:ascii="Times New Roman" w:eastAsia="Times New Roman" w:hAnsi="Times New Roman"/>
          <w:b/>
          <w:bCs/>
          <w:color w:val="000000" w:themeColor="text1"/>
          <w:sz w:val="24"/>
          <w:szCs w:val="24"/>
          <w:lang w:eastAsia="bg-BG"/>
        </w:rPr>
      </w:pPr>
      <w:r w:rsidRPr="00797075">
        <w:rPr>
          <w:rFonts w:ascii="Times New Roman" w:hAnsi="Times New Roman"/>
          <w:bCs/>
          <w:color w:val="000000" w:themeColor="text1"/>
          <w:sz w:val="24"/>
          <w:szCs w:val="24"/>
        </w:rPr>
        <w:t xml:space="preserve">Не се очаква въздействие върху ландшафта, известни обекти с историческа, културна или археологическа стойност, както и значително такова върху земните недра. Предвидените при строителните дейности изкопни работи са до 2,5 м дълбочина, поради което ще повлияят върху земните недра </w:t>
      </w:r>
      <w:r w:rsidRPr="00797075">
        <w:rPr>
          <w:rFonts w:ascii="Times New Roman" w:hAnsi="Times New Roman"/>
          <w:color w:val="000000" w:themeColor="text1"/>
          <w:sz w:val="24"/>
          <w:szCs w:val="24"/>
        </w:rPr>
        <w:t>пряко, краткотрайно, постоянно, отрицателно, незначително и кумулативно с други дейности свързани с наличието на изкопно строителство в района</w:t>
      </w:r>
      <w:r w:rsidR="00797075">
        <w:rPr>
          <w:rFonts w:ascii="Times New Roman" w:hAnsi="Times New Roman"/>
          <w:color w:val="000000" w:themeColor="text1"/>
          <w:sz w:val="24"/>
          <w:szCs w:val="24"/>
        </w:rPr>
        <w:t>.</w:t>
      </w:r>
    </w:p>
    <w:p w:rsidR="00EB7F3C" w:rsidRPr="00797075" w:rsidRDefault="00EB7F3C" w:rsidP="00EB7F3C">
      <w:pPr>
        <w:spacing w:after="0" w:line="240" w:lineRule="auto"/>
        <w:ind w:firstLine="708"/>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Въздействието върху биоразнообразието се очаква да е:</w:t>
      </w:r>
    </w:p>
    <w:p w:rsidR="00EB7F3C" w:rsidRPr="00797075" w:rsidRDefault="00EB7F3C" w:rsidP="00EB7F3C">
      <w:pPr>
        <w:spacing w:after="0" w:line="240" w:lineRule="auto"/>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ab/>
        <w:t>- при отнемането на местообитания на почвени организми по време на строителни работи: непряко, краткотрайно, постоянно, отрицателно, незначително и кумулативно с други дейности свързани с наличието на изкопно строителство в района;</w:t>
      </w:r>
    </w:p>
    <w:p w:rsidR="00103BF3" w:rsidRPr="00797075" w:rsidRDefault="00EB7F3C" w:rsidP="00EB7F3C">
      <w:pPr>
        <w:spacing w:after="0" w:line="240" w:lineRule="auto"/>
        <w:jc w:val="both"/>
        <w:rPr>
          <w:rFonts w:ascii="Times New Roman" w:hAnsi="Times New Roman"/>
          <w:color w:val="000000" w:themeColor="text1"/>
          <w:sz w:val="24"/>
          <w:szCs w:val="24"/>
        </w:rPr>
      </w:pPr>
      <w:r w:rsidRPr="00797075">
        <w:rPr>
          <w:rFonts w:ascii="Times New Roman" w:hAnsi="Times New Roman"/>
          <w:color w:val="000000" w:themeColor="text1"/>
          <w:sz w:val="24"/>
          <w:szCs w:val="24"/>
        </w:rPr>
        <w:tab/>
        <w:t xml:space="preserve">- при </w:t>
      </w:r>
      <w:r w:rsidRPr="00797075">
        <w:rPr>
          <w:rFonts w:ascii="Times New Roman" w:hAnsi="Times New Roman"/>
          <w:bCs/>
          <w:color w:val="000000" w:themeColor="text1"/>
          <w:sz w:val="24"/>
          <w:szCs w:val="24"/>
        </w:rPr>
        <w:t xml:space="preserve">загуба на процентно неголям за района брой на индивиди основно от безгръбначната и особено почвената фауна: </w:t>
      </w:r>
      <w:r w:rsidRPr="00797075">
        <w:rPr>
          <w:rFonts w:ascii="Times New Roman" w:hAnsi="Times New Roman"/>
          <w:color w:val="000000" w:themeColor="text1"/>
          <w:sz w:val="24"/>
          <w:szCs w:val="24"/>
        </w:rPr>
        <w:t>пряко, краткотрайно, постоянно, отрицателно, незначително и кумулативно с други дейности свързани с изкопни работи в района.</w:t>
      </w:r>
    </w:p>
    <w:p w:rsidR="00EB7F3C" w:rsidRPr="00450B51" w:rsidRDefault="00EB7F3C" w:rsidP="00EB7F3C">
      <w:pPr>
        <w:spacing w:after="0"/>
        <w:ind w:left="708"/>
        <w:rPr>
          <w:rFonts w:ascii="Times New Roman" w:hAnsi="Times New Roman"/>
          <w:b/>
          <w:sz w:val="24"/>
          <w:szCs w:val="24"/>
        </w:rPr>
      </w:pPr>
    </w:p>
    <w:p w:rsidR="00103BF3" w:rsidRPr="00450B51" w:rsidRDefault="00103BF3" w:rsidP="00681B49">
      <w:pPr>
        <w:spacing w:after="0"/>
        <w:ind w:firstLine="708"/>
        <w:jc w:val="both"/>
        <w:rPr>
          <w:rFonts w:ascii="Times New Roman" w:hAnsi="Times New Roman"/>
          <w:b/>
          <w:sz w:val="24"/>
          <w:szCs w:val="24"/>
        </w:rPr>
      </w:pPr>
      <w:r w:rsidRPr="00450B51">
        <w:rPr>
          <w:rFonts w:ascii="Times New Roman" w:hAnsi="Times New Roman"/>
          <w:b/>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103BF3" w:rsidRDefault="00103BF3" w:rsidP="00450B51">
      <w:pPr>
        <w:spacing w:after="0"/>
        <w:ind w:left="708"/>
        <w:rPr>
          <w:rFonts w:ascii="Times New Roman" w:hAnsi="Times New Roman"/>
          <w:b/>
          <w:sz w:val="24"/>
          <w:szCs w:val="24"/>
        </w:rPr>
      </w:pPr>
    </w:p>
    <w:p w:rsidR="00EB7F3C" w:rsidRPr="00681B49" w:rsidRDefault="00EB7F3C" w:rsidP="00EB7F3C">
      <w:pPr>
        <w:spacing w:after="0" w:line="240" w:lineRule="auto"/>
        <w:ind w:firstLine="708"/>
        <w:jc w:val="both"/>
        <w:rPr>
          <w:rFonts w:ascii="Times New Roman" w:hAnsi="Times New Roman"/>
          <w:color w:val="000000" w:themeColor="text1"/>
          <w:sz w:val="24"/>
          <w:szCs w:val="24"/>
        </w:rPr>
      </w:pPr>
      <w:r w:rsidRPr="00681B49">
        <w:rPr>
          <w:rFonts w:ascii="Times New Roman" w:hAnsi="Times New Roman"/>
          <w:color w:val="000000" w:themeColor="text1"/>
          <w:sz w:val="24"/>
          <w:szCs w:val="24"/>
        </w:rPr>
        <w:t>Предвижда се, ИП да се реализира в ПИ 56784.532.280, район Западен, гр. Пловдив, община Пловдив, област Пловдив.</w:t>
      </w:r>
    </w:p>
    <w:p w:rsidR="00EB7F3C" w:rsidRDefault="00EB7F3C" w:rsidP="00450B51">
      <w:pPr>
        <w:spacing w:after="0"/>
        <w:ind w:left="708"/>
        <w:rPr>
          <w:rFonts w:ascii="Times New Roman" w:hAnsi="Times New Roman"/>
          <w:b/>
          <w:sz w:val="24"/>
          <w:szCs w:val="24"/>
        </w:rPr>
      </w:pPr>
    </w:p>
    <w:p w:rsidR="00103BF3" w:rsidRPr="00450B51" w:rsidRDefault="00103BF3" w:rsidP="00450B51">
      <w:pPr>
        <w:spacing w:after="0"/>
        <w:ind w:left="708"/>
        <w:rPr>
          <w:rFonts w:ascii="Times New Roman" w:hAnsi="Times New Roman"/>
          <w:b/>
          <w:sz w:val="24"/>
          <w:szCs w:val="24"/>
        </w:rPr>
      </w:pPr>
      <w:r w:rsidRPr="00450B51">
        <w:rPr>
          <w:rFonts w:ascii="Times New Roman" w:hAnsi="Times New Roman"/>
          <w:b/>
          <w:sz w:val="24"/>
          <w:szCs w:val="24"/>
        </w:rPr>
        <w:t>6. Вероятност, интензивност, комплексност на въздействието.</w:t>
      </w:r>
    </w:p>
    <w:p w:rsidR="00600624" w:rsidRDefault="00600624" w:rsidP="00BD56C0">
      <w:pPr>
        <w:spacing w:after="0" w:line="240" w:lineRule="auto"/>
        <w:ind w:firstLine="708"/>
        <w:jc w:val="both"/>
        <w:rPr>
          <w:rFonts w:ascii="Times New Roman" w:eastAsia="Times New Roman" w:hAnsi="Times New Roman"/>
          <w:bCs/>
          <w:sz w:val="24"/>
          <w:szCs w:val="24"/>
          <w:lang w:eastAsia="bg-BG"/>
        </w:rPr>
      </w:pP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Няма вероятност за значително отрицателно въздействие върху околната среда.</w:t>
      </w: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Вероятност за въздействие върху повърхностни и подземни води не се очаква.</w:t>
      </w: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Вероятността за значително положително въздействие по отношение на материалните активи е съществена.</w:t>
      </w: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Вероятността за отрицателно въздействие върху населението, атмосферния въздух и почвите е сигурна, по време на строителството, но въздействието ще бъде с ниска интензивност, при спазване на  мерките в т.11. </w:t>
      </w:r>
    </w:p>
    <w:p w:rsidR="00BD56C0"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По време на експлоатацията се очакват положителни въздействия върху населението за</w:t>
      </w:r>
      <w:r w:rsidR="00600624">
        <w:rPr>
          <w:rFonts w:ascii="Times New Roman" w:eastAsia="Times New Roman" w:hAnsi="Times New Roman"/>
          <w:bCs/>
          <w:sz w:val="24"/>
          <w:szCs w:val="24"/>
          <w:lang w:eastAsia="bg-BG"/>
        </w:rPr>
        <w:t>ради предназначението на обектите, планирани с ИП</w:t>
      </w:r>
      <w:r w:rsidRPr="00600624">
        <w:rPr>
          <w:rFonts w:ascii="Times New Roman" w:eastAsia="Times New Roman" w:hAnsi="Times New Roman"/>
          <w:bCs/>
          <w:sz w:val="24"/>
          <w:szCs w:val="24"/>
          <w:lang w:eastAsia="bg-BG"/>
        </w:rPr>
        <w:t>.</w:t>
      </w:r>
    </w:p>
    <w:p w:rsidR="00EB7F3C" w:rsidRPr="00600624" w:rsidRDefault="00EB7F3C" w:rsidP="00BD56C0">
      <w:pPr>
        <w:spacing w:after="0" w:line="240" w:lineRule="auto"/>
        <w:ind w:firstLine="708"/>
        <w:jc w:val="both"/>
        <w:rPr>
          <w:rFonts w:ascii="Times New Roman" w:eastAsia="Times New Roman" w:hAnsi="Times New Roman"/>
          <w:bCs/>
          <w:sz w:val="24"/>
          <w:szCs w:val="24"/>
          <w:lang w:eastAsia="bg-BG"/>
        </w:rPr>
      </w:pPr>
    </w:p>
    <w:p w:rsidR="00EB7F3C" w:rsidRPr="00681B49" w:rsidRDefault="00EB7F3C" w:rsidP="00EB7F3C">
      <w:pPr>
        <w:spacing w:after="0" w:line="240" w:lineRule="auto"/>
        <w:ind w:firstLine="708"/>
        <w:jc w:val="both"/>
        <w:rPr>
          <w:rFonts w:ascii="Times New Roman" w:hAnsi="Times New Roman"/>
          <w:bCs/>
          <w:color w:val="000000" w:themeColor="text1"/>
          <w:sz w:val="24"/>
          <w:szCs w:val="24"/>
        </w:rPr>
      </w:pPr>
      <w:r w:rsidRPr="00681B49">
        <w:rPr>
          <w:rFonts w:ascii="Times New Roman" w:hAnsi="Times New Roman"/>
          <w:bCs/>
          <w:color w:val="000000" w:themeColor="text1"/>
          <w:sz w:val="24"/>
          <w:szCs w:val="24"/>
        </w:rPr>
        <w:t>Не се очаква въздействие върху ландшафта, известните обекти с историческа, културна или археологическа стойност, както и значително такова върху земните недра.</w:t>
      </w:r>
    </w:p>
    <w:p w:rsidR="00EB7F3C" w:rsidRPr="00681B49" w:rsidRDefault="00EB7F3C" w:rsidP="00EB7F3C">
      <w:pPr>
        <w:spacing w:after="0" w:line="240" w:lineRule="auto"/>
        <w:ind w:firstLine="708"/>
        <w:jc w:val="both"/>
        <w:rPr>
          <w:rFonts w:ascii="Times New Roman" w:hAnsi="Times New Roman"/>
          <w:bCs/>
          <w:color w:val="000000" w:themeColor="text1"/>
          <w:sz w:val="24"/>
          <w:szCs w:val="24"/>
        </w:rPr>
      </w:pPr>
      <w:r w:rsidRPr="00681B49">
        <w:rPr>
          <w:rFonts w:ascii="Times New Roman" w:hAnsi="Times New Roman"/>
          <w:color w:val="000000" w:themeColor="text1"/>
          <w:sz w:val="24"/>
          <w:szCs w:val="24"/>
        </w:rPr>
        <w:t>Вероятността за поява на въздействие върху земните недра е голяма, с висока интензивност и без комплексност.</w:t>
      </w:r>
    </w:p>
    <w:p w:rsidR="00103BF3" w:rsidRPr="00681B49" w:rsidRDefault="00EB7F3C" w:rsidP="00EB7F3C">
      <w:pPr>
        <w:spacing w:after="0" w:line="240" w:lineRule="auto"/>
        <w:jc w:val="both"/>
        <w:rPr>
          <w:rFonts w:ascii="Times New Roman" w:hAnsi="Times New Roman"/>
          <w:color w:val="000000" w:themeColor="text1"/>
          <w:sz w:val="24"/>
          <w:szCs w:val="24"/>
        </w:rPr>
      </w:pPr>
      <w:r w:rsidRPr="00681B49">
        <w:rPr>
          <w:rFonts w:ascii="Times New Roman" w:hAnsi="Times New Roman"/>
          <w:color w:val="000000" w:themeColor="text1"/>
          <w:sz w:val="24"/>
          <w:szCs w:val="24"/>
        </w:rPr>
        <w:tab/>
        <w:t>Вероятността за поява на въздействие върху биоразнообразието е голяма, с висока интензивност и с комплексност, вследствие отнемане на местообитания и загуба на индивиди от определени почвени видове.</w:t>
      </w:r>
    </w:p>
    <w:p w:rsidR="00EB7F3C" w:rsidRPr="00450B51" w:rsidRDefault="00EB7F3C" w:rsidP="00EB7F3C">
      <w:pPr>
        <w:spacing w:after="0"/>
        <w:rPr>
          <w:rFonts w:ascii="Times New Roman" w:hAnsi="Times New Roman"/>
          <w:b/>
          <w:sz w:val="24"/>
          <w:szCs w:val="24"/>
        </w:rPr>
      </w:pPr>
    </w:p>
    <w:p w:rsidR="00103BF3" w:rsidRPr="00450B51"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7. Очакваното настъпване, продължителността, честотата и обратимостта на въздействието.</w:t>
      </w:r>
    </w:p>
    <w:p w:rsidR="00600624" w:rsidRDefault="00600624" w:rsidP="00BD56C0">
      <w:pPr>
        <w:spacing w:after="0" w:line="240" w:lineRule="auto"/>
        <w:ind w:firstLine="708"/>
        <w:jc w:val="both"/>
        <w:rPr>
          <w:rFonts w:ascii="Times New Roman" w:eastAsia="Times New Roman" w:hAnsi="Times New Roman"/>
          <w:bCs/>
          <w:color w:val="0070C0"/>
          <w:sz w:val="24"/>
          <w:szCs w:val="24"/>
          <w:lang w:eastAsia="bg-BG"/>
        </w:rPr>
      </w:pP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Въздействието върху населението и атмосферния въздух ще настъпи със започване на строителните дейности и ще продължи през краткия период до </w:t>
      </w:r>
      <w:r w:rsidRPr="00600624">
        <w:rPr>
          <w:rFonts w:ascii="Times New Roman" w:eastAsia="Times New Roman" w:hAnsi="Times New Roman"/>
          <w:bCs/>
          <w:sz w:val="24"/>
          <w:szCs w:val="24"/>
          <w:lang w:eastAsia="bg-BG"/>
        </w:rPr>
        <w:lastRenderedPageBreak/>
        <w:t xml:space="preserve">приключването им. Обратимост може да настъпи при възникване на необходимост от отчуждаване за други цели. </w:t>
      </w: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Въздействието върху почвите настъпва с началото на строителството и продължава до окончателното завършване на строителните дейности. Обратимост е възможна при премахване на застроеното и промяна на предназначението на земята.</w:t>
      </w:r>
    </w:p>
    <w:p w:rsidR="00EB7F3C" w:rsidRPr="00681B49" w:rsidRDefault="00EB7F3C" w:rsidP="00EB7F3C">
      <w:pPr>
        <w:spacing w:after="0" w:line="240" w:lineRule="auto"/>
        <w:ind w:firstLine="708"/>
        <w:jc w:val="both"/>
        <w:rPr>
          <w:rFonts w:ascii="Times New Roman" w:hAnsi="Times New Roman"/>
          <w:bCs/>
          <w:color w:val="000000" w:themeColor="text1"/>
          <w:sz w:val="24"/>
          <w:szCs w:val="24"/>
        </w:rPr>
      </w:pPr>
      <w:r w:rsidRPr="00681B49">
        <w:rPr>
          <w:rFonts w:ascii="Times New Roman" w:hAnsi="Times New Roman"/>
          <w:bCs/>
          <w:color w:val="000000" w:themeColor="text1"/>
          <w:sz w:val="24"/>
          <w:szCs w:val="24"/>
        </w:rPr>
        <w:t>Не се очаква въздействие върху ландшафта, известните обекти с историческа, културна или археологическа стойност, както и значително такова върху земните недра.</w:t>
      </w:r>
    </w:p>
    <w:p w:rsidR="00EB7F3C" w:rsidRPr="00681B49" w:rsidRDefault="00EB7F3C" w:rsidP="00EB7F3C">
      <w:pPr>
        <w:spacing w:after="0" w:line="240" w:lineRule="auto"/>
        <w:ind w:firstLine="708"/>
        <w:jc w:val="both"/>
        <w:rPr>
          <w:rFonts w:ascii="Times New Roman" w:hAnsi="Times New Roman"/>
          <w:bCs/>
          <w:color w:val="000000" w:themeColor="text1"/>
          <w:sz w:val="24"/>
          <w:szCs w:val="24"/>
        </w:rPr>
      </w:pPr>
      <w:r w:rsidRPr="00681B49">
        <w:rPr>
          <w:rFonts w:ascii="Times New Roman" w:hAnsi="Times New Roman"/>
          <w:color w:val="000000" w:themeColor="text1"/>
          <w:sz w:val="24"/>
          <w:szCs w:val="24"/>
        </w:rPr>
        <w:t>Очаква се въздействието върху земните недра да настъпи при започване на изкопните работи по време на строителството, като честотата му ще е налична само през периода на извършването им. Не се очаква обратимост.</w:t>
      </w:r>
    </w:p>
    <w:p w:rsidR="00103BF3" w:rsidRPr="00681B49" w:rsidRDefault="00EB7F3C" w:rsidP="00EB7F3C">
      <w:pPr>
        <w:spacing w:after="0" w:line="240" w:lineRule="auto"/>
        <w:ind w:firstLine="708"/>
        <w:jc w:val="both"/>
        <w:rPr>
          <w:rFonts w:ascii="Times New Roman" w:hAnsi="Times New Roman"/>
          <w:color w:val="000000" w:themeColor="text1"/>
          <w:sz w:val="24"/>
          <w:szCs w:val="24"/>
        </w:rPr>
      </w:pPr>
      <w:r w:rsidRPr="00681B49">
        <w:rPr>
          <w:rFonts w:ascii="Times New Roman" w:hAnsi="Times New Roman"/>
          <w:color w:val="000000" w:themeColor="text1"/>
          <w:sz w:val="24"/>
          <w:szCs w:val="24"/>
        </w:rPr>
        <w:t>Очаква се въздействието върху биоразнообразието да настъпи при започване на строителни дейности, като продължителността и честотата му ще е само по време на изкопните им работи. Не се очаква обратимост.</w:t>
      </w:r>
    </w:p>
    <w:p w:rsidR="00EB7F3C" w:rsidRPr="00450B51" w:rsidRDefault="00EB7F3C" w:rsidP="00EB7F3C">
      <w:pPr>
        <w:spacing w:after="0"/>
        <w:ind w:firstLine="708"/>
        <w:rPr>
          <w:rFonts w:ascii="Times New Roman" w:hAnsi="Times New Roman"/>
          <w:b/>
          <w:sz w:val="24"/>
          <w:szCs w:val="24"/>
        </w:rPr>
      </w:pPr>
    </w:p>
    <w:p w:rsidR="00103BF3"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8. Комбинирането с въздействия на други съществуващи и/или одобрени инвестиционни предложения.</w:t>
      </w:r>
    </w:p>
    <w:p w:rsidR="00600624" w:rsidRDefault="00600624" w:rsidP="00F7246B">
      <w:pPr>
        <w:spacing w:after="0"/>
        <w:ind w:firstLine="708"/>
        <w:rPr>
          <w:rFonts w:ascii="Times New Roman" w:hAnsi="Times New Roman"/>
          <w:bCs/>
          <w:color w:val="0070C0"/>
          <w:sz w:val="24"/>
          <w:szCs w:val="24"/>
        </w:rPr>
      </w:pPr>
    </w:p>
    <w:p w:rsidR="00F7246B" w:rsidRPr="00600624" w:rsidRDefault="00F7246B" w:rsidP="00600624">
      <w:pPr>
        <w:spacing w:after="0"/>
        <w:ind w:firstLine="708"/>
        <w:jc w:val="both"/>
        <w:rPr>
          <w:rFonts w:ascii="Times New Roman" w:hAnsi="Times New Roman"/>
          <w:b/>
          <w:sz w:val="24"/>
          <w:szCs w:val="24"/>
        </w:rPr>
      </w:pPr>
      <w:r w:rsidRPr="00600624">
        <w:rPr>
          <w:rFonts w:ascii="Times New Roman" w:hAnsi="Times New Roman"/>
          <w:bCs/>
          <w:sz w:val="24"/>
          <w:szCs w:val="24"/>
        </w:rPr>
        <w:t>Търговският комплекс, предмет на настоящото инвестиционно предложение, ще се впише функционално в околните поземлени имоти, като част от жилищен район Западен на град Пловдив.</w:t>
      </w:r>
      <w:r w:rsidR="00600624" w:rsidRPr="00600624">
        <w:rPr>
          <w:rFonts w:ascii="Times New Roman" w:hAnsi="Times New Roman"/>
          <w:bCs/>
          <w:sz w:val="24"/>
          <w:szCs w:val="24"/>
        </w:rPr>
        <w:t xml:space="preserve"> </w:t>
      </w:r>
      <w:r w:rsidRPr="00600624">
        <w:rPr>
          <w:rFonts w:ascii="Times New Roman" w:hAnsi="Times New Roman"/>
          <w:sz w:val="24"/>
          <w:szCs w:val="24"/>
        </w:rPr>
        <w:t>С изграждането му ще се  предоставят на населението на кварталите липсващите в близост комплексни търговски услуги.</w:t>
      </w:r>
    </w:p>
    <w:p w:rsidR="00F7246B" w:rsidRPr="00600624" w:rsidRDefault="00F7246B" w:rsidP="00600624">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 xml:space="preserve">Това допълване на функционални обществени зони в райони с висока концентрация на жилищни имоти обуславя комбинирани въздействия с положителен знак. </w:t>
      </w:r>
    </w:p>
    <w:p w:rsidR="00F7246B" w:rsidRPr="00600624" w:rsidRDefault="00F7246B" w:rsidP="00600624">
      <w:pPr>
        <w:spacing w:after="0" w:line="240" w:lineRule="auto"/>
        <w:ind w:firstLine="708"/>
        <w:jc w:val="both"/>
        <w:rPr>
          <w:rFonts w:ascii="Times New Roman" w:eastAsia="Times New Roman" w:hAnsi="Times New Roman"/>
          <w:sz w:val="24"/>
          <w:szCs w:val="24"/>
          <w:lang w:eastAsia="bg-BG"/>
        </w:rPr>
      </w:pPr>
      <w:r w:rsidRPr="00600624">
        <w:rPr>
          <w:rFonts w:ascii="Times New Roman" w:eastAsia="Times New Roman" w:hAnsi="Times New Roman"/>
          <w:bCs/>
          <w:sz w:val="24"/>
          <w:szCs w:val="24"/>
          <w:lang w:eastAsia="bg-BG"/>
        </w:rPr>
        <w:t>За удобство на гражданите и оптимизиране на разходите, свързани с осигуряване на обществени услуги (</w:t>
      </w:r>
      <w:r w:rsidR="00B72704" w:rsidRPr="00600624">
        <w:rPr>
          <w:rFonts w:ascii="Times New Roman" w:eastAsia="Times New Roman" w:hAnsi="Times New Roman"/>
          <w:bCs/>
          <w:sz w:val="24"/>
          <w:szCs w:val="24"/>
          <w:lang w:eastAsia="bg-BG"/>
        </w:rPr>
        <w:t>снабдяване с промишлени</w:t>
      </w:r>
      <w:r w:rsidRPr="00600624">
        <w:rPr>
          <w:rFonts w:ascii="Times New Roman" w:eastAsia="Times New Roman" w:hAnsi="Times New Roman"/>
          <w:bCs/>
          <w:sz w:val="24"/>
          <w:szCs w:val="24"/>
          <w:lang w:eastAsia="bg-BG"/>
        </w:rPr>
        <w:t xml:space="preserve"> стоки от първа необходимост, зоомагазин</w:t>
      </w:r>
      <w:r w:rsidR="00B72704" w:rsidRPr="00600624">
        <w:rPr>
          <w:rFonts w:ascii="Times New Roman" w:eastAsia="Times New Roman" w:hAnsi="Times New Roman"/>
          <w:bCs/>
          <w:sz w:val="24"/>
          <w:szCs w:val="24"/>
          <w:lang w:eastAsia="bg-BG"/>
        </w:rPr>
        <w:t>, ветеринарна аптека</w:t>
      </w:r>
      <w:r w:rsidRPr="00600624">
        <w:rPr>
          <w:rFonts w:ascii="Times New Roman" w:eastAsia="Times New Roman" w:hAnsi="Times New Roman"/>
          <w:bCs/>
          <w:sz w:val="24"/>
          <w:szCs w:val="24"/>
          <w:lang w:eastAsia="bg-BG"/>
        </w:rPr>
        <w:t xml:space="preserve"> и др.) и намаляване на натиска върху околната среда, комбинирането на различни обекти с обществено предназначение с жилищните територии е основна част от териториалната организация на населените места и обект на устройственото планиране.</w:t>
      </w:r>
    </w:p>
    <w:p w:rsidR="00BD56C0" w:rsidRPr="00450B51" w:rsidRDefault="00BD56C0" w:rsidP="005D1711">
      <w:pPr>
        <w:spacing w:after="0"/>
        <w:ind w:firstLine="708"/>
        <w:rPr>
          <w:rFonts w:ascii="Times New Roman" w:hAnsi="Times New Roman"/>
          <w:b/>
          <w:sz w:val="24"/>
          <w:szCs w:val="24"/>
        </w:rPr>
      </w:pPr>
    </w:p>
    <w:p w:rsidR="00BD56C0" w:rsidRPr="00450B51" w:rsidRDefault="00BD56C0" w:rsidP="00BD56C0">
      <w:pPr>
        <w:spacing w:after="0"/>
        <w:ind w:left="708"/>
        <w:rPr>
          <w:rFonts w:ascii="Times New Roman" w:hAnsi="Times New Roman"/>
          <w:b/>
          <w:sz w:val="24"/>
          <w:szCs w:val="24"/>
        </w:rPr>
      </w:pPr>
      <w:r>
        <w:rPr>
          <w:rFonts w:ascii="Times New Roman" w:hAnsi="Times New Roman"/>
          <w:b/>
          <w:sz w:val="24"/>
          <w:szCs w:val="24"/>
        </w:rPr>
        <w:t>9.</w:t>
      </w:r>
      <w:r w:rsidRPr="00450B51">
        <w:rPr>
          <w:rFonts w:ascii="Times New Roman" w:hAnsi="Times New Roman"/>
          <w:b/>
          <w:sz w:val="24"/>
          <w:szCs w:val="24"/>
        </w:rPr>
        <w:t>Възможността за ефективно намаляване на въздействията.</w:t>
      </w:r>
    </w:p>
    <w:p w:rsidR="00600624" w:rsidRPr="00600624" w:rsidRDefault="00600624" w:rsidP="00BD56C0">
      <w:pPr>
        <w:spacing w:after="0" w:line="240" w:lineRule="auto"/>
        <w:ind w:firstLine="708"/>
        <w:jc w:val="both"/>
        <w:rPr>
          <w:rFonts w:ascii="Times New Roman" w:eastAsia="Times New Roman" w:hAnsi="Times New Roman"/>
          <w:sz w:val="24"/>
          <w:szCs w:val="24"/>
          <w:lang w:eastAsia="bg-BG"/>
        </w:rPr>
      </w:pPr>
    </w:p>
    <w:p w:rsidR="00BD56C0" w:rsidRPr="00600624" w:rsidRDefault="00BD56C0" w:rsidP="00BD56C0">
      <w:pPr>
        <w:spacing w:after="0" w:line="240" w:lineRule="auto"/>
        <w:ind w:firstLine="708"/>
        <w:jc w:val="both"/>
        <w:rPr>
          <w:rFonts w:ascii="Times New Roman" w:eastAsia="Times New Roman" w:hAnsi="Times New Roman"/>
          <w:sz w:val="24"/>
          <w:szCs w:val="24"/>
          <w:lang w:eastAsia="bg-BG"/>
        </w:rPr>
      </w:pPr>
      <w:r w:rsidRPr="00600624">
        <w:rPr>
          <w:rFonts w:ascii="Times New Roman" w:eastAsia="Times New Roman" w:hAnsi="Times New Roman"/>
          <w:sz w:val="24"/>
          <w:szCs w:val="24"/>
          <w:lang w:eastAsia="bg-BG"/>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rsidR="00103BF3" w:rsidRPr="00600624" w:rsidRDefault="00103BF3" w:rsidP="00450B51">
      <w:pPr>
        <w:spacing w:after="0"/>
        <w:ind w:left="708"/>
        <w:rPr>
          <w:rFonts w:ascii="Times New Roman" w:hAnsi="Times New Roman"/>
          <w:b/>
          <w:sz w:val="24"/>
          <w:szCs w:val="24"/>
        </w:rPr>
      </w:pPr>
    </w:p>
    <w:p w:rsidR="00103BF3" w:rsidRPr="00600624" w:rsidRDefault="00103BF3" w:rsidP="00450B51">
      <w:pPr>
        <w:spacing w:after="0"/>
        <w:ind w:left="708"/>
        <w:rPr>
          <w:rFonts w:ascii="Times New Roman" w:hAnsi="Times New Roman"/>
          <w:b/>
          <w:sz w:val="24"/>
          <w:szCs w:val="24"/>
        </w:rPr>
      </w:pPr>
      <w:r w:rsidRPr="00600624">
        <w:rPr>
          <w:rFonts w:ascii="Times New Roman" w:hAnsi="Times New Roman"/>
          <w:b/>
          <w:sz w:val="24"/>
          <w:szCs w:val="24"/>
        </w:rPr>
        <w:t>10. Трансграничен характер на въздействието.</w:t>
      </w:r>
    </w:p>
    <w:p w:rsidR="00BD56C0" w:rsidRPr="00600624" w:rsidRDefault="00BD56C0" w:rsidP="00450B51">
      <w:pPr>
        <w:spacing w:after="0"/>
        <w:ind w:left="708"/>
        <w:rPr>
          <w:rFonts w:ascii="Times New Roman" w:hAnsi="Times New Roman"/>
          <w:b/>
          <w:sz w:val="24"/>
          <w:szCs w:val="24"/>
        </w:rPr>
      </w:pPr>
    </w:p>
    <w:p w:rsidR="00BD56C0" w:rsidRPr="00600624" w:rsidRDefault="00BD56C0" w:rsidP="00BD56C0">
      <w:pPr>
        <w:spacing w:after="0" w:line="240" w:lineRule="auto"/>
        <w:ind w:firstLine="708"/>
        <w:jc w:val="both"/>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Местоположението и характерът на дейностите, предвидени с ИП, не предполагат трансгранично въздействие.</w:t>
      </w:r>
    </w:p>
    <w:p w:rsidR="00BD56C0" w:rsidRPr="00BD56C0" w:rsidRDefault="00BD56C0" w:rsidP="00BD56C0">
      <w:pPr>
        <w:spacing w:after="0"/>
        <w:rPr>
          <w:rFonts w:ascii="Times New Roman" w:eastAsia="Times New Roman" w:hAnsi="Times New Roman"/>
          <w:sz w:val="24"/>
          <w:szCs w:val="24"/>
          <w:lang w:eastAsia="bg-BG"/>
        </w:rPr>
      </w:pPr>
    </w:p>
    <w:p w:rsidR="00103BF3" w:rsidRPr="00450B51" w:rsidRDefault="00103BF3" w:rsidP="00450B51">
      <w:pPr>
        <w:spacing w:after="0"/>
        <w:ind w:left="708"/>
        <w:rPr>
          <w:rFonts w:ascii="Times New Roman" w:hAnsi="Times New Roman"/>
          <w:b/>
          <w:sz w:val="24"/>
          <w:szCs w:val="24"/>
        </w:rPr>
      </w:pPr>
    </w:p>
    <w:p w:rsidR="00103BF3" w:rsidRDefault="00103BF3" w:rsidP="005D1711">
      <w:pPr>
        <w:spacing w:after="0"/>
        <w:ind w:firstLine="708"/>
        <w:rPr>
          <w:rFonts w:ascii="Times New Roman" w:hAnsi="Times New Roman"/>
          <w:b/>
          <w:sz w:val="24"/>
          <w:szCs w:val="24"/>
        </w:rPr>
      </w:pPr>
      <w:r w:rsidRPr="00450B51">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47021B" w:rsidRPr="00600624" w:rsidRDefault="0047021B" w:rsidP="005D1711">
      <w:pPr>
        <w:spacing w:after="0"/>
        <w:ind w:firstLine="708"/>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441"/>
        <w:gridCol w:w="3183"/>
      </w:tblGrid>
      <w:tr w:rsidR="0047021B" w:rsidRPr="00600624" w:rsidTr="001153F2">
        <w:tc>
          <w:tcPr>
            <w:tcW w:w="672" w:type="dxa"/>
          </w:tcPr>
          <w:p w:rsidR="0047021B" w:rsidRPr="00600624" w:rsidRDefault="0047021B" w:rsidP="0047021B">
            <w:pPr>
              <w:spacing w:after="0" w:line="240" w:lineRule="auto"/>
              <w:jc w:val="center"/>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 xml:space="preserve">№ </w:t>
            </w:r>
          </w:p>
        </w:tc>
        <w:tc>
          <w:tcPr>
            <w:tcW w:w="5572" w:type="dxa"/>
          </w:tcPr>
          <w:p w:rsidR="0047021B" w:rsidRPr="00600624" w:rsidRDefault="0047021B" w:rsidP="0047021B">
            <w:pPr>
              <w:spacing w:after="0" w:line="240" w:lineRule="auto"/>
              <w:jc w:val="center"/>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Мерки</w:t>
            </w:r>
          </w:p>
        </w:tc>
        <w:tc>
          <w:tcPr>
            <w:tcW w:w="3187" w:type="dxa"/>
          </w:tcPr>
          <w:p w:rsidR="0047021B" w:rsidRPr="00600624" w:rsidRDefault="0047021B" w:rsidP="0047021B">
            <w:pPr>
              <w:spacing w:after="0" w:line="240" w:lineRule="auto"/>
              <w:rPr>
                <w:rFonts w:ascii="Times New Roman" w:eastAsia="Times New Roman" w:hAnsi="Times New Roman"/>
                <w:b/>
                <w:bCs/>
                <w:sz w:val="24"/>
                <w:szCs w:val="24"/>
                <w:lang w:eastAsia="bg-BG"/>
              </w:rPr>
            </w:pPr>
            <w:r w:rsidRPr="00600624">
              <w:rPr>
                <w:rFonts w:ascii="Times New Roman" w:eastAsia="Times New Roman" w:hAnsi="Times New Roman"/>
                <w:b/>
                <w:bCs/>
                <w:sz w:val="24"/>
                <w:szCs w:val="24"/>
                <w:lang w:eastAsia="bg-BG"/>
              </w:rPr>
              <w:t>Период на изпълнение</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1.</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Да се събере и съхрани хумусния</w:t>
            </w:r>
            <w:r w:rsidR="00600624" w:rsidRPr="00600624">
              <w:rPr>
                <w:rFonts w:ascii="Times New Roman" w:eastAsia="Times New Roman" w:hAnsi="Times New Roman"/>
                <w:bCs/>
                <w:iCs/>
                <w:sz w:val="24"/>
                <w:szCs w:val="24"/>
                <w:lang w:eastAsia="bg-BG"/>
              </w:rPr>
              <w:t>т</w:t>
            </w:r>
            <w:r w:rsidRPr="00600624">
              <w:rPr>
                <w:rFonts w:ascii="Times New Roman" w:eastAsia="Times New Roman" w:hAnsi="Times New Roman"/>
                <w:bCs/>
                <w:iCs/>
                <w:sz w:val="24"/>
                <w:szCs w:val="24"/>
                <w:lang w:eastAsia="bg-BG"/>
              </w:rPr>
              <w:t xml:space="preserve"> пласт  и използва при озеленяването на терена.</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2.</w:t>
            </w:r>
          </w:p>
        </w:tc>
        <w:tc>
          <w:tcPr>
            <w:tcW w:w="55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iCs/>
                <w:sz w:val="24"/>
                <w:szCs w:val="24"/>
                <w:lang w:eastAsia="bg-BG"/>
              </w:rPr>
              <w:t>Да се следи и уведомява своевременно за неизправност на водопреносната  и канализационна мрежа оператора „ВиК“ ЕООД, гр. Пловдив за аварийни ситуации.</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Строителство/експлоатация</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3.</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Да не се допуска складиране на отпадъци в участъци с временно отнет почвен слой.</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Строителство/експлоатация</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4.</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Отпадъците да се събират разделно, на определените за целта места.</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Строителство/експлоатация</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5.</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Да се извършват строителните дейностите, свързани с шум и вибрации, само през светлата част на денонощието.</w:t>
            </w:r>
          </w:p>
          <w:p w:rsidR="0047021B" w:rsidRPr="00600624" w:rsidRDefault="0047021B" w:rsidP="0047021B">
            <w:pPr>
              <w:spacing w:after="0" w:line="240" w:lineRule="auto"/>
              <w:rPr>
                <w:rFonts w:ascii="Times New Roman" w:eastAsia="Times New Roman" w:hAnsi="Times New Roman"/>
                <w:bCs/>
                <w:iCs/>
                <w:sz w:val="24"/>
                <w:szCs w:val="24"/>
                <w:lang w:eastAsia="bg-BG"/>
              </w:rPr>
            </w:pP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Строителство/експлоатация</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6.</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Да се спазват мерки за ограничаване на праховите емисии: обезпрашаване чрез оросяване, използване на закрити улеи и закрити контейнери за транспортиране и складиране на строителни отпадъци.</w:t>
            </w:r>
          </w:p>
          <w:p w:rsidR="0047021B" w:rsidRPr="00600624" w:rsidRDefault="0047021B" w:rsidP="0047021B">
            <w:pPr>
              <w:spacing w:after="0" w:line="240" w:lineRule="auto"/>
              <w:rPr>
                <w:rFonts w:ascii="Times New Roman" w:eastAsia="Times New Roman" w:hAnsi="Times New Roman"/>
                <w:bCs/>
                <w:iCs/>
                <w:sz w:val="24"/>
                <w:szCs w:val="24"/>
                <w:lang w:eastAsia="bg-BG"/>
              </w:rPr>
            </w:pP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7.</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Строителните дейности да започнат извън размножителния период на повечето животински видове (май-юни).</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w:t>
            </w:r>
          </w:p>
        </w:tc>
      </w:tr>
      <w:tr w:rsidR="0047021B" w:rsidRPr="00600624" w:rsidTr="001153F2">
        <w:tc>
          <w:tcPr>
            <w:tcW w:w="672"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8.</w:t>
            </w:r>
          </w:p>
        </w:tc>
        <w:tc>
          <w:tcPr>
            <w:tcW w:w="5572" w:type="dxa"/>
          </w:tcPr>
          <w:p w:rsidR="0047021B" w:rsidRPr="00600624" w:rsidRDefault="0047021B" w:rsidP="0047021B">
            <w:pPr>
              <w:spacing w:after="0" w:line="240" w:lineRule="auto"/>
              <w:rPr>
                <w:rFonts w:ascii="Times New Roman" w:eastAsia="Times New Roman" w:hAnsi="Times New Roman"/>
                <w:bCs/>
                <w:iCs/>
                <w:sz w:val="24"/>
                <w:szCs w:val="24"/>
                <w:lang w:eastAsia="bg-BG"/>
              </w:rPr>
            </w:pPr>
            <w:r w:rsidRPr="00600624">
              <w:rPr>
                <w:rFonts w:ascii="Times New Roman" w:eastAsia="Times New Roman" w:hAnsi="Times New Roman"/>
                <w:bCs/>
                <w:iCs/>
                <w:sz w:val="24"/>
                <w:szCs w:val="24"/>
                <w:lang w:eastAsia="bg-BG"/>
              </w:rPr>
              <w:t>По възможност, при озеленяването, да се използват местни растителни видове или форми.</w:t>
            </w:r>
          </w:p>
        </w:tc>
        <w:tc>
          <w:tcPr>
            <w:tcW w:w="3187" w:type="dxa"/>
          </w:tcPr>
          <w:p w:rsidR="0047021B" w:rsidRPr="00600624" w:rsidRDefault="0047021B" w:rsidP="0047021B">
            <w:pPr>
              <w:spacing w:after="0" w:line="240" w:lineRule="auto"/>
              <w:rPr>
                <w:rFonts w:ascii="Times New Roman" w:eastAsia="Times New Roman" w:hAnsi="Times New Roman"/>
                <w:bCs/>
                <w:sz w:val="24"/>
                <w:szCs w:val="24"/>
                <w:lang w:eastAsia="bg-BG"/>
              </w:rPr>
            </w:pPr>
            <w:r w:rsidRPr="00600624">
              <w:rPr>
                <w:rFonts w:ascii="Times New Roman" w:eastAsia="Times New Roman" w:hAnsi="Times New Roman"/>
                <w:bCs/>
                <w:sz w:val="24"/>
                <w:szCs w:val="24"/>
                <w:lang w:eastAsia="bg-BG"/>
              </w:rPr>
              <w:t>Строителство/експлоатация</w:t>
            </w:r>
          </w:p>
        </w:tc>
      </w:tr>
    </w:tbl>
    <w:p w:rsidR="00103BF3" w:rsidRPr="00600624" w:rsidRDefault="00103BF3" w:rsidP="00450B51">
      <w:pPr>
        <w:spacing w:after="0"/>
        <w:ind w:left="708"/>
        <w:rPr>
          <w:rFonts w:ascii="Times New Roman" w:hAnsi="Times New Roman"/>
          <w:b/>
          <w:sz w:val="24"/>
          <w:szCs w:val="24"/>
        </w:rPr>
      </w:pPr>
    </w:p>
    <w:p w:rsidR="00103BF3" w:rsidRPr="00600624" w:rsidRDefault="00103BF3" w:rsidP="00450B51">
      <w:pPr>
        <w:spacing w:after="0"/>
        <w:ind w:left="708"/>
        <w:rPr>
          <w:rFonts w:ascii="Times New Roman" w:hAnsi="Times New Roman"/>
          <w:b/>
          <w:sz w:val="24"/>
          <w:szCs w:val="24"/>
        </w:rPr>
      </w:pPr>
      <w:r w:rsidRPr="00600624">
        <w:rPr>
          <w:rFonts w:ascii="Times New Roman" w:hAnsi="Times New Roman"/>
          <w:b/>
          <w:sz w:val="24"/>
          <w:szCs w:val="24"/>
        </w:rPr>
        <w:t>V. Обществен интерес към инвестиционното предложение.</w:t>
      </w:r>
    </w:p>
    <w:p w:rsidR="0047021B" w:rsidRPr="00600624" w:rsidRDefault="0047021B" w:rsidP="00450B51">
      <w:pPr>
        <w:spacing w:after="0"/>
        <w:ind w:left="708"/>
        <w:rPr>
          <w:rFonts w:ascii="Times New Roman" w:hAnsi="Times New Roman"/>
          <w:b/>
          <w:sz w:val="24"/>
          <w:szCs w:val="24"/>
        </w:rPr>
      </w:pPr>
    </w:p>
    <w:p w:rsidR="0047021B" w:rsidRPr="00600624" w:rsidRDefault="0047021B" w:rsidP="0047021B">
      <w:pPr>
        <w:spacing w:after="0" w:line="240" w:lineRule="auto"/>
        <w:ind w:firstLine="708"/>
        <w:jc w:val="both"/>
        <w:rPr>
          <w:rFonts w:ascii="Times New Roman" w:eastAsia="Times New Roman" w:hAnsi="Times New Roman"/>
          <w:sz w:val="24"/>
          <w:szCs w:val="24"/>
          <w:lang w:eastAsia="bg-BG"/>
        </w:rPr>
      </w:pPr>
      <w:r w:rsidRPr="00600624">
        <w:rPr>
          <w:rFonts w:ascii="Times New Roman" w:eastAsia="Times New Roman" w:hAnsi="Times New Roman"/>
          <w:sz w:val="24"/>
          <w:szCs w:val="24"/>
          <w:lang w:eastAsia="bg-BG"/>
        </w:rPr>
        <w:t xml:space="preserve">При проведената процедура за ИП и по-конкретно уведомяването, съгласно чл.4, ал.2 от Наредбата за ОВОС/07.03.2003 г. </w:t>
      </w:r>
      <w:r w:rsidRPr="00600624">
        <w:rPr>
          <w:rFonts w:ascii="Times New Roman" w:eastAsia="Times New Roman" w:hAnsi="Times New Roman"/>
          <w:i/>
          <w:sz w:val="24"/>
          <w:szCs w:val="24"/>
          <w:lang w:eastAsia="bg-BG"/>
        </w:rPr>
        <w:t>(посл. изм. и доп. ДВ. бр.67 от 23 Август 2019 г.)</w:t>
      </w:r>
      <w:r w:rsidRPr="00600624">
        <w:rPr>
          <w:rFonts w:ascii="Times New Roman" w:eastAsia="Times New Roman" w:hAnsi="Times New Roman"/>
          <w:sz w:val="24"/>
          <w:szCs w:val="24"/>
          <w:lang w:eastAsia="bg-BG"/>
        </w:rPr>
        <w:t>, няма постъпили възражения към оценяваното ИП.</w:t>
      </w:r>
    </w:p>
    <w:p w:rsidR="0047021B" w:rsidRPr="00EC34A0" w:rsidRDefault="0047021B" w:rsidP="00450B51">
      <w:pPr>
        <w:spacing w:after="0"/>
        <w:ind w:left="708"/>
        <w:rPr>
          <w:rFonts w:ascii="Times New Roman" w:hAnsi="Times New Roman"/>
          <w:sz w:val="24"/>
          <w:szCs w:val="24"/>
        </w:rPr>
      </w:pPr>
    </w:p>
    <w:sectPr w:rsidR="0047021B" w:rsidRPr="00EC34A0" w:rsidSect="00EC34A0">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7D4" w:rsidRDefault="006B17D4" w:rsidP="00EC34A0">
      <w:pPr>
        <w:spacing w:after="0" w:line="240" w:lineRule="auto"/>
      </w:pPr>
      <w:r>
        <w:separator/>
      </w:r>
    </w:p>
  </w:endnote>
  <w:endnote w:type="continuationSeparator" w:id="0">
    <w:p w:rsidR="006B17D4" w:rsidRDefault="006B17D4" w:rsidP="00EC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75" w:rsidRDefault="00797075">
    <w:pPr>
      <w:pStyle w:val="Footer"/>
      <w:jc w:val="right"/>
    </w:pPr>
    <w:r>
      <w:rPr>
        <w:noProof/>
      </w:rPr>
      <w:fldChar w:fldCharType="begin"/>
    </w:r>
    <w:r>
      <w:rPr>
        <w:noProof/>
      </w:rPr>
      <w:instrText xml:space="preserve"> PAGE   \* MERGEFORMAT </w:instrText>
    </w:r>
    <w:r>
      <w:rPr>
        <w:noProof/>
      </w:rPr>
      <w:fldChar w:fldCharType="separate"/>
    </w:r>
    <w:r w:rsidR="00114508">
      <w:rPr>
        <w:noProof/>
      </w:rPr>
      <w:t>23</w:t>
    </w:r>
    <w:r>
      <w:rPr>
        <w:noProof/>
      </w:rPr>
      <w:fldChar w:fldCharType="end"/>
    </w:r>
  </w:p>
  <w:p w:rsidR="00797075" w:rsidRDefault="00797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7D4" w:rsidRDefault="006B17D4" w:rsidP="00EC34A0">
      <w:pPr>
        <w:spacing w:after="0" w:line="240" w:lineRule="auto"/>
      </w:pPr>
      <w:r>
        <w:separator/>
      </w:r>
    </w:p>
  </w:footnote>
  <w:footnote w:type="continuationSeparator" w:id="0">
    <w:p w:rsidR="006B17D4" w:rsidRDefault="006B17D4" w:rsidP="00EC3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06FC"/>
    <w:multiLevelType w:val="hybridMultilevel"/>
    <w:tmpl w:val="4670A4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0990784D"/>
    <w:multiLevelType w:val="hybridMultilevel"/>
    <w:tmpl w:val="04E8813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117D2707"/>
    <w:multiLevelType w:val="hybridMultilevel"/>
    <w:tmpl w:val="92AC479E"/>
    <w:lvl w:ilvl="0" w:tplc="2B3E5670">
      <w:numFmt w:val="bullet"/>
      <w:lvlText w:val="-"/>
      <w:lvlJc w:val="left"/>
      <w:pPr>
        <w:ind w:left="720" w:hanging="360"/>
      </w:pPr>
      <w:rPr>
        <w:rFonts w:ascii="Tahoma" w:eastAsia="Times New Roman" w:hAnsi="Tahoma"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6AE3D73"/>
    <w:multiLevelType w:val="hybridMultilevel"/>
    <w:tmpl w:val="725EEDF2"/>
    <w:lvl w:ilvl="0" w:tplc="3C76E6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
    <w:nsid w:val="1C621A06"/>
    <w:multiLevelType w:val="hybridMultilevel"/>
    <w:tmpl w:val="775C95BC"/>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20C4435A"/>
    <w:multiLevelType w:val="hybridMultilevel"/>
    <w:tmpl w:val="A4CC9EC6"/>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7">
    <w:nsid w:val="29734AEE"/>
    <w:multiLevelType w:val="hybridMultilevel"/>
    <w:tmpl w:val="80B41C9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29D86B16"/>
    <w:multiLevelType w:val="hybridMultilevel"/>
    <w:tmpl w:val="482AC1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DC7003"/>
    <w:multiLevelType w:val="hybridMultilevel"/>
    <w:tmpl w:val="E67E273A"/>
    <w:lvl w:ilvl="0" w:tplc="AD1C835E">
      <w:start w:val="1"/>
      <w:numFmt w:val="decimal"/>
      <w:lvlText w:val="%1."/>
      <w:lvlJc w:val="left"/>
      <w:pPr>
        <w:tabs>
          <w:tab w:val="num" w:pos="840"/>
        </w:tabs>
        <w:ind w:left="840" w:hanging="360"/>
      </w:pPr>
      <w:rPr>
        <w:rFonts w:cs="Times New Roman" w:hint="default"/>
      </w:rPr>
    </w:lvl>
    <w:lvl w:ilvl="1" w:tplc="4836C990">
      <w:numFmt w:val="bullet"/>
      <w:lvlText w:val="-"/>
      <w:lvlJc w:val="left"/>
      <w:pPr>
        <w:tabs>
          <w:tab w:val="num" w:pos="1560"/>
        </w:tabs>
        <w:ind w:left="1560" w:hanging="360"/>
      </w:pPr>
      <w:rPr>
        <w:rFonts w:ascii="Times New Roman" w:eastAsia="Times New Roman" w:hAnsi="Times New Roman" w:hint="default"/>
      </w:rPr>
    </w:lvl>
    <w:lvl w:ilvl="2" w:tplc="0402001B" w:tentative="1">
      <w:start w:val="1"/>
      <w:numFmt w:val="lowerRoman"/>
      <w:lvlText w:val="%3."/>
      <w:lvlJc w:val="right"/>
      <w:pPr>
        <w:tabs>
          <w:tab w:val="num" w:pos="2280"/>
        </w:tabs>
        <w:ind w:left="2280" w:hanging="180"/>
      </w:pPr>
      <w:rPr>
        <w:rFonts w:cs="Times New Roman"/>
      </w:rPr>
    </w:lvl>
    <w:lvl w:ilvl="3" w:tplc="0402000F" w:tentative="1">
      <w:start w:val="1"/>
      <w:numFmt w:val="decimal"/>
      <w:lvlText w:val="%4."/>
      <w:lvlJc w:val="left"/>
      <w:pPr>
        <w:tabs>
          <w:tab w:val="num" w:pos="3000"/>
        </w:tabs>
        <w:ind w:left="3000" w:hanging="360"/>
      </w:pPr>
      <w:rPr>
        <w:rFonts w:cs="Times New Roman"/>
      </w:rPr>
    </w:lvl>
    <w:lvl w:ilvl="4" w:tplc="04020019" w:tentative="1">
      <w:start w:val="1"/>
      <w:numFmt w:val="lowerLetter"/>
      <w:lvlText w:val="%5."/>
      <w:lvlJc w:val="left"/>
      <w:pPr>
        <w:tabs>
          <w:tab w:val="num" w:pos="3720"/>
        </w:tabs>
        <w:ind w:left="3720" w:hanging="360"/>
      </w:pPr>
      <w:rPr>
        <w:rFonts w:cs="Times New Roman"/>
      </w:rPr>
    </w:lvl>
    <w:lvl w:ilvl="5" w:tplc="0402001B" w:tentative="1">
      <w:start w:val="1"/>
      <w:numFmt w:val="lowerRoman"/>
      <w:lvlText w:val="%6."/>
      <w:lvlJc w:val="right"/>
      <w:pPr>
        <w:tabs>
          <w:tab w:val="num" w:pos="4440"/>
        </w:tabs>
        <w:ind w:left="4440" w:hanging="180"/>
      </w:pPr>
      <w:rPr>
        <w:rFonts w:cs="Times New Roman"/>
      </w:rPr>
    </w:lvl>
    <w:lvl w:ilvl="6" w:tplc="0402000F" w:tentative="1">
      <w:start w:val="1"/>
      <w:numFmt w:val="decimal"/>
      <w:lvlText w:val="%7."/>
      <w:lvlJc w:val="left"/>
      <w:pPr>
        <w:tabs>
          <w:tab w:val="num" w:pos="5160"/>
        </w:tabs>
        <w:ind w:left="5160" w:hanging="360"/>
      </w:pPr>
      <w:rPr>
        <w:rFonts w:cs="Times New Roman"/>
      </w:rPr>
    </w:lvl>
    <w:lvl w:ilvl="7" w:tplc="04020019" w:tentative="1">
      <w:start w:val="1"/>
      <w:numFmt w:val="lowerLetter"/>
      <w:lvlText w:val="%8."/>
      <w:lvlJc w:val="left"/>
      <w:pPr>
        <w:tabs>
          <w:tab w:val="num" w:pos="5880"/>
        </w:tabs>
        <w:ind w:left="5880" w:hanging="360"/>
      </w:pPr>
      <w:rPr>
        <w:rFonts w:cs="Times New Roman"/>
      </w:rPr>
    </w:lvl>
    <w:lvl w:ilvl="8" w:tplc="0402001B" w:tentative="1">
      <w:start w:val="1"/>
      <w:numFmt w:val="lowerRoman"/>
      <w:lvlText w:val="%9."/>
      <w:lvlJc w:val="right"/>
      <w:pPr>
        <w:tabs>
          <w:tab w:val="num" w:pos="6600"/>
        </w:tabs>
        <w:ind w:left="6600" w:hanging="180"/>
      </w:pPr>
      <w:rPr>
        <w:rFonts w:cs="Times New Roman"/>
      </w:rPr>
    </w:lvl>
  </w:abstractNum>
  <w:abstractNum w:abstractNumId="10">
    <w:nsid w:val="4E6664FD"/>
    <w:multiLevelType w:val="hybridMultilevel"/>
    <w:tmpl w:val="CF3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F969A7"/>
    <w:multiLevelType w:val="hybridMultilevel"/>
    <w:tmpl w:val="DC568C7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CC67238"/>
    <w:multiLevelType w:val="hybridMultilevel"/>
    <w:tmpl w:val="6E80C3BE"/>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7D7242F6"/>
    <w:multiLevelType w:val="hybridMultilevel"/>
    <w:tmpl w:val="0BE6F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12"/>
  </w:num>
  <w:num w:numId="5">
    <w:abstractNumId w:val="1"/>
  </w:num>
  <w:num w:numId="6">
    <w:abstractNumId w:val="5"/>
  </w:num>
  <w:num w:numId="7">
    <w:abstractNumId w:val="7"/>
  </w:num>
  <w:num w:numId="8">
    <w:abstractNumId w:val="0"/>
  </w:num>
  <w:num w:numId="9">
    <w:abstractNumId w:val="9"/>
  </w:num>
  <w:num w:numId="10">
    <w:abstractNumId w:val="13"/>
  </w:num>
  <w:num w:numId="11">
    <w:abstractNumId w:val="8"/>
  </w:num>
  <w:num w:numId="12">
    <w:abstractNumId w:val="3"/>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34A0"/>
    <w:rsid w:val="00007F71"/>
    <w:rsid w:val="00040185"/>
    <w:rsid w:val="00097EA7"/>
    <w:rsid w:val="000B3F9C"/>
    <w:rsid w:val="000F5AFE"/>
    <w:rsid w:val="00103BF3"/>
    <w:rsid w:val="00114508"/>
    <w:rsid w:val="001153F2"/>
    <w:rsid w:val="00125BD0"/>
    <w:rsid w:val="0013322A"/>
    <w:rsid w:val="0013324F"/>
    <w:rsid w:val="00134337"/>
    <w:rsid w:val="00145B1D"/>
    <w:rsid w:val="00161F1A"/>
    <w:rsid w:val="00190798"/>
    <w:rsid w:val="001D7AD6"/>
    <w:rsid w:val="001F618A"/>
    <w:rsid w:val="002258D8"/>
    <w:rsid w:val="00294A85"/>
    <w:rsid w:val="002B2203"/>
    <w:rsid w:val="002B4AFC"/>
    <w:rsid w:val="002E409B"/>
    <w:rsid w:val="00316FE6"/>
    <w:rsid w:val="0037106F"/>
    <w:rsid w:val="003A7016"/>
    <w:rsid w:val="003C3C1F"/>
    <w:rsid w:val="00434E61"/>
    <w:rsid w:val="00450B51"/>
    <w:rsid w:val="00463292"/>
    <w:rsid w:val="0047021B"/>
    <w:rsid w:val="004722D3"/>
    <w:rsid w:val="00491326"/>
    <w:rsid w:val="004A1F0B"/>
    <w:rsid w:val="004A5582"/>
    <w:rsid w:val="004B096E"/>
    <w:rsid w:val="004C5AA4"/>
    <w:rsid w:val="00504B3A"/>
    <w:rsid w:val="00577D1C"/>
    <w:rsid w:val="00580DA9"/>
    <w:rsid w:val="005828F7"/>
    <w:rsid w:val="005D021B"/>
    <w:rsid w:val="005D1711"/>
    <w:rsid w:val="00600624"/>
    <w:rsid w:val="00606209"/>
    <w:rsid w:val="00622A05"/>
    <w:rsid w:val="00632DC8"/>
    <w:rsid w:val="0063307C"/>
    <w:rsid w:val="00657AF1"/>
    <w:rsid w:val="00681B49"/>
    <w:rsid w:val="00694A8B"/>
    <w:rsid w:val="006A3957"/>
    <w:rsid w:val="006B17D4"/>
    <w:rsid w:val="006B1DD3"/>
    <w:rsid w:val="006C499E"/>
    <w:rsid w:val="006C525A"/>
    <w:rsid w:val="006C77F9"/>
    <w:rsid w:val="006F2F1C"/>
    <w:rsid w:val="006F5244"/>
    <w:rsid w:val="006F7191"/>
    <w:rsid w:val="00710420"/>
    <w:rsid w:val="00712D9C"/>
    <w:rsid w:val="007373A5"/>
    <w:rsid w:val="007534CE"/>
    <w:rsid w:val="00764CD3"/>
    <w:rsid w:val="00797075"/>
    <w:rsid w:val="007D580F"/>
    <w:rsid w:val="007D7CAE"/>
    <w:rsid w:val="008124BE"/>
    <w:rsid w:val="0082025D"/>
    <w:rsid w:val="008212A3"/>
    <w:rsid w:val="0082217E"/>
    <w:rsid w:val="00867F8D"/>
    <w:rsid w:val="008F690B"/>
    <w:rsid w:val="009054A3"/>
    <w:rsid w:val="00981E92"/>
    <w:rsid w:val="00986D73"/>
    <w:rsid w:val="009A02B0"/>
    <w:rsid w:val="009A46DC"/>
    <w:rsid w:val="009B10CB"/>
    <w:rsid w:val="009C6C22"/>
    <w:rsid w:val="009D4D54"/>
    <w:rsid w:val="009F36C3"/>
    <w:rsid w:val="00A149EB"/>
    <w:rsid w:val="00A1774D"/>
    <w:rsid w:val="00A27775"/>
    <w:rsid w:val="00A44C69"/>
    <w:rsid w:val="00A44CDB"/>
    <w:rsid w:val="00A509BA"/>
    <w:rsid w:val="00A5148D"/>
    <w:rsid w:val="00A71C7C"/>
    <w:rsid w:val="00AA3583"/>
    <w:rsid w:val="00AF7431"/>
    <w:rsid w:val="00B413C4"/>
    <w:rsid w:val="00B60BF4"/>
    <w:rsid w:val="00B70356"/>
    <w:rsid w:val="00B72704"/>
    <w:rsid w:val="00B76385"/>
    <w:rsid w:val="00BB76EC"/>
    <w:rsid w:val="00BC2CD1"/>
    <w:rsid w:val="00BD56C0"/>
    <w:rsid w:val="00BD595C"/>
    <w:rsid w:val="00BD7D4F"/>
    <w:rsid w:val="00C16B36"/>
    <w:rsid w:val="00C36D44"/>
    <w:rsid w:val="00C37B6F"/>
    <w:rsid w:val="00C672A0"/>
    <w:rsid w:val="00C75559"/>
    <w:rsid w:val="00C83509"/>
    <w:rsid w:val="00CF5915"/>
    <w:rsid w:val="00D50BFD"/>
    <w:rsid w:val="00DA59BD"/>
    <w:rsid w:val="00DF1FDB"/>
    <w:rsid w:val="00DF7C5A"/>
    <w:rsid w:val="00E11887"/>
    <w:rsid w:val="00E67F02"/>
    <w:rsid w:val="00EB7B13"/>
    <w:rsid w:val="00EB7F3C"/>
    <w:rsid w:val="00EC1152"/>
    <w:rsid w:val="00EC34A0"/>
    <w:rsid w:val="00EE7130"/>
    <w:rsid w:val="00F116BC"/>
    <w:rsid w:val="00F1386E"/>
    <w:rsid w:val="00F20BCA"/>
    <w:rsid w:val="00F33B7E"/>
    <w:rsid w:val="00F7246B"/>
    <w:rsid w:val="00F913D8"/>
    <w:rsid w:val="00FC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EC"/>
    <w:pPr>
      <w:spacing w:after="200" w:line="276" w:lineRule="auto"/>
    </w:pPr>
    <w:rPr>
      <w:lang w:eastAsia="en-US"/>
    </w:rPr>
  </w:style>
  <w:style w:type="paragraph" w:styleId="Heading1">
    <w:name w:val="heading 1"/>
    <w:basedOn w:val="Normal"/>
    <w:next w:val="Normal"/>
    <w:link w:val="Heading1Char"/>
    <w:uiPriority w:val="99"/>
    <w:qFormat/>
    <w:locked/>
    <w:rsid w:val="005D171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5D1711"/>
    <w:pPr>
      <w:keepNext/>
      <w:spacing w:before="240" w:after="0" w:line="360" w:lineRule="auto"/>
      <w:jc w:val="both"/>
      <w:outlineLvl w:val="1"/>
    </w:pPr>
    <w:rPr>
      <w:rFonts w:ascii="Tahoma" w:hAnsi="Tahoma"/>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26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9"/>
    <w:semiHidden/>
    <w:locked/>
    <w:rsid w:val="005D1711"/>
    <w:rPr>
      <w:rFonts w:ascii="Tahoma" w:hAnsi="Tahoma" w:cs="Times New Roman"/>
      <w:b/>
      <w:bCs/>
      <w:sz w:val="24"/>
      <w:szCs w:val="24"/>
      <w:lang w:val="bg-BG" w:eastAsia="en-US" w:bidi="ar-SA"/>
    </w:rPr>
  </w:style>
  <w:style w:type="paragraph" w:styleId="Header">
    <w:name w:val="header"/>
    <w:basedOn w:val="Normal"/>
    <w:link w:val="HeaderChar"/>
    <w:uiPriority w:val="99"/>
    <w:semiHidden/>
    <w:rsid w:val="00EC34A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EC34A0"/>
    <w:rPr>
      <w:rFonts w:cs="Times New Roman"/>
    </w:rPr>
  </w:style>
  <w:style w:type="paragraph" w:styleId="Footer">
    <w:name w:val="footer"/>
    <w:basedOn w:val="Normal"/>
    <w:link w:val="FooterChar"/>
    <w:uiPriority w:val="99"/>
    <w:rsid w:val="00EC34A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C34A0"/>
    <w:rPr>
      <w:rFonts w:cs="Times New Roman"/>
    </w:rPr>
  </w:style>
  <w:style w:type="character" w:styleId="Hyperlink">
    <w:name w:val="Hyperlink"/>
    <w:basedOn w:val="DefaultParagraphFont"/>
    <w:uiPriority w:val="99"/>
    <w:unhideWhenUsed/>
    <w:rsid w:val="006C77F9"/>
    <w:rPr>
      <w:color w:val="0000FF" w:themeColor="hyperlink"/>
      <w:u w:val="single"/>
    </w:rPr>
  </w:style>
  <w:style w:type="paragraph" w:styleId="ListParagraph">
    <w:name w:val="List Paragraph"/>
    <w:basedOn w:val="Normal"/>
    <w:uiPriority w:val="34"/>
    <w:qFormat/>
    <w:rsid w:val="007D7CAE"/>
    <w:pPr>
      <w:ind w:left="720"/>
      <w:contextualSpacing/>
    </w:pPr>
  </w:style>
  <w:style w:type="paragraph" w:styleId="BalloonText">
    <w:name w:val="Balloon Text"/>
    <w:basedOn w:val="Normal"/>
    <w:link w:val="BalloonTextChar"/>
    <w:uiPriority w:val="99"/>
    <w:semiHidden/>
    <w:unhideWhenUsed/>
    <w:rsid w:val="00F20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BC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1014</TotalTime>
  <Pages>23</Pages>
  <Words>7277</Words>
  <Characters>43309</Characters>
  <Application>Microsoft Office Word</Application>
  <DocSecurity>0</DocSecurity>
  <Lines>360</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Anastasia Staneva</cp:lastModifiedBy>
  <cp:revision>10</cp:revision>
  <dcterms:created xsi:type="dcterms:W3CDTF">2021-09-02T06:24:00Z</dcterms:created>
  <dcterms:modified xsi:type="dcterms:W3CDTF">2021-09-10T12:49:00Z</dcterms:modified>
</cp:coreProperties>
</file>