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3C944" w14:textId="77777777" w:rsidR="00DE2D75" w:rsidRDefault="006C1436" w:rsidP="006C1436">
      <w:pPr>
        <w:shd w:val="clear" w:color="auto" w:fill="FFFFFF"/>
        <w:spacing w:after="0" w:line="240" w:lineRule="auto"/>
        <w:rPr>
          <w:rFonts w:ascii="Times New Roman" w:eastAsia="Times New Roman" w:hAnsi="Times New Roman" w:cs="Times New Roman"/>
          <w:color w:val="222222"/>
          <w:sz w:val="24"/>
          <w:szCs w:val="24"/>
          <w:lang w:eastAsia="bg-BG"/>
        </w:rPr>
      </w:pPr>
      <w:r w:rsidRPr="006C1436">
        <w:rPr>
          <w:rFonts w:ascii="Times New Roman" w:eastAsia="Times New Roman" w:hAnsi="Times New Roman" w:cs="Times New Roman"/>
          <w:color w:val="222222"/>
          <w:sz w:val="24"/>
          <w:szCs w:val="24"/>
          <w:lang w:eastAsia="bg-BG"/>
        </w:rPr>
        <w:t>ДО</w:t>
      </w:r>
    </w:p>
    <w:p w14:paraId="335CEAFA" w14:textId="77777777" w:rsidR="006C1436" w:rsidRPr="006C1436" w:rsidRDefault="006C1436" w:rsidP="006C1436">
      <w:pPr>
        <w:shd w:val="clear" w:color="auto" w:fill="FFFFFF"/>
        <w:spacing w:after="0" w:line="240" w:lineRule="auto"/>
        <w:rPr>
          <w:rFonts w:ascii="Times New Roman" w:eastAsia="Times New Roman" w:hAnsi="Times New Roman" w:cs="Times New Roman"/>
          <w:color w:val="222222"/>
          <w:sz w:val="24"/>
          <w:szCs w:val="24"/>
          <w:lang w:eastAsia="bg-BG"/>
        </w:rPr>
      </w:pPr>
      <w:r w:rsidRPr="006C1436">
        <w:rPr>
          <w:rFonts w:ascii="Times New Roman" w:eastAsia="Times New Roman" w:hAnsi="Times New Roman" w:cs="Times New Roman"/>
          <w:color w:val="222222"/>
          <w:sz w:val="24"/>
          <w:szCs w:val="24"/>
          <w:lang w:eastAsia="bg-BG"/>
        </w:rPr>
        <w:t>ДИРЕКТОРА НА РИОСВ</w:t>
      </w:r>
    </w:p>
    <w:p w14:paraId="0EAF5848" w14:textId="77777777" w:rsidR="006C1436" w:rsidRDefault="006A2A89" w:rsidP="006C1436">
      <w:pPr>
        <w:shd w:val="clear" w:color="auto" w:fill="FFFFFF"/>
        <w:spacing w:after="0" w:line="240" w:lineRule="auto"/>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ПЛОВДИВ</w:t>
      </w:r>
    </w:p>
    <w:p w14:paraId="77DA855D" w14:textId="77777777" w:rsidR="00784531" w:rsidRDefault="00784531" w:rsidP="006C1436">
      <w:pPr>
        <w:shd w:val="clear" w:color="auto" w:fill="FFFFFF"/>
        <w:spacing w:after="0" w:line="240" w:lineRule="auto"/>
        <w:rPr>
          <w:rFonts w:ascii="Times New Roman" w:eastAsia="Times New Roman" w:hAnsi="Times New Roman" w:cs="Times New Roman"/>
          <w:color w:val="222222"/>
          <w:sz w:val="24"/>
          <w:szCs w:val="24"/>
          <w:lang w:eastAsia="bg-BG"/>
        </w:rPr>
      </w:pPr>
    </w:p>
    <w:p w14:paraId="153B3E5E" w14:textId="77777777" w:rsidR="00784531" w:rsidRPr="006C1436" w:rsidRDefault="00784531" w:rsidP="006C1436">
      <w:pPr>
        <w:shd w:val="clear" w:color="auto" w:fill="FFFFFF"/>
        <w:spacing w:after="0" w:line="240" w:lineRule="auto"/>
        <w:rPr>
          <w:rFonts w:ascii="Times New Roman" w:eastAsia="Times New Roman" w:hAnsi="Times New Roman" w:cs="Times New Roman"/>
          <w:color w:val="222222"/>
          <w:sz w:val="24"/>
          <w:szCs w:val="24"/>
          <w:lang w:eastAsia="bg-BG"/>
        </w:rPr>
      </w:pPr>
    </w:p>
    <w:p w14:paraId="1CD4601C" w14:textId="77777777" w:rsidR="006C1436" w:rsidRPr="00EA68F0" w:rsidRDefault="006C1436" w:rsidP="006C1436">
      <w:pPr>
        <w:shd w:val="clear" w:color="auto" w:fill="FFFFFF"/>
        <w:spacing w:after="0" w:line="240" w:lineRule="auto"/>
        <w:jc w:val="center"/>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t>ИСКАНЕ</w:t>
      </w:r>
    </w:p>
    <w:p w14:paraId="1A77E259" w14:textId="77777777" w:rsidR="006C1436" w:rsidRPr="00EA68F0" w:rsidRDefault="006C1436" w:rsidP="006C1436">
      <w:pPr>
        <w:shd w:val="clear" w:color="auto" w:fill="FFFFFF"/>
        <w:spacing w:after="0" w:line="240" w:lineRule="auto"/>
        <w:jc w:val="center"/>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t>за преценяване на необходимостта от извършване на оценка на въздействието върху околната среда (ОВОС)</w:t>
      </w:r>
    </w:p>
    <w:p w14:paraId="04333173" w14:textId="77777777" w:rsidR="00DE2D75" w:rsidRPr="00EA68F0" w:rsidRDefault="00DE2D75" w:rsidP="006C1436">
      <w:pPr>
        <w:shd w:val="clear" w:color="auto" w:fill="FFFFFF"/>
        <w:spacing w:after="0" w:line="240" w:lineRule="auto"/>
        <w:jc w:val="center"/>
        <w:rPr>
          <w:rFonts w:ascii="Times New Roman" w:eastAsia="Times New Roman" w:hAnsi="Times New Roman" w:cs="Times New Roman"/>
          <w:color w:val="000000" w:themeColor="text1"/>
          <w:sz w:val="24"/>
          <w:szCs w:val="24"/>
          <w:lang w:eastAsia="bg-BG"/>
        </w:rPr>
      </w:pPr>
    </w:p>
    <w:p w14:paraId="14D27D2B" w14:textId="3428B91B" w:rsidR="00DE2D75" w:rsidRPr="00EA68F0" w:rsidRDefault="006C1436" w:rsidP="0051071F">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EA68F0">
        <w:rPr>
          <w:rFonts w:ascii="Times New Roman" w:eastAsia="Times New Roman" w:hAnsi="Times New Roman" w:cs="Times New Roman"/>
          <w:color w:val="000000" w:themeColor="text1"/>
          <w:sz w:val="24"/>
          <w:szCs w:val="24"/>
          <w:lang w:eastAsia="bg-BG"/>
        </w:rPr>
        <w:t xml:space="preserve">от </w:t>
      </w:r>
      <w:r w:rsidR="00937E77" w:rsidRPr="00EA68F0">
        <w:rPr>
          <w:rFonts w:ascii="Times New Roman" w:eastAsia="Times New Roman" w:hAnsi="Times New Roman" w:cs="Times New Roman"/>
          <w:b/>
          <w:color w:val="000000" w:themeColor="text1"/>
          <w:sz w:val="24"/>
          <w:szCs w:val="24"/>
          <w:lang w:eastAsia="bg-BG"/>
        </w:rPr>
        <w:t>„КОМУНАЛ“ ООД,</w:t>
      </w:r>
    </w:p>
    <w:p w14:paraId="6A18A09A" w14:textId="77777777" w:rsidR="00B77AB9" w:rsidRPr="00EA68F0" w:rsidRDefault="00B77AB9"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p>
    <w:p w14:paraId="4DD626CF" w14:textId="77777777" w:rsidR="006C1436" w:rsidRPr="00EA68F0" w:rsidRDefault="006A2A89" w:rsidP="00EE3E5A">
      <w:pPr>
        <w:shd w:val="clear" w:color="auto" w:fill="FFFFFF"/>
        <w:spacing w:after="0" w:line="240" w:lineRule="auto"/>
        <w:ind w:firstLine="567"/>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b/>
          <w:color w:val="000000" w:themeColor="text1"/>
          <w:sz w:val="24"/>
          <w:szCs w:val="24"/>
          <w:lang w:eastAsia="bg-BG"/>
        </w:rPr>
        <w:t>УВАЖАЕМИ</w:t>
      </w:r>
      <w:r w:rsidR="00DE2D75" w:rsidRPr="00EA68F0">
        <w:rPr>
          <w:rFonts w:ascii="Times New Roman" w:eastAsia="Times New Roman" w:hAnsi="Times New Roman" w:cs="Times New Roman"/>
          <w:b/>
          <w:color w:val="000000" w:themeColor="text1"/>
          <w:sz w:val="24"/>
          <w:szCs w:val="24"/>
          <w:lang w:eastAsia="bg-BG"/>
        </w:rPr>
        <w:t xml:space="preserve"> </w:t>
      </w:r>
      <w:r w:rsidRPr="00EA68F0">
        <w:rPr>
          <w:rFonts w:ascii="Times New Roman" w:eastAsia="Times New Roman" w:hAnsi="Times New Roman" w:cs="Times New Roman"/>
          <w:b/>
          <w:color w:val="000000" w:themeColor="text1"/>
          <w:sz w:val="24"/>
          <w:szCs w:val="24"/>
          <w:lang w:eastAsia="bg-BG"/>
        </w:rPr>
        <w:t>Г-Н</w:t>
      </w:r>
      <w:r w:rsidR="00DE2D75" w:rsidRPr="00EA68F0">
        <w:rPr>
          <w:rFonts w:ascii="Times New Roman" w:eastAsia="Times New Roman" w:hAnsi="Times New Roman" w:cs="Times New Roman"/>
          <w:b/>
          <w:color w:val="000000" w:themeColor="text1"/>
          <w:sz w:val="24"/>
          <w:szCs w:val="24"/>
          <w:lang w:eastAsia="bg-BG"/>
        </w:rPr>
        <w:t xml:space="preserve"> </w:t>
      </w:r>
      <w:r w:rsidR="006C1436" w:rsidRPr="00EA68F0">
        <w:rPr>
          <w:rFonts w:ascii="Times New Roman" w:eastAsia="Times New Roman" w:hAnsi="Times New Roman" w:cs="Times New Roman"/>
          <w:b/>
          <w:color w:val="000000" w:themeColor="text1"/>
          <w:sz w:val="24"/>
          <w:szCs w:val="24"/>
          <w:lang w:eastAsia="bg-BG"/>
        </w:rPr>
        <w:t>ДИРЕКТОР</w:t>
      </w:r>
      <w:r w:rsidR="006C1436" w:rsidRPr="00EA68F0">
        <w:rPr>
          <w:rFonts w:ascii="Times New Roman" w:eastAsia="Times New Roman" w:hAnsi="Times New Roman" w:cs="Times New Roman"/>
          <w:color w:val="000000" w:themeColor="text1"/>
          <w:sz w:val="24"/>
          <w:szCs w:val="24"/>
          <w:lang w:eastAsia="bg-BG"/>
        </w:rPr>
        <w:t>,</w:t>
      </w:r>
    </w:p>
    <w:p w14:paraId="2B9BBE80" w14:textId="77777777" w:rsidR="00DE2D75" w:rsidRPr="00EA68F0" w:rsidRDefault="00DE2D75"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p>
    <w:p w14:paraId="10E7EC2D" w14:textId="77777777" w:rsidR="007F67CD" w:rsidRPr="00EA68F0" w:rsidRDefault="006C1436" w:rsidP="00B77AB9">
      <w:pPr>
        <w:shd w:val="clear" w:color="auto" w:fill="FFFFFF"/>
        <w:spacing w:after="0" w:line="240" w:lineRule="auto"/>
        <w:ind w:firstLine="567"/>
        <w:jc w:val="both"/>
        <w:rPr>
          <w:rFonts w:ascii="Times New Roman" w:eastAsia="Times New Roman" w:hAnsi="Times New Roman" w:cs="Times New Roman"/>
          <w:i/>
          <w:iCs/>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t>Моля да ми бъде издадено решение за преценяване на необходимостта от извършване на ОВОС за инвестиционно предложение</w:t>
      </w:r>
      <w:r w:rsidR="007F67CD" w:rsidRPr="00EA68F0">
        <w:rPr>
          <w:rFonts w:ascii="Times New Roman" w:eastAsia="Times New Roman" w:hAnsi="Times New Roman" w:cs="Times New Roman"/>
          <w:color w:val="000000" w:themeColor="text1"/>
          <w:sz w:val="24"/>
          <w:szCs w:val="24"/>
          <w:lang w:eastAsia="bg-BG"/>
        </w:rPr>
        <w:t>:</w:t>
      </w:r>
      <w:r w:rsidRPr="00EA68F0">
        <w:rPr>
          <w:rFonts w:ascii="Times New Roman" w:eastAsia="Times New Roman" w:hAnsi="Times New Roman" w:cs="Times New Roman"/>
          <w:color w:val="000000" w:themeColor="text1"/>
          <w:sz w:val="24"/>
          <w:szCs w:val="24"/>
          <w:lang w:eastAsia="bg-BG"/>
        </w:rPr>
        <w:t xml:space="preserve"> </w:t>
      </w:r>
      <w:r w:rsidR="007F67CD" w:rsidRPr="00EA68F0">
        <w:rPr>
          <w:rFonts w:ascii="Times New Roman" w:eastAsia="Times New Roman" w:hAnsi="Times New Roman" w:cs="Times New Roman"/>
          <w:b/>
          <w:color w:val="000000" w:themeColor="text1"/>
          <w:sz w:val="24"/>
          <w:szCs w:val="24"/>
          <w:lang w:eastAsia="bg-BG"/>
        </w:rPr>
        <w:t xml:space="preserve">„Обособяване на площадка за временно съхранение и сортиране на строителни отпадъци и инертни материали“ </w:t>
      </w:r>
      <w:r w:rsidR="007F67CD" w:rsidRPr="00EA68F0">
        <w:rPr>
          <w:rFonts w:ascii="Times New Roman" w:eastAsia="Times New Roman" w:hAnsi="Times New Roman" w:cs="Times New Roman"/>
          <w:color w:val="000000" w:themeColor="text1"/>
          <w:sz w:val="24"/>
          <w:szCs w:val="24"/>
          <w:lang w:eastAsia="bg-BG"/>
        </w:rPr>
        <w:t>в имот с идентификатор ПИ 56784.22.184  в землището на гр. Пловдив, местност между Голямоконарско и Пазарджишко шосе, община Пловдив.</w:t>
      </w:r>
      <w:r w:rsidR="007F67CD" w:rsidRPr="00EA68F0">
        <w:rPr>
          <w:rFonts w:ascii="Times New Roman" w:eastAsia="Times New Roman" w:hAnsi="Times New Roman" w:cs="Times New Roman"/>
          <w:b/>
          <w:color w:val="000000" w:themeColor="text1"/>
          <w:sz w:val="24"/>
          <w:szCs w:val="24"/>
          <w:lang w:eastAsia="bg-BG"/>
        </w:rPr>
        <w:t xml:space="preserve"> </w:t>
      </w:r>
    </w:p>
    <w:p w14:paraId="2C5C2C40" w14:textId="77777777" w:rsidR="006C1436" w:rsidRPr="00EA68F0" w:rsidRDefault="006C1436" w:rsidP="00B77AB9">
      <w:pPr>
        <w:shd w:val="clear" w:color="auto" w:fill="FFFFFF"/>
        <w:spacing w:after="0" w:line="240" w:lineRule="auto"/>
        <w:ind w:firstLine="567"/>
        <w:jc w:val="both"/>
        <w:rPr>
          <w:rFonts w:ascii="Times New Roman" w:eastAsia="Times New Roman" w:hAnsi="Times New Roman" w:cs="Times New Roman"/>
          <w:i/>
          <w:iCs/>
          <w:color w:val="000000" w:themeColor="text1"/>
          <w:sz w:val="24"/>
          <w:szCs w:val="24"/>
          <w:lang w:eastAsia="bg-BG"/>
        </w:rPr>
      </w:pPr>
      <w:r w:rsidRPr="00EA68F0">
        <w:rPr>
          <w:rFonts w:ascii="Times New Roman" w:eastAsia="Times New Roman" w:hAnsi="Times New Roman" w:cs="Times New Roman"/>
          <w:i/>
          <w:iCs/>
          <w:color w:val="000000" w:themeColor="text1"/>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w:t>
      </w:r>
      <w:r w:rsidRPr="00EA68F0">
        <w:rPr>
          <w:rFonts w:ascii="Times New Roman" w:eastAsia="Times New Roman" w:hAnsi="Times New Roman" w:cs="Times New Roman"/>
          <w:bCs/>
          <w:i/>
          <w:iCs/>
          <w:color w:val="000000" w:themeColor="text1"/>
          <w:sz w:val="24"/>
          <w:szCs w:val="24"/>
          <w:u w:val="single"/>
          <w:lang w:eastAsia="bg-BG"/>
        </w:rPr>
        <w:t>приложение № 1</w:t>
      </w:r>
      <w:r w:rsidRPr="00EA68F0">
        <w:rPr>
          <w:rFonts w:ascii="Times New Roman" w:eastAsia="Times New Roman" w:hAnsi="Times New Roman" w:cs="Times New Roman"/>
          <w:i/>
          <w:iCs/>
          <w:color w:val="000000" w:themeColor="text1"/>
          <w:sz w:val="24"/>
          <w:szCs w:val="24"/>
          <w:lang w:eastAsia="bg-BG"/>
        </w:rPr>
        <w:t> или </w:t>
      </w:r>
      <w:r w:rsidRPr="00EA68F0">
        <w:rPr>
          <w:rFonts w:ascii="Times New Roman" w:eastAsia="Times New Roman" w:hAnsi="Times New Roman" w:cs="Times New Roman"/>
          <w:bCs/>
          <w:i/>
          <w:iCs/>
          <w:color w:val="000000" w:themeColor="text1"/>
          <w:sz w:val="24"/>
          <w:szCs w:val="24"/>
          <w:u w:val="single"/>
          <w:lang w:eastAsia="bg-BG"/>
        </w:rPr>
        <w:t>приложение № 2 към ЗООС</w:t>
      </w:r>
      <w:r w:rsidRPr="00EA68F0">
        <w:rPr>
          <w:rFonts w:ascii="Times New Roman" w:eastAsia="Times New Roman" w:hAnsi="Times New Roman" w:cs="Times New Roman"/>
          <w:i/>
          <w:iCs/>
          <w:color w:val="000000" w:themeColor="text1"/>
          <w:sz w:val="24"/>
          <w:szCs w:val="24"/>
          <w:lang w:eastAsia="bg-BG"/>
        </w:rPr>
        <w:t>)</w:t>
      </w:r>
    </w:p>
    <w:p w14:paraId="671A6C0A" w14:textId="77777777" w:rsidR="00784531" w:rsidRPr="00EA68F0" w:rsidRDefault="00784531" w:rsidP="006C1436">
      <w:pPr>
        <w:shd w:val="clear" w:color="auto" w:fill="FFFFFF"/>
        <w:spacing w:after="0" w:line="240" w:lineRule="auto"/>
        <w:jc w:val="center"/>
        <w:rPr>
          <w:rFonts w:ascii="Times New Roman" w:eastAsia="Times New Roman" w:hAnsi="Times New Roman" w:cs="Times New Roman"/>
          <w:color w:val="000000" w:themeColor="text1"/>
          <w:sz w:val="24"/>
          <w:szCs w:val="24"/>
          <w:lang w:eastAsia="bg-BG"/>
        </w:rPr>
      </w:pPr>
    </w:p>
    <w:p w14:paraId="7BAF9ED6" w14:textId="77777777" w:rsidR="006C1436" w:rsidRPr="00EA68F0" w:rsidRDefault="006C1436"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u w:val="single"/>
          <w:lang w:eastAsia="bg-BG"/>
        </w:rPr>
        <w:t>Прилагам:</w:t>
      </w:r>
    </w:p>
    <w:p w14:paraId="1B6D6477" w14:textId="77777777" w:rsidR="006C1436" w:rsidRPr="00EA68F0" w:rsidRDefault="006C1436"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t>1. Информацията по </w:t>
      </w:r>
      <w:r w:rsidRPr="00EA68F0">
        <w:rPr>
          <w:rFonts w:ascii="Times New Roman" w:eastAsia="Times New Roman" w:hAnsi="Times New Roman" w:cs="Times New Roman"/>
          <w:bCs/>
          <w:color w:val="000000" w:themeColor="text1"/>
          <w:sz w:val="24"/>
          <w:szCs w:val="24"/>
          <w:u w:val="single"/>
          <w:lang w:eastAsia="bg-BG"/>
        </w:rPr>
        <w:t>приложение № 2 към чл. 6</w:t>
      </w:r>
      <w:r w:rsidRPr="00EA68F0">
        <w:rPr>
          <w:rFonts w:ascii="Times New Roman" w:eastAsia="Times New Roman" w:hAnsi="Times New Roman" w:cs="Times New Roman"/>
          <w:color w:val="000000" w:themeColor="text1"/>
          <w:sz w:val="24"/>
          <w:szCs w:val="24"/>
          <w:lang w:eastAsia="bg-BG"/>
        </w:rPr>
        <w:t>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14:paraId="4EB3F249" w14:textId="77777777" w:rsidR="006C1436" w:rsidRPr="00EA68F0" w:rsidRDefault="006C1436"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t>2. Информация за датата и начина на заплащане на дължимата такса по Тарифата.</w:t>
      </w:r>
    </w:p>
    <w:p w14:paraId="6862B82E" w14:textId="77777777" w:rsidR="006C1436" w:rsidRPr="00EA68F0" w:rsidRDefault="00436C7D"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sym w:font="Wingdings 2" w:char="F0A3"/>
      </w:r>
      <w:r w:rsidRPr="00EA68F0">
        <w:rPr>
          <w:rFonts w:ascii="Times New Roman" w:eastAsia="Times New Roman" w:hAnsi="Times New Roman" w:cs="Times New Roman"/>
          <w:color w:val="000000" w:themeColor="text1"/>
          <w:sz w:val="24"/>
          <w:szCs w:val="24"/>
          <w:lang w:eastAsia="bg-BG"/>
        </w:rPr>
        <w:t xml:space="preserve"> </w:t>
      </w:r>
      <w:r w:rsidR="006C1436" w:rsidRPr="00EA68F0">
        <w:rPr>
          <w:rFonts w:ascii="Times New Roman" w:eastAsia="Times New Roman" w:hAnsi="Times New Roman" w:cs="Times New Roman"/>
          <w:color w:val="000000" w:themeColor="text1"/>
          <w:sz w:val="24"/>
          <w:szCs w:val="24"/>
          <w:lang w:eastAsia="bg-BG"/>
        </w:rPr>
        <w:t>Желая решението да бъде издадено в електронна форма и изпратено на посочения адрес на електронна поща.</w:t>
      </w:r>
    </w:p>
    <w:p w14:paraId="2E409880" w14:textId="77777777" w:rsidR="006C1436" w:rsidRPr="00EA68F0" w:rsidRDefault="00895889"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sym w:font="Wingdings 2" w:char="F0A3"/>
      </w:r>
      <w:r w:rsidRPr="00EA68F0">
        <w:rPr>
          <w:rFonts w:ascii="Times New Roman" w:eastAsia="Times New Roman" w:hAnsi="Times New Roman" w:cs="Times New Roman"/>
          <w:color w:val="000000" w:themeColor="text1"/>
          <w:sz w:val="24"/>
          <w:szCs w:val="24"/>
          <w:lang w:eastAsia="bg-BG"/>
        </w:rPr>
        <w:t xml:space="preserve"> </w:t>
      </w:r>
      <w:r w:rsidR="006C1436" w:rsidRPr="00EA68F0">
        <w:rPr>
          <w:rFonts w:ascii="Times New Roman" w:eastAsia="Times New Roman" w:hAnsi="Times New Roman" w:cs="Times New Roman"/>
          <w:color w:val="000000" w:themeColor="text1"/>
          <w:sz w:val="24"/>
          <w:szCs w:val="24"/>
          <w:lang w:eastAsia="bg-BG"/>
        </w:rPr>
        <w:t>Желая да получавам електронна кореспонденция във връзка с предоставяната услуга на посочения от мен адрес на електронна поща.</w:t>
      </w:r>
    </w:p>
    <w:p w14:paraId="7F272D87" w14:textId="77777777" w:rsidR="006C1436" w:rsidRPr="00EA68F0" w:rsidRDefault="00895889" w:rsidP="006C1436">
      <w:pPr>
        <w:shd w:val="clear" w:color="auto" w:fill="FFFFFF"/>
        <w:spacing w:after="0" w:line="240" w:lineRule="auto"/>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sym w:font="Wingdings 2" w:char="F0A3"/>
      </w:r>
      <w:r w:rsidRPr="00EA68F0">
        <w:rPr>
          <w:rFonts w:ascii="Times New Roman" w:eastAsia="Times New Roman" w:hAnsi="Times New Roman" w:cs="Times New Roman"/>
          <w:color w:val="000000" w:themeColor="text1"/>
          <w:sz w:val="24"/>
          <w:szCs w:val="24"/>
          <w:lang w:eastAsia="bg-BG"/>
        </w:rPr>
        <w:t xml:space="preserve"> </w:t>
      </w:r>
      <w:r w:rsidR="006C1436" w:rsidRPr="00EA68F0">
        <w:rPr>
          <w:rFonts w:ascii="Times New Roman" w:eastAsia="Times New Roman" w:hAnsi="Times New Roman" w:cs="Times New Roman"/>
          <w:color w:val="000000" w:themeColor="text1"/>
          <w:sz w:val="24"/>
          <w:szCs w:val="24"/>
          <w:lang w:eastAsia="bg-BG"/>
        </w:rPr>
        <w:t>Желая решението да бъде получено чрез лицензиран пощенски оператор.</w:t>
      </w:r>
    </w:p>
    <w:p w14:paraId="1D0A9BBE" w14:textId="77777777" w:rsidR="00BC640A" w:rsidRPr="00EA68F0" w:rsidRDefault="00BC640A" w:rsidP="006C1436">
      <w:pPr>
        <w:spacing w:after="0" w:line="240" w:lineRule="auto"/>
        <w:rPr>
          <w:rFonts w:ascii="Times New Roman" w:eastAsia="Times New Roman" w:hAnsi="Times New Roman" w:cs="Times New Roman"/>
          <w:color w:val="000000" w:themeColor="text1"/>
          <w:sz w:val="24"/>
          <w:szCs w:val="24"/>
          <w:lang w:eastAsia="bg-BG"/>
        </w:rPr>
      </w:pPr>
    </w:p>
    <w:p w14:paraId="3B0579B4" w14:textId="77777777" w:rsidR="006C1436" w:rsidRPr="00EA68F0" w:rsidRDefault="006C1436" w:rsidP="006C1436">
      <w:pPr>
        <w:spacing w:after="0" w:line="240" w:lineRule="auto"/>
        <w:rPr>
          <w:rFonts w:ascii="Times New Roman" w:eastAsia="Times New Roman" w:hAnsi="Times New Roman" w:cs="Times New Roman"/>
          <w:color w:val="000000" w:themeColor="text1"/>
          <w:sz w:val="24"/>
          <w:szCs w:val="24"/>
          <w:lang w:eastAsia="bg-BG"/>
        </w:rPr>
      </w:pPr>
    </w:p>
    <w:p w14:paraId="5C1AB246" w14:textId="77777777" w:rsidR="006C1436" w:rsidRPr="00EA68F0" w:rsidRDefault="006C1436" w:rsidP="006C1436">
      <w:pPr>
        <w:spacing w:after="0" w:line="240" w:lineRule="auto"/>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color w:val="000000" w:themeColor="text1"/>
          <w:sz w:val="24"/>
          <w:szCs w:val="24"/>
          <w:lang w:eastAsia="bg-BG"/>
        </w:rPr>
        <w:t xml:space="preserve">Дата: …………………….. </w:t>
      </w:r>
      <w:r w:rsidR="00BC640A" w:rsidRPr="00EA68F0">
        <w:rPr>
          <w:rFonts w:ascii="Times New Roman" w:eastAsia="Times New Roman" w:hAnsi="Times New Roman" w:cs="Times New Roman"/>
          <w:color w:val="000000" w:themeColor="text1"/>
          <w:sz w:val="24"/>
          <w:szCs w:val="24"/>
          <w:lang w:eastAsia="bg-BG"/>
        </w:rPr>
        <w:tab/>
      </w:r>
      <w:r w:rsidR="00BC640A" w:rsidRPr="00EA68F0">
        <w:rPr>
          <w:rFonts w:ascii="Times New Roman" w:eastAsia="Times New Roman" w:hAnsi="Times New Roman" w:cs="Times New Roman"/>
          <w:color w:val="000000" w:themeColor="text1"/>
          <w:sz w:val="24"/>
          <w:szCs w:val="24"/>
          <w:lang w:eastAsia="bg-BG"/>
        </w:rPr>
        <w:tab/>
      </w:r>
      <w:r w:rsidR="00BC640A" w:rsidRPr="00EA68F0">
        <w:rPr>
          <w:rFonts w:ascii="Times New Roman" w:eastAsia="Times New Roman" w:hAnsi="Times New Roman" w:cs="Times New Roman"/>
          <w:color w:val="000000" w:themeColor="text1"/>
          <w:sz w:val="24"/>
          <w:szCs w:val="24"/>
          <w:lang w:eastAsia="bg-BG"/>
        </w:rPr>
        <w:tab/>
      </w:r>
      <w:r w:rsidR="00BC640A" w:rsidRPr="00EA68F0">
        <w:rPr>
          <w:rFonts w:ascii="Times New Roman" w:eastAsia="Times New Roman" w:hAnsi="Times New Roman" w:cs="Times New Roman"/>
          <w:color w:val="000000" w:themeColor="text1"/>
          <w:sz w:val="24"/>
          <w:szCs w:val="24"/>
          <w:lang w:eastAsia="bg-BG"/>
        </w:rPr>
        <w:tab/>
      </w:r>
      <w:r w:rsidRPr="00EA68F0">
        <w:rPr>
          <w:rFonts w:ascii="Times New Roman" w:eastAsia="Times New Roman" w:hAnsi="Times New Roman" w:cs="Times New Roman"/>
          <w:color w:val="000000" w:themeColor="text1"/>
          <w:sz w:val="24"/>
          <w:szCs w:val="24"/>
          <w:lang w:eastAsia="bg-BG"/>
        </w:rPr>
        <w:t>Уведомител: …………………...……….</w:t>
      </w:r>
    </w:p>
    <w:p w14:paraId="07361700" w14:textId="77777777" w:rsidR="0021060E" w:rsidRPr="00EA68F0" w:rsidRDefault="006C1436" w:rsidP="00B2248D">
      <w:pPr>
        <w:shd w:val="clear" w:color="auto" w:fill="FFFFFF"/>
        <w:spacing w:after="0" w:line="240" w:lineRule="auto"/>
        <w:ind w:left="5898" w:firstLine="1182"/>
        <w:jc w:val="both"/>
        <w:rPr>
          <w:rFonts w:ascii="Times New Roman" w:eastAsia="Times New Roman" w:hAnsi="Times New Roman" w:cs="Times New Roman"/>
          <w:color w:val="000000" w:themeColor="text1"/>
          <w:sz w:val="24"/>
          <w:szCs w:val="24"/>
          <w:lang w:eastAsia="bg-BG"/>
        </w:rPr>
      </w:pPr>
      <w:r w:rsidRPr="00EA68F0">
        <w:rPr>
          <w:rFonts w:ascii="Times New Roman" w:eastAsia="Times New Roman" w:hAnsi="Times New Roman" w:cs="Times New Roman"/>
          <w:i/>
          <w:iCs/>
          <w:color w:val="000000" w:themeColor="text1"/>
          <w:sz w:val="24"/>
          <w:szCs w:val="24"/>
          <w:lang w:eastAsia="bg-BG"/>
        </w:rPr>
        <w:t>(подпис)</w:t>
      </w:r>
      <w:r w:rsidR="0021060E" w:rsidRPr="00EA68F0">
        <w:rPr>
          <w:rFonts w:ascii="Times New Roman" w:hAnsi="Times New Roman" w:cs="Times New Roman"/>
          <w:color w:val="000000" w:themeColor="text1"/>
          <w:sz w:val="24"/>
          <w:szCs w:val="24"/>
        </w:rPr>
        <w:br w:type="page"/>
      </w:r>
    </w:p>
    <w:p w14:paraId="411D203C" w14:textId="77777777" w:rsidR="00BC640A" w:rsidRPr="00EA68F0" w:rsidRDefault="00BC640A" w:rsidP="006C1436">
      <w:pPr>
        <w:spacing w:after="0" w:line="240" w:lineRule="auto"/>
        <w:jc w:val="both"/>
        <w:rPr>
          <w:rFonts w:ascii="Times New Roman" w:hAnsi="Times New Roman" w:cs="Times New Roman"/>
          <w:color w:val="000000" w:themeColor="text1"/>
          <w:sz w:val="24"/>
          <w:szCs w:val="24"/>
        </w:rPr>
      </w:pPr>
    </w:p>
    <w:p w14:paraId="156A7158" w14:textId="77777777" w:rsidR="00BC640A" w:rsidRPr="00EA68F0" w:rsidRDefault="00BC640A" w:rsidP="00BC640A">
      <w:pPr>
        <w:spacing w:after="0" w:line="240" w:lineRule="auto"/>
        <w:jc w:val="both"/>
        <w:rPr>
          <w:rFonts w:ascii="Times New Roman" w:hAnsi="Times New Roman" w:cs="Times New Roman"/>
          <w:color w:val="000000" w:themeColor="text1"/>
          <w:sz w:val="20"/>
          <w:szCs w:val="20"/>
        </w:rPr>
      </w:pPr>
      <w:r w:rsidRPr="00EA68F0">
        <w:rPr>
          <w:rFonts w:ascii="Times New Roman" w:hAnsi="Times New Roman" w:cs="Times New Roman"/>
          <w:color w:val="000000" w:themeColor="text1"/>
          <w:sz w:val="20"/>
          <w:szCs w:val="20"/>
        </w:rPr>
        <w:t>Приложение № 2 към чл. 6</w:t>
      </w:r>
    </w:p>
    <w:p w14:paraId="2F8B04C0" w14:textId="77777777" w:rsidR="00BC640A" w:rsidRPr="00EA68F0" w:rsidRDefault="00BC640A" w:rsidP="00BC640A">
      <w:pPr>
        <w:spacing w:after="0" w:line="240" w:lineRule="auto"/>
        <w:jc w:val="both"/>
        <w:rPr>
          <w:rFonts w:ascii="Times New Roman" w:hAnsi="Times New Roman" w:cs="Times New Roman"/>
          <w:color w:val="000000" w:themeColor="text1"/>
          <w:sz w:val="20"/>
          <w:szCs w:val="20"/>
        </w:rPr>
      </w:pPr>
    </w:p>
    <w:p w14:paraId="0342140B" w14:textId="77777777" w:rsidR="00BC640A" w:rsidRPr="00EA68F0" w:rsidRDefault="00BC640A" w:rsidP="00BC640A">
      <w:pPr>
        <w:spacing w:after="0" w:line="240" w:lineRule="auto"/>
        <w:jc w:val="both"/>
        <w:rPr>
          <w:rFonts w:ascii="Times New Roman" w:hAnsi="Times New Roman" w:cs="Times New Roman"/>
          <w:color w:val="000000" w:themeColor="text1"/>
          <w:sz w:val="20"/>
          <w:szCs w:val="20"/>
        </w:rPr>
      </w:pPr>
      <w:r w:rsidRPr="00EA68F0">
        <w:rPr>
          <w:rFonts w:ascii="Times New Roman" w:hAnsi="Times New Roman" w:cs="Times New Roman"/>
          <w:color w:val="000000" w:themeColor="text1"/>
          <w:sz w:val="20"/>
          <w:szCs w:val="20"/>
        </w:rPr>
        <w:t>(Изм. - ДВ, бр. 3 от 2006 г., изм. и доп. - ДВ, бр. 3 от 2011 г., изм. и доп. - ДВ, бр. 12 от 2016 г., в сила от 12.02.2016 г., изм. - ДВ, бр. 3 от 2018 г., изм. - ДВ, бр. 31 от 2019 г., в сила от 12.04.2019 г.)</w:t>
      </w:r>
    </w:p>
    <w:p w14:paraId="190798C1" w14:textId="77777777" w:rsidR="007355DF" w:rsidRPr="0021060E" w:rsidRDefault="007355DF" w:rsidP="00BC640A">
      <w:pPr>
        <w:spacing w:after="0" w:line="240" w:lineRule="auto"/>
        <w:jc w:val="both"/>
        <w:rPr>
          <w:rFonts w:ascii="Times New Roman" w:hAnsi="Times New Roman" w:cs="Times New Roman"/>
          <w:sz w:val="20"/>
          <w:szCs w:val="20"/>
        </w:rPr>
      </w:pPr>
    </w:p>
    <w:p w14:paraId="537BE4C7" w14:textId="77777777" w:rsidR="00BC640A" w:rsidRPr="007A4BF4" w:rsidRDefault="00BC640A" w:rsidP="00BC640A">
      <w:pPr>
        <w:spacing w:after="0" w:line="240" w:lineRule="auto"/>
        <w:jc w:val="both"/>
        <w:rPr>
          <w:rFonts w:ascii="Times New Roman" w:hAnsi="Times New Roman" w:cs="Times New Roman"/>
          <w:sz w:val="24"/>
          <w:szCs w:val="24"/>
        </w:rPr>
      </w:pPr>
    </w:p>
    <w:p w14:paraId="53048DC5" w14:textId="77777777" w:rsidR="0021060E" w:rsidRPr="0021060E" w:rsidRDefault="0021060E" w:rsidP="0021060E">
      <w:pPr>
        <w:spacing w:after="0" w:line="240" w:lineRule="auto"/>
        <w:jc w:val="center"/>
        <w:rPr>
          <w:rFonts w:ascii="Times New Roman" w:hAnsi="Times New Roman" w:cs="Times New Roman"/>
          <w:b/>
          <w:bCs/>
          <w:sz w:val="36"/>
          <w:szCs w:val="36"/>
        </w:rPr>
      </w:pPr>
      <w:r w:rsidRPr="0021060E">
        <w:rPr>
          <w:rFonts w:ascii="Times New Roman" w:hAnsi="Times New Roman" w:cs="Times New Roman"/>
          <w:b/>
          <w:bCs/>
          <w:sz w:val="36"/>
          <w:szCs w:val="36"/>
        </w:rPr>
        <w:t>ИНФОРМАЦИЯ ЗА ПРЕЦЕНЯВАНЕ НА НЕОБХОДИМОСТТА ОТ ОВОС</w:t>
      </w:r>
    </w:p>
    <w:p w14:paraId="70BF927C" w14:textId="77777777" w:rsidR="0021060E" w:rsidRDefault="007355DF" w:rsidP="0021060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на</w:t>
      </w:r>
    </w:p>
    <w:p w14:paraId="006389AD" w14:textId="77777777" w:rsidR="007355DF" w:rsidRPr="0021060E" w:rsidRDefault="007355DF" w:rsidP="0021060E">
      <w:pPr>
        <w:spacing w:after="0" w:line="240" w:lineRule="auto"/>
        <w:jc w:val="center"/>
        <w:rPr>
          <w:rFonts w:ascii="Times New Roman" w:hAnsi="Times New Roman" w:cs="Times New Roman"/>
          <w:b/>
          <w:sz w:val="32"/>
          <w:szCs w:val="32"/>
        </w:rPr>
      </w:pPr>
    </w:p>
    <w:p w14:paraId="05A5513F" w14:textId="77777777" w:rsidR="0021060E" w:rsidRDefault="0021060E" w:rsidP="0021060E">
      <w:pPr>
        <w:spacing w:after="0" w:line="240" w:lineRule="auto"/>
        <w:jc w:val="center"/>
        <w:rPr>
          <w:rFonts w:ascii="Times New Roman" w:hAnsi="Times New Roman" w:cs="Times New Roman"/>
          <w:b/>
          <w:bCs/>
          <w:sz w:val="32"/>
          <w:szCs w:val="32"/>
          <w:lang w:bidi="bg-BG"/>
        </w:rPr>
      </w:pPr>
      <w:r w:rsidRPr="0021060E">
        <w:rPr>
          <w:rFonts w:ascii="Times New Roman" w:hAnsi="Times New Roman" w:cs="Times New Roman"/>
          <w:b/>
          <w:bCs/>
          <w:sz w:val="32"/>
          <w:szCs w:val="32"/>
          <w:lang w:bidi="bg-BG"/>
        </w:rPr>
        <w:t>Инвестиционно предложение</w:t>
      </w:r>
    </w:p>
    <w:p w14:paraId="322A957C" w14:textId="77777777" w:rsidR="007355DF" w:rsidRPr="0021060E" w:rsidRDefault="007355DF" w:rsidP="0021060E">
      <w:pPr>
        <w:spacing w:after="0" w:line="240" w:lineRule="auto"/>
        <w:jc w:val="center"/>
        <w:rPr>
          <w:rFonts w:ascii="Times New Roman" w:hAnsi="Times New Roman" w:cs="Times New Roman"/>
          <w:b/>
          <w:bCs/>
          <w:sz w:val="32"/>
          <w:szCs w:val="32"/>
          <w:lang w:bidi="bg-BG"/>
        </w:rPr>
      </w:pPr>
    </w:p>
    <w:p w14:paraId="26B595B8" w14:textId="77777777" w:rsidR="0021060E" w:rsidRPr="00EA68F0" w:rsidRDefault="00BD5AE8" w:rsidP="00894DE1">
      <w:pPr>
        <w:jc w:val="center"/>
        <w:rPr>
          <w:rFonts w:ascii="Times New Roman" w:hAnsi="Times New Roman" w:cs="Times New Roman"/>
          <w:bCs/>
          <w:noProof/>
          <w:color w:val="000000" w:themeColor="text1"/>
          <w:sz w:val="32"/>
          <w:szCs w:val="32"/>
          <w:lang w:val="en-US"/>
        </w:rPr>
      </w:pPr>
      <w:r w:rsidRPr="00EA68F0">
        <w:rPr>
          <w:rFonts w:ascii="Times New Roman" w:eastAsia="Times New Roman" w:hAnsi="Times New Roman" w:cs="Times New Roman"/>
          <w:b/>
          <w:color w:val="000000" w:themeColor="text1"/>
          <w:sz w:val="32"/>
          <w:szCs w:val="32"/>
          <w:lang w:eastAsia="bg-BG"/>
        </w:rPr>
        <w:t xml:space="preserve">„Обособяване на площадка за временно съхранение и сортиране на строителни отпадъци и инертни материали“ </w:t>
      </w:r>
      <w:r w:rsidRPr="00EA68F0">
        <w:rPr>
          <w:rFonts w:ascii="Times New Roman" w:eastAsia="Times New Roman" w:hAnsi="Times New Roman" w:cs="Times New Roman"/>
          <w:color w:val="000000" w:themeColor="text1"/>
          <w:sz w:val="32"/>
          <w:szCs w:val="32"/>
          <w:lang w:eastAsia="bg-BG"/>
        </w:rPr>
        <w:t>в имот с идентификатор ПИ 56784.22.184  в землището на гр. Пловдив, местност между Голямоконарско и Пазарджишко шосе, община Пловдив.</w:t>
      </w:r>
    </w:p>
    <w:p w14:paraId="1F3D7512" w14:textId="77777777" w:rsidR="006F42E6" w:rsidRDefault="009D2476" w:rsidP="00894DE1">
      <w:pPr>
        <w:jc w:val="center"/>
        <w:rPr>
          <w:rFonts w:ascii="Times New Roman" w:hAnsi="Times New Roman" w:cs="Times New Roman"/>
          <w:b/>
          <w:bCs/>
          <w:noProof/>
          <w:sz w:val="32"/>
          <w:szCs w:val="32"/>
          <w:lang w:val="en-US"/>
        </w:rPr>
      </w:pPr>
      <w:r>
        <w:rPr>
          <w:rFonts w:ascii="Times New Roman" w:hAnsi="Times New Roman" w:cs="Times New Roman"/>
          <w:b/>
          <w:bCs/>
          <w:noProof/>
          <w:sz w:val="32"/>
          <w:szCs w:val="32"/>
          <w:lang w:eastAsia="bg-BG"/>
        </w:rPr>
        <w:drawing>
          <wp:inline distT="0" distB="0" distL="0" distR="0" wp14:anchorId="1B6FB692" wp14:editId="27BBBC1C">
            <wp:extent cx="5760720" cy="3467100"/>
            <wp:effectExtent l="19050" t="0" r="0" b="0"/>
            <wp:docPr id="3" name="Картина 2" descr="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jpg"/>
                    <pic:cNvPicPr/>
                  </pic:nvPicPr>
                  <pic:blipFill>
                    <a:blip r:embed="rId7" cstate="print"/>
                    <a:stretch>
                      <a:fillRect/>
                    </a:stretch>
                  </pic:blipFill>
                  <pic:spPr>
                    <a:xfrm>
                      <a:off x="0" y="0"/>
                      <a:ext cx="5760720" cy="3467100"/>
                    </a:xfrm>
                    <a:prstGeom prst="rect">
                      <a:avLst/>
                    </a:prstGeom>
                  </pic:spPr>
                </pic:pic>
              </a:graphicData>
            </a:graphic>
          </wp:inline>
        </w:drawing>
      </w:r>
    </w:p>
    <w:p w14:paraId="13C0FEBC" w14:textId="77777777" w:rsidR="00894DE1" w:rsidRPr="009D2476" w:rsidRDefault="00894DE1" w:rsidP="009D2476">
      <w:pPr>
        <w:rPr>
          <w:rFonts w:ascii="Times New Roman" w:hAnsi="Times New Roman" w:cs="Times New Roman"/>
          <w:b/>
          <w:bCs/>
          <w:sz w:val="32"/>
          <w:szCs w:val="32"/>
          <w:lang w:val="en-US" w:bidi="bg-BG"/>
        </w:rPr>
      </w:pPr>
    </w:p>
    <w:p w14:paraId="6DF91D31" w14:textId="552F88BC" w:rsidR="00486ACC" w:rsidRDefault="00BD5AE8" w:rsidP="00894DE1">
      <w:pPr>
        <w:spacing w:after="0" w:line="240" w:lineRule="auto"/>
        <w:jc w:val="center"/>
        <w:rPr>
          <w:rFonts w:ascii="Times New Roman" w:hAnsi="Times New Roman" w:cs="Times New Roman"/>
          <w:b/>
          <w:bCs/>
          <w:sz w:val="28"/>
          <w:szCs w:val="28"/>
          <w:lang w:bidi="bg-BG"/>
        </w:rPr>
      </w:pPr>
      <w:r w:rsidRPr="00BD5AE8">
        <w:rPr>
          <w:rFonts w:ascii="Times New Roman" w:hAnsi="Times New Roman" w:cs="Times New Roman"/>
          <w:b/>
          <w:bCs/>
          <w:sz w:val="28"/>
          <w:szCs w:val="28"/>
          <w:lang w:bidi="bg-BG"/>
        </w:rPr>
        <w:t xml:space="preserve">„КОМУНАЛ“ ООД, </w:t>
      </w:r>
    </w:p>
    <w:p w14:paraId="08E1CD6A" w14:textId="77777777" w:rsidR="00BD5AE8" w:rsidRDefault="00BD5AE8" w:rsidP="00894DE1">
      <w:pPr>
        <w:spacing w:after="0" w:line="240" w:lineRule="auto"/>
        <w:jc w:val="center"/>
        <w:rPr>
          <w:rFonts w:ascii="Times New Roman" w:hAnsi="Times New Roman" w:cs="Times New Roman"/>
          <w:b/>
          <w:bCs/>
          <w:sz w:val="28"/>
          <w:szCs w:val="28"/>
          <w:lang w:bidi="bg-BG"/>
        </w:rPr>
      </w:pPr>
    </w:p>
    <w:p w14:paraId="599206E4" w14:textId="4F814C1D" w:rsidR="00894DE1" w:rsidRDefault="00AC002D" w:rsidP="00894DE1">
      <w:pPr>
        <w:spacing w:after="0" w:line="240" w:lineRule="auto"/>
        <w:jc w:val="center"/>
        <w:rPr>
          <w:rFonts w:ascii="Times New Roman" w:hAnsi="Times New Roman" w:cs="Times New Roman"/>
          <w:b/>
          <w:bCs/>
          <w:sz w:val="28"/>
          <w:szCs w:val="28"/>
          <w:lang w:bidi="bg-BG"/>
        </w:rPr>
      </w:pPr>
      <w:r>
        <w:rPr>
          <w:rFonts w:ascii="Times New Roman" w:hAnsi="Times New Roman" w:cs="Times New Roman"/>
          <w:b/>
          <w:bCs/>
          <w:sz w:val="28"/>
          <w:szCs w:val="28"/>
          <w:lang w:bidi="bg-BG"/>
        </w:rPr>
        <w:t>юни</w:t>
      </w:r>
      <w:r w:rsidR="00894DE1">
        <w:rPr>
          <w:rFonts w:ascii="Times New Roman" w:hAnsi="Times New Roman" w:cs="Times New Roman"/>
          <w:b/>
          <w:bCs/>
          <w:sz w:val="28"/>
          <w:szCs w:val="28"/>
          <w:lang w:bidi="bg-BG"/>
        </w:rPr>
        <w:t>, 2022 г.</w:t>
      </w:r>
    </w:p>
    <w:p w14:paraId="521F392F" w14:textId="77777777" w:rsidR="00BC640A" w:rsidRPr="00247BA9" w:rsidRDefault="00BC640A" w:rsidP="0021060E">
      <w:pPr>
        <w:spacing w:after="0" w:line="240" w:lineRule="auto"/>
        <w:jc w:val="both"/>
        <w:rPr>
          <w:rFonts w:ascii="Times New Roman" w:hAnsi="Times New Roman" w:cs="Times New Roman"/>
          <w:sz w:val="24"/>
          <w:szCs w:val="24"/>
          <w:lang w:val="en-US"/>
        </w:rPr>
      </w:pPr>
    </w:p>
    <w:p w14:paraId="12E1B08B" w14:textId="77777777" w:rsidR="00787C96" w:rsidRPr="00436C7D" w:rsidRDefault="00BC640A" w:rsidP="00BC640A">
      <w:pPr>
        <w:spacing w:after="0" w:line="240" w:lineRule="auto"/>
        <w:jc w:val="both"/>
        <w:rPr>
          <w:rFonts w:ascii="Times New Roman" w:hAnsi="Times New Roman" w:cs="Times New Roman"/>
          <w:b/>
          <w:sz w:val="24"/>
          <w:szCs w:val="24"/>
        </w:rPr>
      </w:pPr>
      <w:r w:rsidRPr="00436C7D">
        <w:rPr>
          <w:rFonts w:ascii="Times New Roman" w:hAnsi="Times New Roman" w:cs="Times New Roman"/>
          <w:b/>
          <w:sz w:val="24"/>
          <w:szCs w:val="24"/>
        </w:rPr>
        <w:lastRenderedPageBreak/>
        <w:t>I. Информация за контакт с възложителя:</w:t>
      </w:r>
    </w:p>
    <w:p w14:paraId="773E909F" w14:textId="77777777" w:rsidR="00BC640A" w:rsidRPr="00EA68F0" w:rsidRDefault="00BC640A" w:rsidP="00BC640A">
      <w:pPr>
        <w:spacing w:after="0" w:line="240" w:lineRule="auto"/>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1. Име, постоянен адрес, търговско наименование и седалище.</w:t>
      </w:r>
    </w:p>
    <w:p w14:paraId="75422EF1" w14:textId="7F3ED682" w:rsidR="006401DB" w:rsidRPr="00EA68F0" w:rsidRDefault="001D13C2" w:rsidP="0051071F">
      <w:pPr>
        <w:spacing w:after="0" w:line="240" w:lineRule="auto"/>
        <w:jc w:val="both"/>
        <w:rPr>
          <w:rFonts w:ascii="Times New Roman" w:hAnsi="Times New Roman" w:cs="Times New Roman"/>
          <w:color w:val="000000" w:themeColor="text1"/>
          <w:sz w:val="24"/>
          <w:szCs w:val="24"/>
        </w:rPr>
      </w:pPr>
      <w:r w:rsidRPr="00EA68F0">
        <w:rPr>
          <w:rFonts w:ascii="Times New Roman" w:eastAsia="Times New Roman" w:hAnsi="Times New Roman" w:cs="Times New Roman"/>
          <w:b/>
          <w:color w:val="000000" w:themeColor="text1"/>
          <w:sz w:val="24"/>
          <w:szCs w:val="24"/>
          <w:lang w:eastAsia="bg-BG"/>
        </w:rPr>
        <w:t xml:space="preserve">„КОМУНАЛ“ ООД, </w:t>
      </w:r>
      <w:bookmarkStart w:id="0" w:name="_GoBack"/>
      <w:bookmarkEnd w:id="0"/>
    </w:p>
    <w:p w14:paraId="070FD9C0" w14:textId="77777777" w:rsidR="006401DB" w:rsidRPr="007A4BF4" w:rsidRDefault="006401DB" w:rsidP="00BC640A">
      <w:pPr>
        <w:spacing w:after="0" w:line="240" w:lineRule="auto"/>
        <w:jc w:val="both"/>
        <w:rPr>
          <w:rFonts w:ascii="Times New Roman" w:hAnsi="Times New Roman" w:cs="Times New Roman"/>
          <w:sz w:val="24"/>
          <w:szCs w:val="24"/>
        </w:rPr>
      </w:pPr>
    </w:p>
    <w:p w14:paraId="06215A85" w14:textId="77777777" w:rsidR="00BC640A" w:rsidRPr="00436C7D" w:rsidRDefault="00BC640A" w:rsidP="00BC640A">
      <w:pPr>
        <w:spacing w:after="0" w:line="240" w:lineRule="auto"/>
        <w:jc w:val="both"/>
        <w:rPr>
          <w:rFonts w:ascii="Times New Roman" w:hAnsi="Times New Roman" w:cs="Times New Roman"/>
          <w:b/>
          <w:sz w:val="24"/>
          <w:szCs w:val="24"/>
        </w:rPr>
      </w:pPr>
      <w:r w:rsidRPr="00436C7D">
        <w:rPr>
          <w:rFonts w:ascii="Times New Roman" w:hAnsi="Times New Roman" w:cs="Times New Roman"/>
          <w:b/>
          <w:sz w:val="24"/>
          <w:szCs w:val="24"/>
        </w:rPr>
        <w:t>II. Резюме на инвестиционното предложение:</w:t>
      </w:r>
    </w:p>
    <w:p w14:paraId="489A4388" w14:textId="77777777" w:rsidR="00BC640A" w:rsidRPr="00EA68F0" w:rsidRDefault="00BC640A" w:rsidP="00BC640A">
      <w:pPr>
        <w:spacing w:after="0" w:line="240" w:lineRule="auto"/>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1. Характеристики на инвестиционното предложение:</w:t>
      </w:r>
    </w:p>
    <w:p w14:paraId="611DA07B" w14:textId="77777777" w:rsidR="00BC640A" w:rsidRPr="00EA68F0" w:rsidRDefault="00BC640A" w:rsidP="00BC640A">
      <w:pPr>
        <w:spacing w:after="0" w:line="240" w:lineRule="auto"/>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48A273FD" w14:textId="77777777" w:rsidR="00610849" w:rsidRPr="00EA68F0" w:rsidRDefault="00610849" w:rsidP="00BC640A">
      <w:pPr>
        <w:spacing w:after="0" w:line="240" w:lineRule="auto"/>
        <w:jc w:val="both"/>
        <w:rPr>
          <w:rFonts w:ascii="Times New Roman" w:hAnsi="Times New Roman" w:cs="Times New Roman"/>
          <w:color w:val="000000" w:themeColor="text1"/>
          <w:sz w:val="24"/>
          <w:szCs w:val="24"/>
        </w:rPr>
      </w:pPr>
    </w:p>
    <w:p w14:paraId="1B487A91" w14:textId="77777777" w:rsidR="00610849" w:rsidRPr="00EA68F0" w:rsidRDefault="00610849" w:rsidP="00610849">
      <w:pPr>
        <w:spacing w:after="0" w:line="240" w:lineRule="auto"/>
        <w:ind w:firstLine="567"/>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Инвестиционното предложение е</w:t>
      </w:r>
      <w:r w:rsidR="004811C3" w:rsidRPr="00EA68F0">
        <w:rPr>
          <w:rFonts w:ascii="Times New Roman" w:hAnsi="Times New Roman" w:cs="Times New Roman"/>
          <w:color w:val="000000" w:themeColor="text1"/>
          <w:sz w:val="24"/>
          <w:szCs w:val="24"/>
        </w:rPr>
        <w:t xml:space="preserve"> за</w:t>
      </w:r>
      <w:r w:rsidRPr="00EA68F0">
        <w:rPr>
          <w:rFonts w:ascii="Times New Roman" w:hAnsi="Times New Roman" w:cs="Times New Roman"/>
          <w:color w:val="000000" w:themeColor="text1"/>
          <w:sz w:val="24"/>
          <w:szCs w:val="24"/>
        </w:rPr>
        <w:t xml:space="preserve"> разширение на дейността на </w:t>
      </w:r>
      <w:r w:rsidR="00241F46" w:rsidRPr="00EA68F0">
        <w:rPr>
          <w:rFonts w:ascii="Times New Roman" w:hAnsi="Times New Roman" w:cs="Times New Roman"/>
          <w:color w:val="000000" w:themeColor="text1"/>
          <w:sz w:val="24"/>
          <w:szCs w:val="24"/>
        </w:rPr>
        <w:t>Възложителя.</w:t>
      </w:r>
    </w:p>
    <w:p w14:paraId="4692D55B" w14:textId="77777777" w:rsidR="00610849" w:rsidRPr="00EA68F0" w:rsidRDefault="00610849" w:rsidP="00610849">
      <w:pPr>
        <w:spacing w:after="0" w:line="240" w:lineRule="auto"/>
        <w:ind w:firstLine="567"/>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 xml:space="preserve">Предвижда се обособяване на площадка от 2 дка за временно съхранение и сортиране на строителни отпадъци и инертни материали в имот с идентификатор ПИ 56784.22.184, в землището на гр. Пловдив, местност между Голямоконарско и Пазарджишко шосе, община Пловдив. </w:t>
      </w:r>
    </w:p>
    <w:p w14:paraId="0A0FE53F" w14:textId="77777777" w:rsidR="00EA3047" w:rsidRPr="00EA68F0" w:rsidRDefault="00610849" w:rsidP="00610849">
      <w:pPr>
        <w:spacing w:after="0" w:line="240" w:lineRule="auto"/>
        <w:ind w:firstLine="567"/>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Видовете и количествата строителни отпадъци и инертни материали са съобразени с разрешените в Регистрационен документ № 09-РД-403-02 от 06.10.2021 г., издаден от РИОСВ Пловдив по чл. 35, ал. 3 и 5 от ЗУО.</w:t>
      </w:r>
    </w:p>
    <w:p w14:paraId="1EDA458E" w14:textId="77777777" w:rsidR="00BC3A77" w:rsidRPr="00BC3A77" w:rsidRDefault="00BC3A77" w:rsidP="00BC3A77">
      <w:pPr>
        <w:spacing w:after="0" w:line="240" w:lineRule="auto"/>
        <w:ind w:firstLine="709"/>
        <w:jc w:val="both"/>
        <w:rPr>
          <w:rFonts w:ascii="Times New Roman" w:eastAsia="Times New Roman" w:hAnsi="Times New Roman" w:cs="Times New Roman"/>
          <w:color w:val="000000"/>
          <w:sz w:val="24"/>
          <w:szCs w:val="24"/>
          <w:lang w:eastAsia="bg-BG"/>
        </w:rPr>
      </w:pPr>
      <w:r w:rsidRPr="00BC3A77">
        <w:rPr>
          <w:rFonts w:ascii="Times New Roman" w:eastAsia="Times New Roman" w:hAnsi="Times New Roman" w:cs="Times New Roman"/>
          <w:color w:val="000000"/>
          <w:sz w:val="24"/>
          <w:szCs w:val="24"/>
          <w:lang w:eastAsia="bg-BG"/>
        </w:rPr>
        <w:t xml:space="preserve">По време на експлоатацията на площадката ще се извършват дейности с отпадъци, обозначени с код </w:t>
      </w:r>
      <w:r w:rsidRPr="00BC3A77">
        <w:rPr>
          <w:rFonts w:ascii="Times New Roman" w:eastAsia="Times New Roman" w:hAnsi="Times New Roman" w:cs="Times New Roman"/>
          <w:b/>
          <w:bCs/>
          <w:color w:val="000000"/>
          <w:sz w:val="24"/>
          <w:szCs w:val="24"/>
          <w:lang w:eastAsia="bg-BG"/>
        </w:rPr>
        <w:t>R 12</w:t>
      </w:r>
      <w:r w:rsidRPr="00BC3A77">
        <w:rPr>
          <w:rFonts w:ascii="Times New Roman" w:eastAsia="Times New Roman" w:hAnsi="Times New Roman" w:cs="Times New Roman"/>
          <w:color w:val="000000"/>
          <w:sz w:val="24"/>
          <w:szCs w:val="24"/>
          <w:lang w:eastAsia="bg-BG"/>
        </w:rPr>
        <w:t xml:space="preserve"> - Размяна на отпадъци за подлагане на някоя от дейностите с кодове R 1 - R 11 (предварително третиране) -за строителни отпадъци и </w:t>
      </w:r>
      <w:r w:rsidRPr="00BC3A77">
        <w:rPr>
          <w:rFonts w:ascii="Times New Roman" w:eastAsia="Times New Roman" w:hAnsi="Times New Roman" w:cs="Times New Roman"/>
          <w:b/>
          <w:bCs/>
          <w:color w:val="000000"/>
          <w:sz w:val="24"/>
          <w:szCs w:val="24"/>
          <w:lang w:eastAsia="bg-BG"/>
        </w:rPr>
        <w:t>Код R 13</w:t>
      </w:r>
      <w:r w:rsidRPr="00BC3A77">
        <w:rPr>
          <w:rFonts w:ascii="Times New Roman" w:eastAsia="Times New Roman" w:hAnsi="Times New Roman" w:cs="Times New Roman"/>
          <w:color w:val="000000"/>
          <w:sz w:val="24"/>
          <w:szCs w:val="24"/>
          <w:lang w:eastAsia="bg-BG"/>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14:paraId="36AB1DBF" w14:textId="77777777" w:rsidR="00BC3A77" w:rsidRPr="00BC3A77" w:rsidRDefault="00BC3A77" w:rsidP="00BC3A77">
      <w:pPr>
        <w:spacing w:after="0" w:line="240" w:lineRule="auto"/>
        <w:ind w:firstLine="709"/>
        <w:jc w:val="both"/>
        <w:rPr>
          <w:rFonts w:ascii="Times New Roman" w:eastAsia="Times New Roman" w:hAnsi="Times New Roman" w:cs="Times New Roman"/>
          <w:i/>
          <w:sz w:val="24"/>
          <w:szCs w:val="24"/>
          <w:u w:val="single"/>
          <w:lang w:eastAsia="bg-BG"/>
        </w:rPr>
      </w:pPr>
    </w:p>
    <w:p w14:paraId="5DA0F4F6" w14:textId="77777777" w:rsidR="00BC3A77" w:rsidRPr="00BC3A77" w:rsidRDefault="00BC3A77" w:rsidP="00BC3A77">
      <w:pPr>
        <w:spacing w:after="0" w:line="240" w:lineRule="auto"/>
        <w:ind w:firstLine="709"/>
        <w:jc w:val="both"/>
        <w:rPr>
          <w:rFonts w:ascii="Times New Roman" w:eastAsia="Times New Roman" w:hAnsi="Times New Roman" w:cs="Times New Roman"/>
          <w:i/>
          <w:sz w:val="24"/>
          <w:szCs w:val="24"/>
          <w:u w:val="single"/>
          <w:lang w:eastAsia="bg-BG"/>
        </w:rPr>
      </w:pPr>
      <w:r w:rsidRPr="00BC3A77">
        <w:rPr>
          <w:rFonts w:ascii="Times New Roman" w:eastAsia="Times New Roman" w:hAnsi="Times New Roman" w:cs="Times New Roman"/>
          <w:i/>
          <w:sz w:val="24"/>
          <w:szCs w:val="24"/>
          <w:u w:val="single"/>
          <w:lang w:eastAsia="bg-BG"/>
        </w:rPr>
        <w:t>Видове и количества отпадъци за приемане на площадката на ИП</w:t>
      </w:r>
    </w:p>
    <w:tbl>
      <w:tblPr>
        <w:tblW w:w="5000" w:type="pct"/>
        <w:tblLayout w:type="fixed"/>
        <w:tblCellMar>
          <w:left w:w="70" w:type="dxa"/>
          <w:right w:w="70" w:type="dxa"/>
        </w:tblCellMar>
        <w:tblLook w:val="04A0" w:firstRow="1" w:lastRow="0" w:firstColumn="1" w:lastColumn="0" w:noHBand="0" w:noVBand="1"/>
      </w:tblPr>
      <w:tblGrid>
        <w:gridCol w:w="582"/>
        <w:gridCol w:w="1024"/>
        <w:gridCol w:w="1675"/>
        <w:gridCol w:w="1395"/>
        <w:gridCol w:w="4388"/>
      </w:tblGrid>
      <w:tr w:rsidR="00BC3A77" w:rsidRPr="00BC3A77" w14:paraId="7B37D28E" w14:textId="77777777" w:rsidTr="00375D35">
        <w:trPr>
          <w:trHeight w:val="255"/>
          <w:tblHeader/>
        </w:trPr>
        <w:tc>
          <w:tcPr>
            <w:tcW w:w="590" w:type="dxa"/>
            <w:vMerge w:val="restart"/>
            <w:tcBorders>
              <w:top w:val="single" w:sz="4" w:space="0" w:color="auto"/>
              <w:left w:val="single" w:sz="4" w:space="0" w:color="auto"/>
              <w:bottom w:val="single" w:sz="4" w:space="0" w:color="auto"/>
              <w:right w:val="single" w:sz="4" w:space="0" w:color="auto"/>
            </w:tcBorders>
            <w:vAlign w:val="center"/>
          </w:tcPr>
          <w:p w14:paraId="02E273A3" w14:textId="77777777" w:rsidR="00BC3A77" w:rsidRPr="00BC3A77" w:rsidRDefault="00BC3A77" w:rsidP="00BC3A77">
            <w:pPr>
              <w:spacing w:before="120" w:after="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w:t>
            </w:r>
          </w:p>
        </w:tc>
        <w:tc>
          <w:tcPr>
            <w:tcW w:w="2741" w:type="dxa"/>
            <w:gridSpan w:val="2"/>
            <w:tcBorders>
              <w:top w:val="single" w:sz="2" w:space="0" w:color="auto"/>
              <w:left w:val="single" w:sz="4" w:space="0" w:color="auto"/>
              <w:bottom w:val="single" w:sz="4" w:space="0" w:color="auto"/>
              <w:right w:val="single" w:sz="2" w:space="0" w:color="auto"/>
            </w:tcBorders>
            <w:shd w:val="clear" w:color="auto" w:fill="auto"/>
            <w:vAlign w:val="center"/>
          </w:tcPr>
          <w:p w14:paraId="447AE7C4"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Вид на отпадъка</w:t>
            </w:r>
          </w:p>
        </w:tc>
        <w:tc>
          <w:tcPr>
            <w:tcW w:w="1417" w:type="dxa"/>
            <w:vMerge w:val="restart"/>
            <w:tcBorders>
              <w:top w:val="single" w:sz="2" w:space="0" w:color="auto"/>
              <w:left w:val="single" w:sz="2" w:space="0" w:color="auto"/>
              <w:right w:val="single" w:sz="2" w:space="0" w:color="auto"/>
            </w:tcBorders>
            <w:shd w:val="clear" w:color="auto" w:fill="auto"/>
            <w:vAlign w:val="center"/>
          </w:tcPr>
          <w:p w14:paraId="3A1A22D9"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Количество</w:t>
            </w:r>
            <w:r w:rsidRPr="00BC3A77">
              <w:rPr>
                <w:rFonts w:ascii="Times New Roman" w:eastAsia="Times New Roman" w:hAnsi="Times New Roman" w:cs="Times New Roman"/>
                <w:b/>
                <w:color w:val="000000"/>
                <w:sz w:val="20"/>
                <w:szCs w:val="20"/>
                <w:lang w:eastAsia="bg-BG"/>
              </w:rPr>
              <w:br/>
              <w:t>(тон/год.)</w:t>
            </w:r>
          </w:p>
        </w:tc>
        <w:tc>
          <w:tcPr>
            <w:tcW w:w="4464" w:type="dxa"/>
            <w:vMerge w:val="restart"/>
            <w:tcBorders>
              <w:top w:val="single" w:sz="2" w:space="0" w:color="auto"/>
              <w:left w:val="single" w:sz="2" w:space="0" w:color="auto"/>
              <w:right w:val="single" w:sz="2" w:space="0" w:color="auto"/>
            </w:tcBorders>
            <w:shd w:val="clear" w:color="auto" w:fill="auto"/>
            <w:vAlign w:val="center"/>
          </w:tcPr>
          <w:p w14:paraId="17B7A4BE"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Дейности по третиране</w:t>
            </w:r>
          </w:p>
        </w:tc>
      </w:tr>
      <w:tr w:rsidR="00BC3A77" w:rsidRPr="00BC3A77" w14:paraId="68569156" w14:textId="77777777" w:rsidTr="00375D35">
        <w:trPr>
          <w:trHeight w:val="255"/>
          <w:tblHeader/>
        </w:trPr>
        <w:tc>
          <w:tcPr>
            <w:tcW w:w="590" w:type="dxa"/>
            <w:vMerge/>
            <w:tcBorders>
              <w:top w:val="single" w:sz="4" w:space="0" w:color="auto"/>
              <w:left w:val="single" w:sz="4" w:space="0" w:color="auto"/>
              <w:bottom w:val="single" w:sz="4" w:space="0" w:color="auto"/>
              <w:right w:val="single" w:sz="4" w:space="0" w:color="auto"/>
            </w:tcBorders>
            <w:vAlign w:val="center"/>
          </w:tcPr>
          <w:p w14:paraId="27958102" w14:textId="77777777" w:rsidR="00BC3A77" w:rsidRPr="00BC3A77" w:rsidRDefault="00BC3A77" w:rsidP="00BC3A77">
            <w:pPr>
              <w:spacing w:before="120" w:after="0"/>
              <w:jc w:val="center"/>
              <w:rPr>
                <w:rFonts w:ascii="Times New Roman" w:eastAsia="Times New Roman" w:hAnsi="Times New Roman" w:cs="Times New Roman"/>
                <w:color w:val="000000"/>
                <w:sz w:val="20"/>
                <w:szCs w:val="20"/>
                <w:lang w:eastAsia="bg-BG"/>
              </w:rPr>
            </w:pPr>
          </w:p>
        </w:tc>
        <w:tc>
          <w:tcPr>
            <w:tcW w:w="1039" w:type="dxa"/>
            <w:tcBorders>
              <w:top w:val="single" w:sz="4" w:space="0" w:color="auto"/>
              <w:left w:val="single" w:sz="4" w:space="0" w:color="auto"/>
              <w:bottom w:val="single" w:sz="2" w:space="0" w:color="auto"/>
              <w:right w:val="single" w:sz="8" w:space="0" w:color="auto"/>
            </w:tcBorders>
            <w:shd w:val="clear" w:color="auto" w:fill="auto"/>
            <w:vAlign w:val="center"/>
          </w:tcPr>
          <w:p w14:paraId="2D82E11A"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Код</w:t>
            </w:r>
          </w:p>
        </w:tc>
        <w:tc>
          <w:tcPr>
            <w:tcW w:w="1702" w:type="dxa"/>
            <w:tcBorders>
              <w:top w:val="single" w:sz="4" w:space="0" w:color="auto"/>
              <w:left w:val="nil"/>
              <w:bottom w:val="single" w:sz="2" w:space="0" w:color="auto"/>
              <w:right w:val="single" w:sz="2" w:space="0" w:color="auto"/>
            </w:tcBorders>
            <w:shd w:val="clear" w:color="auto" w:fill="auto"/>
            <w:vAlign w:val="center"/>
          </w:tcPr>
          <w:p w14:paraId="11025ED7"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Наименование</w:t>
            </w:r>
          </w:p>
        </w:tc>
        <w:tc>
          <w:tcPr>
            <w:tcW w:w="1417" w:type="dxa"/>
            <w:vMerge/>
            <w:tcBorders>
              <w:left w:val="single" w:sz="2" w:space="0" w:color="auto"/>
              <w:bottom w:val="single" w:sz="2" w:space="0" w:color="auto"/>
              <w:right w:val="single" w:sz="2" w:space="0" w:color="auto"/>
            </w:tcBorders>
            <w:shd w:val="clear" w:color="auto" w:fill="auto"/>
            <w:vAlign w:val="center"/>
          </w:tcPr>
          <w:p w14:paraId="22FD2105"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p>
        </w:tc>
        <w:tc>
          <w:tcPr>
            <w:tcW w:w="4464" w:type="dxa"/>
            <w:vMerge/>
            <w:tcBorders>
              <w:left w:val="single" w:sz="2" w:space="0" w:color="auto"/>
              <w:bottom w:val="single" w:sz="2" w:space="0" w:color="auto"/>
              <w:right w:val="single" w:sz="2" w:space="0" w:color="auto"/>
            </w:tcBorders>
            <w:shd w:val="clear" w:color="auto" w:fill="auto"/>
            <w:vAlign w:val="center"/>
          </w:tcPr>
          <w:p w14:paraId="63E87828"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p>
        </w:tc>
      </w:tr>
      <w:tr w:rsidR="00BC3A77" w:rsidRPr="00BC3A77" w14:paraId="3896757C" w14:textId="77777777" w:rsidTr="00375D35">
        <w:trPr>
          <w:trHeight w:val="255"/>
          <w:tblHeader/>
        </w:trPr>
        <w:tc>
          <w:tcPr>
            <w:tcW w:w="590" w:type="dxa"/>
            <w:vMerge/>
            <w:tcBorders>
              <w:top w:val="single" w:sz="4" w:space="0" w:color="auto"/>
              <w:left w:val="single" w:sz="4" w:space="0" w:color="auto"/>
              <w:bottom w:val="single" w:sz="4" w:space="0" w:color="auto"/>
              <w:right w:val="single" w:sz="4" w:space="0" w:color="auto"/>
            </w:tcBorders>
            <w:vAlign w:val="center"/>
          </w:tcPr>
          <w:p w14:paraId="5C128547" w14:textId="77777777" w:rsidR="00BC3A77" w:rsidRPr="00BC3A77" w:rsidRDefault="00BC3A77" w:rsidP="00BC3A77">
            <w:pPr>
              <w:spacing w:before="120" w:after="0"/>
              <w:jc w:val="center"/>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4D8FEA5B"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1.</w:t>
            </w:r>
          </w:p>
        </w:tc>
        <w:tc>
          <w:tcPr>
            <w:tcW w:w="1702" w:type="dxa"/>
            <w:tcBorders>
              <w:top w:val="single" w:sz="2" w:space="0" w:color="auto"/>
              <w:left w:val="nil"/>
              <w:bottom w:val="single" w:sz="2" w:space="0" w:color="auto"/>
              <w:right w:val="single" w:sz="2" w:space="0" w:color="auto"/>
            </w:tcBorders>
            <w:shd w:val="clear" w:color="auto" w:fill="auto"/>
            <w:vAlign w:val="center"/>
          </w:tcPr>
          <w:p w14:paraId="251E7EAD"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2.</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1DEE6F9E"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3.</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5F3CBFC9" w14:textId="77777777" w:rsidR="00BC3A77" w:rsidRPr="00BC3A77" w:rsidRDefault="00BC3A77" w:rsidP="00BC3A77">
            <w:pPr>
              <w:spacing w:before="120" w:after="120"/>
              <w:jc w:val="center"/>
              <w:rPr>
                <w:rFonts w:ascii="Times New Roman" w:eastAsia="Times New Roman" w:hAnsi="Times New Roman" w:cs="Times New Roman"/>
                <w:b/>
                <w:color w:val="000000"/>
                <w:sz w:val="20"/>
                <w:szCs w:val="20"/>
                <w:lang w:eastAsia="bg-BG"/>
              </w:rPr>
            </w:pPr>
            <w:r w:rsidRPr="00BC3A77">
              <w:rPr>
                <w:rFonts w:ascii="Times New Roman" w:eastAsia="Times New Roman" w:hAnsi="Times New Roman" w:cs="Times New Roman"/>
                <w:b/>
                <w:color w:val="000000"/>
                <w:sz w:val="20"/>
                <w:szCs w:val="20"/>
                <w:lang w:eastAsia="bg-BG"/>
              </w:rPr>
              <w:t>4.</w:t>
            </w:r>
          </w:p>
        </w:tc>
      </w:tr>
      <w:tr w:rsidR="00BC3A77" w:rsidRPr="00BC3A77" w14:paraId="5F7CC5B9"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7F25EC5C"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6CE98F36"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17 01 01</w:t>
            </w:r>
          </w:p>
        </w:tc>
        <w:tc>
          <w:tcPr>
            <w:tcW w:w="1702" w:type="dxa"/>
            <w:tcBorders>
              <w:top w:val="single" w:sz="2" w:space="0" w:color="auto"/>
              <w:left w:val="nil"/>
              <w:bottom w:val="single" w:sz="2" w:space="0" w:color="auto"/>
              <w:right w:val="single" w:sz="2" w:space="0" w:color="auto"/>
            </w:tcBorders>
            <w:shd w:val="clear" w:color="auto" w:fill="auto"/>
            <w:vAlign w:val="center"/>
          </w:tcPr>
          <w:p w14:paraId="57280C51"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Бетон</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66D6973"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10 000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1E733B71"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45BC2FA6"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2AEB8D0E"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50BA42EA"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14A5FCC0"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17 01 02</w:t>
            </w:r>
          </w:p>
        </w:tc>
        <w:tc>
          <w:tcPr>
            <w:tcW w:w="1702" w:type="dxa"/>
            <w:tcBorders>
              <w:top w:val="single" w:sz="2" w:space="0" w:color="auto"/>
              <w:left w:val="nil"/>
              <w:bottom w:val="single" w:sz="2" w:space="0" w:color="auto"/>
              <w:right w:val="single" w:sz="2" w:space="0" w:color="auto"/>
            </w:tcBorders>
            <w:shd w:val="clear" w:color="auto" w:fill="auto"/>
            <w:vAlign w:val="center"/>
          </w:tcPr>
          <w:p w14:paraId="3EDE2140"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Тухли</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AAE635F"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val="en-US" w:eastAsia="bg-BG"/>
              </w:rPr>
              <w:t>5</w:t>
            </w:r>
            <w:r w:rsidRPr="00BC3A77">
              <w:rPr>
                <w:rFonts w:ascii="Times New Roman" w:eastAsia="Times New Roman" w:hAnsi="Times New Roman" w:cs="Times New Roman"/>
                <w:sz w:val="20"/>
                <w:szCs w:val="20"/>
                <w:lang w:eastAsia="bg-BG"/>
              </w:rPr>
              <w:t xml:space="preserve">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3F272C85"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5CE3D191"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20402FCD"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298F22B6"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733364AC"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17 01 03</w:t>
            </w:r>
          </w:p>
        </w:tc>
        <w:tc>
          <w:tcPr>
            <w:tcW w:w="1702" w:type="dxa"/>
            <w:tcBorders>
              <w:top w:val="single" w:sz="2" w:space="0" w:color="auto"/>
              <w:left w:val="nil"/>
              <w:bottom w:val="single" w:sz="2" w:space="0" w:color="auto"/>
              <w:right w:val="single" w:sz="2" w:space="0" w:color="auto"/>
            </w:tcBorders>
            <w:shd w:val="clear" w:color="auto" w:fill="auto"/>
            <w:vAlign w:val="center"/>
          </w:tcPr>
          <w:p w14:paraId="15AA2268"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Керемиди, плочки, фаянсови и керамични изделия</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AF6B670"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5 000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25C1CB8B"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16AA59B5"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794CE87A"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5976840B"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32B47928"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17 01 07</w:t>
            </w:r>
          </w:p>
        </w:tc>
        <w:tc>
          <w:tcPr>
            <w:tcW w:w="1702" w:type="dxa"/>
            <w:tcBorders>
              <w:top w:val="single" w:sz="2" w:space="0" w:color="auto"/>
              <w:left w:val="nil"/>
              <w:bottom w:val="single" w:sz="2" w:space="0" w:color="auto"/>
              <w:right w:val="single" w:sz="2" w:space="0" w:color="auto"/>
            </w:tcBorders>
            <w:shd w:val="clear" w:color="auto" w:fill="auto"/>
            <w:vAlign w:val="center"/>
          </w:tcPr>
          <w:p w14:paraId="5098C13B"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Смеси от бетон, тухли, керемиди, плочки, фаянсови и керамични изделия, различни от упоменатите в 17 01 06</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0F39DC23"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5 000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39BEED2D"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6C9DB59B"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0394F683"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167F8330"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34D88D73"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17 02 01</w:t>
            </w:r>
          </w:p>
        </w:tc>
        <w:tc>
          <w:tcPr>
            <w:tcW w:w="1702" w:type="dxa"/>
            <w:tcBorders>
              <w:top w:val="single" w:sz="2" w:space="0" w:color="auto"/>
              <w:left w:val="nil"/>
              <w:bottom w:val="single" w:sz="2" w:space="0" w:color="auto"/>
              <w:right w:val="single" w:sz="2" w:space="0" w:color="auto"/>
            </w:tcBorders>
            <w:shd w:val="clear" w:color="auto" w:fill="auto"/>
            <w:vAlign w:val="center"/>
          </w:tcPr>
          <w:p w14:paraId="72B7336A"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Дървесен материал</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93C6403"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val="en-US" w:eastAsia="bg-BG"/>
              </w:rPr>
            </w:pPr>
            <w:r w:rsidRPr="00BC3A77">
              <w:rPr>
                <w:rFonts w:ascii="Times New Roman" w:eastAsia="Times New Roman" w:hAnsi="Times New Roman" w:cs="Times New Roman"/>
                <w:sz w:val="20"/>
                <w:szCs w:val="20"/>
                <w:lang w:val="en-US" w:eastAsia="bg-BG"/>
              </w:rPr>
              <w:t>100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1CD5C6B2"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50345B07"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65CF8E3C"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04C1A056"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1330C52F"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17 02 02</w:t>
            </w:r>
          </w:p>
        </w:tc>
        <w:tc>
          <w:tcPr>
            <w:tcW w:w="1702" w:type="dxa"/>
            <w:tcBorders>
              <w:top w:val="single" w:sz="2" w:space="0" w:color="auto"/>
              <w:left w:val="nil"/>
              <w:bottom w:val="single" w:sz="2" w:space="0" w:color="auto"/>
              <w:right w:val="single" w:sz="2" w:space="0" w:color="auto"/>
            </w:tcBorders>
            <w:shd w:val="clear" w:color="auto" w:fill="auto"/>
            <w:vAlign w:val="center"/>
          </w:tcPr>
          <w:p w14:paraId="5109498E"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Стъкло</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C57B03D"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val="en-US" w:eastAsia="bg-BG"/>
              </w:rPr>
            </w:pPr>
            <w:r w:rsidRPr="00BC3A77">
              <w:rPr>
                <w:rFonts w:ascii="Times New Roman" w:eastAsia="Times New Roman" w:hAnsi="Times New Roman" w:cs="Times New Roman"/>
                <w:sz w:val="20"/>
                <w:szCs w:val="20"/>
                <w:lang w:val="en-US" w:eastAsia="bg-BG"/>
              </w:rPr>
              <w:t>100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7B110453"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56DFE135"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2DFB2312"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669087C9"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51B60AC0"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17 02 03</w:t>
            </w:r>
          </w:p>
        </w:tc>
        <w:tc>
          <w:tcPr>
            <w:tcW w:w="1702" w:type="dxa"/>
            <w:tcBorders>
              <w:top w:val="single" w:sz="2" w:space="0" w:color="auto"/>
              <w:left w:val="nil"/>
              <w:bottom w:val="single" w:sz="2" w:space="0" w:color="auto"/>
              <w:right w:val="single" w:sz="2" w:space="0" w:color="auto"/>
            </w:tcBorders>
            <w:shd w:val="clear" w:color="auto" w:fill="auto"/>
            <w:vAlign w:val="center"/>
          </w:tcPr>
          <w:p w14:paraId="4FC754B2"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Пластмаса</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2D090E8D"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val="en-US" w:eastAsia="bg-BG"/>
              </w:rPr>
            </w:pPr>
            <w:r w:rsidRPr="00BC3A77">
              <w:rPr>
                <w:rFonts w:ascii="Times New Roman" w:eastAsia="Times New Roman" w:hAnsi="Times New Roman" w:cs="Times New Roman"/>
                <w:sz w:val="20"/>
                <w:szCs w:val="20"/>
                <w:lang w:val="en-US" w:eastAsia="bg-BG"/>
              </w:rPr>
              <w:t>50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4F80018D"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7CC85F40"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18E75364"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167D3718"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5CB7471E"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17 03 02</w:t>
            </w:r>
          </w:p>
        </w:tc>
        <w:tc>
          <w:tcPr>
            <w:tcW w:w="1702" w:type="dxa"/>
            <w:tcBorders>
              <w:top w:val="single" w:sz="2" w:space="0" w:color="auto"/>
              <w:left w:val="nil"/>
              <w:bottom w:val="single" w:sz="2" w:space="0" w:color="auto"/>
              <w:right w:val="single" w:sz="2" w:space="0" w:color="auto"/>
            </w:tcBorders>
            <w:shd w:val="clear" w:color="auto" w:fill="auto"/>
            <w:vAlign w:val="center"/>
          </w:tcPr>
          <w:p w14:paraId="7E303AF6"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Асфалтови смеси, съдържащи други вещества, различни от упоменатите в 17 03 01</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1B52F33E"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val="en-US" w:eastAsia="bg-BG"/>
              </w:rPr>
            </w:pPr>
            <w:r w:rsidRPr="00BC3A77">
              <w:rPr>
                <w:rFonts w:ascii="Times New Roman" w:eastAsia="Times New Roman" w:hAnsi="Times New Roman" w:cs="Times New Roman"/>
                <w:sz w:val="20"/>
                <w:szCs w:val="20"/>
                <w:lang w:val="en-US" w:eastAsia="bg-BG"/>
              </w:rPr>
              <w:t>500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584A5F5F"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3839B526"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6F340463"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7D76DBF8"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53E1C595" w14:textId="77777777" w:rsidR="00BC3A77" w:rsidRPr="00BC3A77" w:rsidRDefault="00BC3A77" w:rsidP="00BC3A77">
            <w:pPr>
              <w:spacing w:before="120" w:after="120"/>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17 05 04</w:t>
            </w:r>
          </w:p>
        </w:tc>
        <w:tc>
          <w:tcPr>
            <w:tcW w:w="1702" w:type="dxa"/>
            <w:tcBorders>
              <w:top w:val="single" w:sz="2" w:space="0" w:color="auto"/>
              <w:left w:val="nil"/>
              <w:bottom w:val="single" w:sz="2" w:space="0" w:color="auto"/>
              <w:right w:val="single" w:sz="2" w:space="0" w:color="auto"/>
            </w:tcBorders>
            <w:shd w:val="clear" w:color="auto" w:fill="auto"/>
            <w:vAlign w:val="center"/>
          </w:tcPr>
          <w:p w14:paraId="1765D526" w14:textId="77777777" w:rsidR="00BC3A77" w:rsidRPr="00BC3A77" w:rsidRDefault="00BC3A77" w:rsidP="00BC3A77">
            <w:pPr>
              <w:spacing w:before="120" w:after="120"/>
              <w:ind w:right="-108"/>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Почва и камъни</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8AEDB7C"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10 000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2727053B"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1F007277"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1BD8E0EC"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39993CE8"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46C25C55"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17 05 06</w:t>
            </w:r>
          </w:p>
        </w:tc>
        <w:tc>
          <w:tcPr>
            <w:tcW w:w="1702" w:type="dxa"/>
            <w:tcBorders>
              <w:top w:val="single" w:sz="2" w:space="0" w:color="auto"/>
              <w:left w:val="nil"/>
              <w:bottom w:val="single" w:sz="2" w:space="0" w:color="auto"/>
              <w:right w:val="single" w:sz="2" w:space="0" w:color="auto"/>
            </w:tcBorders>
            <w:shd w:val="clear" w:color="auto" w:fill="auto"/>
            <w:vAlign w:val="center"/>
          </w:tcPr>
          <w:p w14:paraId="295D10BB"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Изкопани земни маси, различни от упоменатите в 17 05 05</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257A654"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val="en-US" w:eastAsia="bg-BG"/>
              </w:rPr>
              <w:t>1</w:t>
            </w:r>
            <w:r w:rsidRPr="00BC3A77">
              <w:rPr>
                <w:rFonts w:ascii="Times New Roman" w:eastAsia="Times New Roman" w:hAnsi="Times New Roman" w:cs="Times New Roman"/>
                <w:sz w:val="20"/>
                <w:szCs w:val="20"/>
                <w:lang w:eastAsia="bg-BG"/>
              </w:rPr>
              <w:t xml:space="preserve">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2794E0E6"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15849F1D"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1AC06639"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6A3978DA"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39DE2919" w14:textId="77777777" w:rsidR="00BC3A77" w:rsidRPr="00BC3A77" w:rsidRDefault="00BC3A77" w:rsidP="00BC3A77">
            <w:pPr>
              <w:spacing w:before="240" w:after="240"/>
              <w:ind w:hanging="6"/>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17 05 08</w:t>
            </w:r>
          </w:p>
        </w:tc>
        <w:tc>
          <w:tcPr>
            <w:tcW w:w="1702" w:type="dxa"/>
            <w:tcBorders>
              <w:top w:val="single" w:sz="2" w:space="0" w:color="auto"/>
              <w:left w:val="nil"/>
              <w:bottom w:val="single" w:sz="2" w:space="0" w:color="auto"/>
              <w:right w:val="single" w:sz="2" w:space="0" w:color="auto"/>
            </w:tcBorders>
            <w:shd w:val="clear" w:color="auto" w:fill="auto"/>
            <w:vAlign w:val="center"/>
          </w:tcPr>
          <w:p w14:paraId="1ADB7F1F"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Баластра от релсов път, различна от упоменатата в 17 05 07</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1A89656"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5 000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6B9C456B"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65201487"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3B0B7242"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621E50C0"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400CD0DC"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17 06 04</w:t>
            </w:r>
          </w:p>
        </w:tc>
        <w:tc>
          <w:tcPr>
            <w:tcW w:w="1702" w:type="dxa"/>
            <w:tcBorders>
              <w:top w:val="single" w:sz="2" w:space="0" w:color="auto"/>
              <w:left w:val="nil"/>
              <w:bottom w:val="single" w:sz="2" w:space="0" w:color="auto"/>
              <w:right w:val="single" w:sz="2" w:space="0" w:color="auto"/>
            </w:tcBorders>
            <w:shd w:val="clear" w:color="auto" w:fill="auto"/>
            <w:vAlign w:val="center"/>
          </w:tcPr>
          <w:p w14:paraId="46B54C1B"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Изолационни материали, различни от упоменатите в 17 06 01 и 17 06 03</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4358CE3"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400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056ABB95"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6AAAF1CF"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09D904A1"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412B2292"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2EDA17A7"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17 08 02</w:t>
            </w:r>
          </w:p>
        </w:tc>
        <w:tc>
          <w:tcPr>
            <w:tcW w:w="1702" w:type="dxa"/>
            <w:tcBorders>
              <w:top w:val="single" w:sz="2" w:space="0" w:color="auto"/>
              <w:left w:val="nil"/>
              <w:bottom w:val="single" w:sz="2" w:space="0" w:color="auto"/>
              <w:right w:val="single" w:sz="2" w:space="0" w:color="auto"/>
            </w:tcBorders>
            <w:shd w:val="clear" w:color="auto" w:fill="auto"/>
            <w:vAlign w:val="center"/>
          </w:tcPr>
          <w:p w14:paraId="7FCA289F"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Строителни материали на основата на гипс, различни от упоменатите в 17 08 01</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09855C7E"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val="en-US" w:eastAsia="bg-BG"/>
              </w:rPr>
              <w:t>1</w:t>
            </w:r>
            <w:r w:rsidRPr="00BC3A77">
              <w:rPr>
                <w:rFonts w:ascii="Times New Roman" w:eastAsia="Times New Roman" w:hAnsi="Times New Roman" w:cs="Times New Roman"/>
                <w:sz w:val="20"/>
                <w:szCs w:val="20"/>
                <w:lang w:eastAsia="bg-BG"/>
              </w:rPr>
              <w:t>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5C3A03A5"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38AAC1C9"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r w:rsidR="00BC3A77" w:rsidRPr="00BC3A77" w14:paraId="4EAEEA07" w14:textId="77777777" w:rsidTr="00375D35">
        <w:trPr>
          <w:trHeight w:val="255"/>
        </w:trPr>
        <w:tc>
          <w:tcPr>
            <w:tcW w:w="590" w:type="dxa"/>
            <w:tcBorders>
              <w:top w:val="single" w:sz="4" w:space="0" w:color="auto"/>
              <w:left w:val="single" w:sz="4" w:space="0" w:color="auto"/>
              <w:bottom w:val="single" w:sz="4" w:space="0" w:color="auto"/>
              <w:right w:val="single" w:sz="4" w:space="0" w:color="auto"/>
            </w:tcBorders>
            <w:vAlign w:val="center"/>
          </w:tcPr>
          <w:p w14:paraId="65934856" w14:textId="77777777" w:rsidR="00BC3A77" w:rsidRPr="00BC3A77" w:rsidRDefault="00BC3A77" w:rsidP="00BC3A77">
            <w:pPr>
              <w:numPr>
                <w:ilvl w:val="0"/>
                <w:numId w:val="14"/>
              </w:num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color w:val="000000"/>
                <w:sz w:val="20"/>
                <w:szCs w:val="20"/>
                <w:lang w:eastAsia="bg-BG"/>
              </w:rPr>
            </w:pPr>
          </w:p>
        </w:tc>
        <w:tc>
          <w:tcPr>
            <w:tcW w:w="1039" w:type="dxa"/>
            <w:tcBorders>
              <w:top w:val="single" w:sz="2" w:space="0" w:color="auto"/>
              <w:left w:val="single" w:sz="4" w:space="0" w:color="auto"/>
              <w:bottom w:val="single" w:sz="2" w:space="0" w:color="auto"/>
              <w:right w:val="single" w:sz="8" w:space="0" w:color="auto"/>
            </w:tcBorders>
            <w:shd w:val="clear" w:color="auto" w:fill="auto"/>
            <w:vAlign w:val="center"/>
          </w:tcPr>
          <w:p w14:paraId="5E4AFFC1"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17 09 04</w:t>
            </w:r>
          </w:p>
        </w:tc>
        <w:tc>
          <w:tcPr>
            <w:tcW w:w="1702" w:type="dxa"/>
            <w:tcBorders>
              <w:top w:val="single" w:sz="2" w:space="0" w:color="auto"/>
              <w:left w:val="nil"/>
              <w:bottom w:val="single" w:sz="2" w:space="0" w:color="auto"/>
              <w:right w:val="single" w:sz="2" w:space="0" w:color="auto"/>
            </w:tcBorders>
            <w:shd w:val="clear" w:color="auto" w:fill="auto"/>
            <w:vAlign w:val="center"/>
          </w:tcPr>
          <w:p w14:paraId="7E427A42" w14:textId="77777777" w:rsidR="00BC3A77" w:rsidRPr="00BC3A77" w:rsidRDefault="00BC3A77" w:rsidP="00BC3A77">
            <w:pPr>
              <w:spacing w:before="120" w:after="120"/>
              <w:ind w:hanging="4"/>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Смесени отпадъци от строителство и събаряне, различни от упоменатите в 17 09 01, 17 09 02 и 17 09 03</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57592C70" w14:textId="77777777" w:rsidR="00BC3A77" w:rsidRPr="00BC3A77" w:rsidRDefault="00BC3A77" w:rsidP="00BC3A77">
            <w:pPr>
              <w:spacing w:before="120" w:after="120"/>
              <w:ind w:right="135"/>
              <w:jc w:val="center"/>
              <w:rPr>
                <w:rFonts w:ascii="Times New Roman" w:eastAsia="Times New Roman" w:hAnsi="Times New Roman" w:cs="Times New Roman"/>
                <w:sz w:val="20"/>
                <w:szCs w:val="20"/>
                <w:lang w:eastAsia="bg-BG"/>
              </w:rPr>
            </w:pPr>
            <w:r w:rsidRPr="00BC3A77">
              <w:rPr>
                <w:rFonts w:ascii="Times New Roman" w:eastAsia="Times New Roman" w:hAnsi="Times New Roman" w:cs="Times New Roman"/>
                <w:sz w:val="20"/>
                <w:szCs w:val="20"/>
                <w:lang w:eastAsia="bg-BG"/>
              </w:rPr>
              <w:t>3 000</w:t>
            </w:r>
          </w:p>
        </w:tc>
        <w:tc>
          <w:tcPr>
            <w:tcW w:w="4464" w:type="dxa"/>
            <w:tcBorders>
              <w:top w:val="single" w:sz="2" w:space="0" w:color="auto"/>
              <w:left w:val="single" w:sz="2" w:space="0" w:color="auto"/>
              <w:bottom w:val="single" w:sz="2" w:space="0" w:color="auto"/>
              <w:right w:val="single" w:sz="2" w:space="0" w:color="auto"/>
            </w:tcBorders>
            <w:shd w:val="clear" w:color="auto" w:fill="auto"/>
            <w:vAlign w:val="center"/>
          </w:tcPr>
          <w:p w14:paraId="130AA546" w14:textId="77777777" w:rsidR="00BC3A77" w:rsidRPr="00BC3A77" w:rsidRDefault="00BC3A77" w:rsidP="00B368B4">
            <w:pPr>
              <w:overflowPunct w:val="0"/>
              <w:autoSpaceDE w:val="0"/>
              <w:autoSpaceDN w:val="0"/>
              <w:adjustRightInd w:val="0"/>
              <w:spacing w:before="120" w:after="120" w:line="240" w:lineRule="auto"/>
              <w:ind w:right="153"/>
              <w:rPr>
                <w:rFonts w:ascii="Times New Roman" w:eastAsia="Times New Roman" w:hAnsi="Times New Roman" w:cs="Times New Roman"/>
                <w:sz w:val="20"/>
                <w:szCs w:val="20"/>
              </w:rPr>
            </w:pPr>
            <w:r w:rsidRPr="00BC3A77">
              <w:rPr>
                <w:rFonts w:ascii="Times New Roman" w:eastAsia="Times New Roman" w:hAnsi="Times New Roman" w:cs="Times New Roman"/>
                <w:b/>
                <w:bCs/>
                <w:sz w:val="20"/>
                <w:szCs w:val="20"/>
              </w:rPr>
              <w:t>Код R 12</w:t>
            </w:r>
            <w:r w:rsidRPr="00BC3A77">
              <w:rPr>
                <w:rFonts w:ascii="Times New Roman" w:eastAsia="Times New Roman" w:hAnsi="Times New Roman" w:cs="Times New Roman"/>
                <w:sz w:val="20"/>
                <w:szCs w:val="20"/>
              </w:rPr>
              <w:t xml:space="preserve"> Размяна на отпадъци за подлагане на някоя от дейностите с кодове R 1 - R 11 (предварително третиране);</w:t>
            </w:r>
          </w:p>
          <w:p w14:paraId="1A732714" w14:textId="77777777" w:rsidR="00BC3A77" w:rsidRPr="00BC3A77" w:rsidRDefault="00BC3A77" w:rsidP="00B368B4">
            <w:pPr>
              <w:spacing w:before="120" w:after="120"/>
              <w:rPr>
                <w:rFonts w:ascii="Times New Roman" w:eastAsia="Times New Roman" w:hAnsi="Times New Roman" w:cs="Times New Roman"/>
                <w:sz w:val="20"/>
                <w:szCs w:val="20"/>
                <w:lang w:eastAsia="bg-BG"/>
              </w:rPr>
            </w:pPr>
            <w:r w:rsidRPr="00BC3A77">
              <w:rPr>
                <w:rFonts w:ascii="Times New Roman" w:eastAsia="Times New Roman" w:hAnsi="Times New Roman" w:cs="Times New Roman"/>
                <w:b/>
                <w:bCs/>
                <w:sz w:val="20"/>
                <w:szCs w:val="20"/>
              </w:rPr>
              <w:t>Код R 13</w:t>
            </w:r>
            <w:r w:rsidRPr="00BC3A77">
              <w:rPr>
                <w:rFonts w:ascii="Times New Roman" w:eastAsia="Times New Roman" w:hAnsi="Times New Roman" w:cs="Times New Roman"/>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bl>
    <w:p w14:paraId="2754FE7D" w14:textId="77777777" w:rsidR="00BC3A77" w:rsidRDefault="00BC3A77" w:rsidP="00BC640A">
      <w:pPr>
        <w:spacing w:after="0" w:line="240" w:lineRule="auto"/>
        <w:jc w:val="both"/>
        <w:rPr>
          <w:rFonts w:ascii="Times New Roman" w:hAnsi="Times New Roman" w:cs="Times New Roman"/>
          <w:color w:val="000000" w:themeColor="text1"/>
          <w:sz w:val="24"/>
          <w:szCs w:val="24"/>
        </w:rPr>
      </w:pPr>
    </w:p>
    <w:p w14:paraId="02B3C320" w14:textId="77777777" w:rsidR="00BC640A" w:rsidRPr="00EA68F0" w:rsidRDefault="00BC640A" w:rsidP="00BC640A">
      <w:pPr>
        <w:spacing w:after="0" w:line="240" w:lineRule="auto"/>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б) взаимовръзка и кумулиране с други съществуващи и/или одобрени инвестиционни предложения;</w:t>
      </w:r>
    </w:p>
    <w:p w14:paraId="45516191" w14:textId="77777777" w:rsidR="002B452B" w:rsidRDefault="002B452B" w:rsidP="00610849">
      <w:pPr>
        <w:spacing w:after="0" w:line="240" w:lineRule="auto"/>
        <w:ind w:firstLine="567"/>
        <w:jc w:val="both"/>
        <w:rPr>
          <w:rFonts w:ascii="Times New Roman" w:hAnsi="Times New Roman" w:cs="Times New Roman"/>
          <w:color w:val="0070C0"/>
          <w:sz w:val="24"/>
          <w:szCs w:val="24"/>
        </w:rPr>
      </w:pPr>
    </w:p>
    <w:p w14:paraId="5E18C155" w14:textId="77777777" w:rsidR="00610849" w:rsidRPr="00AD7E59" w:rsidRDefault="00610849" w:rsidP="00610849">
      <w:pPr>
        <w:spacing w:after="0" w:line="240" w:lineRule="auto"/>
        <w:ind w:firstLine="567"/>
        <w:jc w:val="both"/>
        <w:rPr>
          <w:rFonts w:ascii="Times New Roman" w:hAnsi="Times New Roman" w:cs="Times New Roman"/>
          <w:color w:val="000000" w:themeColor="text1"/>
          <w:sz w:val="24"/>
          <w:szCs w:val="24"/>
        </w:rPr>
      </w:pPr>
      <w:r w:rsidRPr="00AD7E59">
        <w:rPr>
          <w:rFonts w:ascii="Times New Roman" w:hAnsi="Times New Roman" w:cs="Times New Roman"/>
          <w:color w:val="000000" w:themeColor="text1"/>
          <w:sz w:val="24"/>
          <w:szCs w:val="24"/>
        </w:rPr>
        <w:t xml:space="preserve">Реализацията на ИП е разширение на дейността на фирмата. </w:t>
      </w:r>
    </w:p>
    <w:p w14:paraId="76BDB98F" w14:textId="77777777" w:rsidR="00D471F0" w:rsidRDefault="00610849" w:rsidP="00610849">
      <w:pPr>
        <w:spacing w:after="0" w:line="240" w:lineRule="auto"/>
        <w:ind w:firstLine="567"/>
        <w:jc w:val="both"/>
        <w:rPr>
          <w:rFonts w:ascii="Times New Roman" w:hAnsi="Times New Roman" w:cs="Times New Roman"/>
          <w:color w:val="000000" w:themeColor="text1"/>
          <w:sz w:val="24"/>
          <w:szCs w:val="24"/>
        </w:rPr>
      </w:pPr>
      <w:r w:rsidRPr="00AD7E59">
        <w:rPr>
          <w:rFonts w:ascii="Times New Roman" w:hAnsi="Times New Roman" w:cs="Times New Roman"/>
          <w:color w:val="000000" w:themeColor="text1"/>
          <w:sz w:val="24"/>
          <w:szCs w:val="24"/>
        </w:rPr>
        <w:t>Няма връзка с други съществуващи и одобрени с устройствен или друг план дейности в обхвата на въздействие на обекта на инвестиционното предложение</w:t>
      </w:r>
    </w:p>
    <w:p w14:paraId="6631C3D0" w14:textId="37F0FA6E" w:rsidR="00492CE3" w:rsidRPr="00025567" w:rsidRDefault="00592288" w:rsidP="00025567">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Разширението на дейността на Оператора е продиктувана от необходимостта от оптимизиране на управлението на строителните отпадъци. При предоставяне на контейнери за събиране на строителни отпадъци на различни възложители много често в тях попадат отпадъци и от други групи. Сортирането на отпадъците ще позволи получаване на чисти фракции строителни отпадъци, което ще улесни тяхното ефективно </w:t>
      </w:r>
      <w:r w:rsidR="003C05E0">
        <w:rPr>
          <w:rFonts w:ascii="Times New Roman" w:hAnsi="Times New Roman" w:cs="Times New Roman"/>
          <w:color w:val="000000" w:themeColor="text1"/>
          <w:sz w:val="24"/>
          <w:szCs w:val="24"/>
        </w:rPr>
        <w:t>рециклиране и/или оползотворяване.</w:t>
      </w:r>
    </w:p>
    <w:p w14:paraId="1E31EE03" w14:textId="77777777" w:rsidR="00492CE3" w:rsidRPr="003C05E0" w:rsidRDefault="00492CE3" w:rsidP="00541BC7">
      <w:pPr>
        <w:spacing w:after="0" w:line="240" w:lineRule="auto"/>
        <w:ind w:firstLine="567"/>
        <w:jc w:val="both"/>
        <w:rPr>
          <w:rFonts w:ascii="Times New Roman" w:hAnsi="Times New Roman" w:cs="Times New Roman"/>
          <w:i/>
          <w:iCs/>
          <w:color w:val="000000" w:themeColor="text1"/>
          <w:sz w:val="24"/>
          <w:szCs w:val="24"/>
        </w:rPr>
      </w:pPr>
    </w:p>
    <w:p w14:paraId="7C84AEB2"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 xml:space="preserve">в) използване на природни ресурси по време на строителството и експлоатацията на </w:t>
      </w:r>
      <w:r w:rsidRPr="00C54043">
        <w:rPr>
          <w:rFonts w:ascii="Times New Roman" w:hAnsi="Times New Roman" w:cs="Times New Roman"/>
          <w:sz w:val="24"/>
          <w:szCs w:val="24"/>
        </w:rPr>
        <w:t>земните недра, почвите, водите и на биологичното разнообразие;</w:t>
      </w:r>
    </w:p>
    <w:p w14:paraId="092ED90E" w14:textId="77777777" w:rsidR="00653889" w:rsidRDefault="00653889" w:rsidP="00BC640A">
      <w:pPr>
        <w:spacing w:after="0" w:line="240" w:lineRule="auto"/>
        <w:jc w:val="both"/>
        <w:rPr>
          <w:rFonts w:ascii="Times New Roman" w:hAnsi="Times New Roman" w:cs="Times New Roman"/>
          <w:sz w:val="24"/>
          <w:szCs w:val="24"/>
        </w:rPr>
      </w:pPr>
    </w:p>
    <w:p w14:paraId="6549A143" w14:textId="77777777" w:rsidR="00DE6C3C" w:rsidRPr="007D49E9" w:rsidRDefault="00DE6C3C" w:rsidP="00DE6C3C">
      <w:pPr>
        <w:spacing w:after="0" w:line="240" w:lineRule="auto"/>
        <w:ind w:firstLine="567"/>
        <w:jc w:val="both"/>
        <w:rPr>
          <w:rFonts w:ascii="Times New Roman" w:hAnsi="Times New Roman" w:cs="Times New Roman"/>
          <w:color w:val="000000" w:themeColor="text1"/>
          <w:sz w:val="24"/>
          <w:szCs w:val="24"/>
        </w:rPr>
      </w:pPr>
      <w:r w:rsidRPr="00C54043">
        <w:rPr>
          <w:rFonts w:ascii="Times New Roman" w:hAnsi="Times New Roman" w:cs="Times New Roman"/>
          <w:color w:val="000000" w:themeColor="text1"/>
          <w:sz w:val="24"/>
          <w:szCs w:val="24"/>
        </w:rPr>
        <w:t>За строителните дейности ще се използват материали, доставени от търговската</w:t>
      </w:r>
      <w:r w:rsidRPr="007D49E9">
        <w:rPr>
          <w:rFonts w:ascii="Times New Roman" w:hAnsi="Times New Roman" w:cs="Times New Roman"/>
          <w:color w:val="000000" w:themeColor="text1"/>
          <w:sz w:val="24"/>
          <w:szCs w:val="24"/>
        </w:rPr>
        <w:t xml:space="preserve"> мрежа. </w:t>
      </w:r>
    </w:p>
    <w:p w14:paraId="54BC6380" w14:textId="77777777" w:rsidR="00DE6C3C" w:rsidRPr="007D49E9" w:rsidRDefault="00DE6C3C" w:rsidP="00DE6C3C">
      <w:pPr>
        <w:spacing w:after="0" w:line="240" w:lineRule="auto"/>
        <w:ind w:firstLine="567"/>
        <w:jc w:val="both"/>
        <w:rPr>
          <w:rFonts w:ascii="Times New Roman" w:hAnsi="Times New Roman" w:cs="Times New Roman"/>
          <w:color w:val="000000" w:themeColor="text1"/>
          <w:sz w:val="24"/>
          <w:szCs w:val="24"/>
        </w:rPr>
      </w:pPr>
      <w:r w:rsidRPr="007D49E9">
        <w:rPr>
          <w:rFonts w:ascii="Times New Roman" w:hAnsi="Times New Roman" w:cs="Times New Roman"/>
          <w:color w:val="000000" w:themeColor="text1"/>
          <w:sz w:val="24"/>
          <w:szCs w:val="24"/>
        </w:rPr>
        <w:t>Съгласно Разрешително №31590843/21.09.2004 г., посл. изм. с Решение № РР- 4123/02.02.2021 г. на територията на ИП има два узаконени сондажа:</w:t>
      </w:r>
    </w:p>
    <w:p w14:paraId="5A420F5F" w14:textId="77777777" w:rsidR="00DE6C3C" w:rsidRPr="007D49E9" w:rsidRDefault="00DE6C3C" w:rsidP="00DE6C3C">
      <w:pPr>
        <w:spacing w:after="0" w:line="240" w:lineRule="auto"/>
        <w:jc w:val="both"/>
        <w:rPr>
          <w:rFonts w:ascii="Times New Roman" w:hAnsi="Times New Roman" w:cs="Times New Roman"/>
          <w:color w:val="000000" w:themeColor="text1"/>
          <w:sz w:val="24"/>
          <w:szCs w:val="24"/>
        </w:rPr>
      </w:pPr>
      <w:r w:rsidRPr="007D49E9">
        <w:rPr>
          <w:rFonts w:ascii="Times New Roman" w:hAnsi="Times New Roman" w:cs="Times New Roman"/>
          <w:color w:val="000000" w:themeColor="text1"/>
          <w:sz w:val="24"/>
          <w:szCs w:val="24"/>
        </w:rPr>
        <w:t>-</w:t>
      </w:r>
      <w:r w:rsidRPr="007D49E9">
        <w:rPr>
          <w:rFonts w:ascii="Times New Roman" w:hAnsi="Times New Roman" w:cs="Times New Roman"/>
          <w:color w:val="000000" w:themeColor="text1"/>
          <w:sz w:val="24"/>
          <w:szCs w:val="24"/>
        </w:rPr>
        <w:tab/>
        <w:t>Сондаж ТК1 с географски координати: 42</w:t>
      </w:r>
      <w:r w:rsidRPr="007D49E9">
        <w:rPr>
          <w:rFonts w:ascii="Times New Roman" w:hAnsi="Times New Roman" w:cs="Times New Roman"/>
          <w:color w:val="000000" w:themeColor="text1"/>
          <w:sz w:val="24"/>
          <w:szCs w:val="24"/>
          <w:vertAlign w:val="superscript"/>
        </w:rPr>
        <w:t>‘</w:t>
      </w:r>
      <w:r w:rsidRPr="007D49E9">
        <w:rPr>
          <w:rFonts w:ascii="Times New Roman" w:hAnsi="Times New Roman" w:cs="Times New Roman"/>
          <w:color w:val="000000" w:themeColor="text1"/>
          <w:sz w:val="24"/>
          <w:szCs w:val="24"/>
        </w:rPr>
        <w:t xml:space="preserve"> 09</w:t>
      </w:r>
      <w:r w:rsidRPr="007D49E9">
        <w:rPr>
          <w:rFonts w:ascii="Times New Roman" w:hAnsi="Times New Roman" w:cs="Times New Roman"/>
          <w:color w:val="000000" w:themeColor="text1"/>
          <w:sz w:val="24"/>
          <w:szCs w:val="24"/>
          <w:vertAlign w:val="superscript"/>
        </w:rPr>
        <w:t>“</w:t>
      </w:r>
      <w:r w:rsidRPr="007D49E9">
        <w:rPr>
          <w:rFonts w:ascii="Times New Roman" w:hAnsi="Times New Roman" w:cs="Times New Roman"/>
          <w:color w:val="000000" w:themeColor="text1"/>
          <w:sz w:val="24"/>
          <w:szCs w:val="24"/>
        </w:rPr>
        <w:t xml:space="preserve"> 34,961 ; 24</w:t>
      </w:r>
      <w:r w:rsidRPr="007D49E9">
        <w:rPr>
          <w:rFonts w:ascii="Times New Roman" w:hAnsi="Times New Roman" w:cs="Times New Roman"/>
          <w:color w:val="000000" w:themeColor="text1"/>
          <w:sz w:val="24"/>
          <w:szCs w:val="24"/>
          <w:vertAlign w:val="superscript"/>
        </w:rPr>
        <w:t>‘</w:t>
      </w:r>
      <w:r w:rsidRPr="007D49E9">
        <w:rPr>
          <w:rFonts w:ascii="Times New Roman" w:hAnsi="Times New Roman" w:cs="Times New Roman"/>
          <w:color w:val="000000" w:themeColor="text1"/>
          <w:sz w:val="24"/>
          <w:szCs w:val="24"/>
        </w:rPr>
        <w:t xml:space="preserve"> 41</w:t>
      </w:r>
      <w:r w:rsidRPr="007D49E9">
        <w:rPr>
          <w:rFonts w:ascii="Times New Roman" w:hAnsi="Times New Roman" w:cs="Times New Roman"/>
          <w:color w:val="000000" w:themeColor="text1"/>
          <w:sz w:val="24"/>
          <w:szCs w:val="24"/>
          <w:vertAlign w:val="superscript"/>
        </w:rPr>
        <w:t>“</w:t>
      </w:r>
      <w:r w:rsidRPr="007D49E9">
        <w:rPr>
          <w:rFonts w:ascii="Times New Roman" w:hAnsi="Times New Roman" w:cs="Times New Roman"/>
          <w:color w:val="000000" w:themeColor="text1"/>
          <w:sz w:val="24"/>
          <w:szCs w:val="24"/>
        </w:rPr>
        <w:t xml:space="preserve"> 48,488 и</w:t>
      </w:r>
    </w:p>
    <w:p w14:paraId="3354A29A" w14:textId="77777777" w:rsidR="00DE6C3C" w:rsidRPr="007D49E9" w:rsidRDefault="00DE6C3C" w:rsidP="00DE6C3C">
      <w:pPr>
        <w:spacing w:after="0" w:line="240" w:lineRule="auto"/>
        <w:jc w:val="both"/>
        <w:rPr>
          <w:rFonts w:ascii="Times New Roman" w:hAnsi="Times New Roman" w:cs="Times New Roman"/>
          <w:color w:val="000000" w:themeColor="text1"/>
          <w:sz w:val="24"/>
          <w:szCs w:val="24"/>
        </w:rPr>
      </w:pPr>
      <w:r w:rsidRPr="007D49E9">
        <w:rPr>
          <w:rFonts w:ascii="Times New Roman" w:hAnsi="Times New Roman" w:cs="Times New Roman"/>
          <w:color w:val="000000" w:themeColor="text1"/>
          <w:sz w:val="24"/>
          <w:szCs w:val="24"/>
        </w:rPr>
        <w:t>-</w:t>
      </w:r>
      <w:r w:rsidRPr="007D49E9">
        <w:rPr>
          <w:rFonts w:ascii="Times New Roman" w:hAnsi="Times New Roman" w:cs="Times New Roman"/>
          <w:color w:val="000000" w:themeColor="text1"/>
          <w:sz w:val="24"/>
          <w:szCs w:val="24"/>
        </w:rPr>
        <w:tab/>
        <w:t>Сондаж ТК2 с географски координати: 42' 09“ 37,556 ; 24</w:t>
      </w:r>
      <w:r w:rsidRPr="007D49E9">
        <w:rPr>
          <w:rFonts w:ascii="Times New Roman" w:hAnsi="Times New Roman" w:cs="Times New Roman"/>
          <w:color w:val="000000" w:themeColor="text1"/>
          <w:sz w:val="24"/>
          <w:szCs w:val="24"/>
          <w:vertAlign w:val="superscript"/>
        </w:rPr>
        <w:t>‘</w:t>
      </w:r>
      <w:r w:rsidRPr="007D49E9">
        <w:rPr>
          <w:rFonts w:ascii="Times New Roman" w:hAnsi="Times New Roman" w:cs="Times New Roman"/>
          <w:color w:val="000000" w:themeColor="text1"/>
          <w:sz w:val="24"/>
          <w:szCs w:val="24"/>
        </w:rPr>
        <w:t xml:space="preserve"> 41</w:t>
      </w:r>
      <w:r w:rsidRPr="007D49E9">
        <w:rPr>
          <w:rFonts w:ascii="Times New Roman" w:hAnsi="Times New Roman" w:cs="Times New Roman"/>
          <w:color w:val="000000" w:themeColor="text1"/>
          <w:sz w:val="24"/>
          <w:szCs w:val="24"/>
          <w:vertAlign w:val="superscript"/>
        </w:rPr>
        <w:t>“</w:t>
      </w:r>
      <w:r w:rsidRPr="007D49E9">
        <w:rPr>
          <w:rFonts w:ascii="Times New Roman" w:hAnsi="Times New Roman" w:cs="Times New Roman"/>
          <w:color w:val="000000" w:themeColor="text1"/>
          <w:sz w:val="24"/>
          <w:szCs w:val="24"/>
        </w:rPr>
        <w:t xml:space="preserve"> 47,336</w:t>
      </w:r>
    </w:p>
    <w:p w14:paraId="50EEC7C9" w14:textId="77777777" w:rsidR="00DE6C3C" w:rsidRPr="007D49E9" w:rsidRDefault="00DE6C3C" w:rsidP="00DE6C3C">
      <w:pPr>
        <w:spacing w:after="0" w:line="240" w:lineRule="auto"/>
        <w:jc w:val="both"/>
        <w:rPr>
          <w:rFonts w:ascii="Times New Roman" w:hAnsi="Times New Roman" w:cs="Times New Roman"/>
          <w:color w:val="000000" w:themeColor="text1"/>
          <w:sz w:val="24"/>
          <w:szCs w:val="24"/>
        </w:rPr>
      </w:pPr>
      <w:r w:rsidRPr="007D49E9">
        <w:rPr>
          <w:rFonts w:ascii="Times New Roman" w:hAnsi="Times New Roman" w:cs="Times New Roman"/>
          <w:color w:val="000000" w:themeColor="text1"/>
          <w:sz w:val="24"/>
          <w:szCs w:val="24"/>
        </w:rPr>
        <w:t>с цел „ Водоснабдяване за други цели (измиване на външни площадки и автомобили/' и разрешено водно количество до 5523,00 куб.м/годишно.</w:t>
      </w:r>
    </w:p>
    <w:p w14:paraId="73733BB0" w14:textId="77777777" w:rsidR="00541BC7" w:rsidRPr="007D49E9" w:rsidRDefault="00DE6C3C" w:rsidP="00DE6C3C">
      <w:pPr>
        <w:spacing w:after="0" w:line="240" w:lineRule="auto"/>
        <w:ind w:firstLine="567"/>
        <w:jc w:val="both"/>
        <w:rPr>
          <w:rFonts w:ascii="Times New Roman" w:hAnsi="Times New Roman" w:cs="Times New Roman"/>
          <w:color w:val="000000" w:themeColor="text1"/>
          <w:sz w:val="24"/>
          <w:szCs w:val="24"/>
        </w:rPr>
      </w:pPr>
      <w:r w:rsidRPr="007D49E9">
        <w:rPr>
          <w:rFonts w:ascii="Times New Roman" w:hAnsi="Times New Roman" w:cs="Times New Roman"/>
          <w:color w:val="000000" w:themeColor="text1"/>
          <w:sz w:val="24"/>
          <w:szCs w:val="24"/>
        </w:rPr>
        <w:lastRenderedPageBreak/>
        <w:t>При реализиране на дейността се предвижда използване на подземни води от двата сондажа за оросяване с цел ограничаване на емисиите на прахообразни вещества, образувани при товарене и разтоварване на СО.</w:t>
      </w:r>
    </w:p>
    <w:p w14:paraId="26C5CEB1" w14:textId="365E8893" w:rsidR="00C355D7" w:rsidRDefault="00C355D7" w:rsidP="00D1212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Реализацията на дейността не е свързана с използване на земните недра и биологичното разнообразие.</w:t>
      </w:r>
    </w:p>
    <w:p w14:paraId="0D972A9B" w14:textId="77777777" w:rsidR="00C355D7" w:rsidRPr="007D49E9" w:rsidRDefault="00C355D7" w:rsidP="00D12120">
      <w:pPr>
        <w:spacing w:after="0" w:line="240" w:lineRule="auto"/>
        <w:ind w:firstLine="567"/>
        <w:jc w:val="both"/>
        <w:rPr>
          <w:rFonts w:ascii="Times New Roman" w:hAnsi="Times New Roman" w:cs="Times New Roman"/>
          <w:color w:val="000000" w:themeColor="text1"/>
          <w:sz w:val="24"/>
          <w:szCs w:val="24"/>
        </w:rPr>
      </w:pPr>
    </w:p>
    <w:p w14:paraId="7B4A28AA"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г) генериране на отпадъци - видове, количества и начин на третиране, и отпадъчни води;</w:t>
      </w:r>
    </w:p>
    <w:p w14:paraId="6706EFFA" w14:textId="77777777" w:rsidR="003C6739" w:rsidRDefault="003C6739" w:rsidP="003C6739">
      <w:pPr>
        <w:spacing w:after="0" w:line="240" w:lineRule="auto"/>
        <w:ind w:firstLine="567"/>
        <w:jc w:val="both"/>
        <w:rPr>
          <w:rFonts w:ascii="Times New Roman" w:hAnsi="Times New Roman" w:cs="Times New Roman"/>
          <w:i/>
          <w:color w:val="0070C0"/>
          <w:sz w:val="24"/>
          <w:szCs w:val="24"/>
        </w:rPr>
      </w:pPr>
    </w:p>
    <w:p w14:paraId="10312B28" w14:textId="77777777" w:rsidR="001362D2" w:rsidRPr="00E26F64" w:rsidRDefault="001362D2" w:rsidP="001362D2">
      <w:pPr>
        <w:spacing w:after="0" w:line="240" w:lineRule="auto"/>
        <w:ind w:firstLine="567"/>
        <w:jc w:val="both"/>
        <w:rPr>
          <w:rFonts w:ascii="Times New Roman" w:hAnsi="Times New Roman" w:cs="Times New Roman"/>
          <w:color w:val="000000" w:themeColor="text1"/>
          <w:sz w:val="24"/>
          <w:szCs w:val="24"/>
        </w:rPr>
      </w:pPr>
      <w:r w:rsidRPr="00E26F64">
        <w:rPr>
          <w:rFonts w:ascii="Times New Roman" w:hAnsi="Times New Roman" w:cs="Times New Roman"/>
          <w:i/>
          <w:color w:val="000000" w:themeColor="text1"/>
          <w:sz w:val="24"/>
          <w:szCs w:val="24"/>
        </w:rPr>
        <w:t xml:space="preserve">По време на строителството </w:t>
      </w:r>
      <w:r w:rsidRPr="00E26F64">
        <w:rPr>
          <w:rFonts w:ascii="Times New Roman" w:hAnsi="Times New Roman" w:cs="Times New Roman"/>
          <w:color w:val="000000" w:themeColor="text1"/>
          <w:sz w:val="24"/>
          <w:szCs w:val="24"/>
        </w:rPr>
        <w:t>се очаква генериране на следните строителни отпадъци:</w:t>
      </w:r>
    </w:p>
    <w:tbl>
      <w:tblPr>
        <w:tblStyle w:val="ab"/>
        <w:tblW w:w="0" w:type="auto"/>
        <w:tblLook w:val="04A0" w:firstRow="1" w:lastRow="0" w:firstColumn="1" w:lastColumn="0" w:noHBand="0" w:noVBand="1"/>
      </w:tblPr>
      <w:tblGrid>
        <w:gridCol w:w="4495"/>
        <w:gridCol w:w="1569"/>
        <w:gridCol w:w="2998"/>
      </w:tblGrid>
      <w:tr w:rsidR="00C84665" w14:paraId="563F8B92" w14:textId="77777777" w:rsidTr="00C84665">
        <w:trPr>
          <w:trHeight w:val="608"/>
        </w:trPr>
        <w:tc>
          <w:tcPr>
            <w:tcW w:w="4644" w:type="dxa"/>
          </w:tcPr>
          <w:p w14:paraId="49514F22" w14:textId="77777777" w:rsidR="00C84665" w:rsidRPr="00D5055F" w:rsidRDefault="00C84665" w:rsidP="001362D2">
            <w:pPr>
              <w:jc w:val="both"/>
              <w:rPr>
                <w:rFonts w:ascii="Times New Roman" w:hAnsi="Times New Roman" w:cs="Times New Roman"/>
                <w:b/>
                <w:bCs/>
                <w:i/>
                <w:color w:val="000000" w:themeColor="text1"/>
                <w:sz w:val="24"/>
                <w:szCs w:val="24"/>
              </w:rPr>
            </w:pPr>
            <w:r w:rsidRPr="00D5055F">
              <w:rPr>
                <w:rFonts w:ascii="Times New Roman" w:hAnsi="Times New Roman" w:cs="Times New Roman"/>
                <w:b/>
                <w:bCs/>
                <w:i/>
                <w:color w:val="000000" w:themeColor="text1"/>
                <w:sz w:val="24"/>
                <w:szCs w:val="24"/>
              </w:rPr>
              <w:t>Вид на отпадъка</w:t>
            </w:r>
          </w:p>
        </w:tc>
        <w:tc>
          <w:tcPr>
            <w:tcW w:w="1460" w:type="dxa"/>
          </w:tcPr>
          <w:p w14:paraId="4F55AEA2" w14:textId="77777777" w:rsidR="00C84665" w:rsidRPr="00D5055F" w:rsidRDefault="00C84665" w:rsidP="001362D2">
            <w:pPr>
              <w:jc w:val="both"/>
              <w:rPr>
                <w:rFonts w:ascii="Times New Roman" w:hAnsi="Times New Roman" w:cs="Times New Roman"/>
                <w:b/>
                <w:bCs/>
                <w:i/>
                <w:color w:val="000000" w:themeColor="text1"/>
                <w:sz w:val="24"/>
                <w:szCs w:val="24"/>
              </w:rPr>
            </w:pPr>
            <w:r w:rsidRPr="00D5055F">
              <w:rPr>
                <w:rFonts w:ascii="Times New Roman" w:hAnsi="Times New Roman" w:cs="Times New Roman"/>
                <w:b/>
                <w:bCs/>
                <w:i/>
                <w:color w:val="000000" w:themeColor="text1"/>
                <w:sz w:val="24"/>
                <w:szCs w:val="24"/>
              </w:rPr>
              <w:t>Количество, тон/година</w:t>
            </w:r>
          </w:p>
        </w:tc>
        <w:tc>
          <w:tcPr>
            <w:tcW w:w="3052" w:type="dxa"/>
          </w:tcPr>
          <w:p w14:paraId="25194A2E" w14:textId="77777777" w:rsidR="00C84665" w:rsidRPr="00D5055F" w:rsidRDefault="00C84665" w:rsidP="001362D2">
            <w:pPr>
              <w:jc w:val="both"/>
              <w:rPr>
                <w:rFonts w:ascii="Times New Roman" w:hAnsi="Times New Roman" w:cs="Times New Roman"/>
                <w:b/>
                <w:bCs/>
                <w:i/>
                <w:color w:val="000000" w:themeColor="text1"/>
                <w:sz w:val="24"/>
                <w:szCs w:val="24"/>
              </w:rPr>
            </w:pPr>
            <w:r w:rsidRPr="00D5055F">
              <w:rPr>
                <w:rFonts w:ascii="Times New Roman" w:hAnsi="Times New Roman" w:cs="Times New Roman"/>
                <w:b/>
                <w:bCs/>
                <w:i/>
                <w:color w:val="000000" w:themeColor="text1"/>
                <w:sz w:val="24"/>
                <w:szCs w:val="24"/>
              </w:rPr>
              <w:t>Начин на третиране</w:t>
            </w:r>
          </w:p>
        </w:tc>
      </w:tr>
      <w:tr w:rsidR="00C84665" w14:paraId="710B1AEA" w14:textId="77777777" w:rsidTr="00C84665">
        <w:trPr>
          <w:trHeight w:val="321"/>
        </w:trPr>
        <w:tc>
          <w:tcPr>
            <w:tcW w:w="4644" w:type="dxa"/>
          </w:tcPr>
          <w:p w14:paraId="5EDA371B" w14:textId="77777777" w:rsidR="00D5055F" w:rsidRDefault="00C84665"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15 01 01</w:t>
            </w:r>
            <w:r w:rsidR="00D5055F">
              <w:rPr>
                <w:rFonts w:ascii="Times New Roman" w:hAnsi="Times New Roman" w:cs="Times New Roman"/>
                <w:i/>
                <w:color w:val="000000" w:themeColor="text1"/>
                <w:sz w:val="24"/>
                <w:szCs w:val="24"/>
              </w:rPr>
              <w:t xml:space="preserve"> хартиени и картонени опаковки</w:t>
            </w:r>
            <w:r>
              <w:rPr>
                <w:rFonts w:ascii="Times New Roman" w:hAnsi="Times New Roman" w:cs="Times New Roman"/>
                <w:i/>
                <w:color w:val="000000" w:themeColor="text1"/>
                <w:sz w:val="24"/>
                <w:szCs w:val="24"/>
              </w:rPr>
              <w:t xml:space="preserve">, </w:t>
            </w:r>
          </w:p>
          <w:p w14:paraId="7480E331" w14:textId="77777777" w:rsidR="00D5055F" w:rsidRDefault="00C84665"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15 01 02 </w:t>
            </w:r>
            <w:r w:rsidRPr="00C84665">
              <w:rPr>
                <w:rFonts w:ascii="Times New Roman" w:hAnsi="Times New Roman" w:cs="Times New Roman"/>
                <w:i/>
                <w:color w:val="000000" w:themeColor="text1"/>
                <w:sz w:val="24"/>
                <w:szCs w:val="24"/>
              </w:rPr>
              <w:t>пластмасови</w:t>
            </w:r>
            <w:r w:rsidR="00D5055F">
              <w:rPr>
                <w:rFonts w:ascii="Times New Roman" w:hAnsi="Times New Roman" w:cs="Times New Roman"/>
                <w:i/>
                <w:color w:val="000000" w:themeColor="text1"/>
                <w:sz w:val="24"/>
                <w:szCs w:val="24"/>
              </w:rPr>
              <w:t xml:space="preserve"> опаковки.</w:t>
            </w:r>
          </w:p>
          <w:p w14:paraId="0F98CD95" w14:textId="77777777" w:rsidR="00C84665" w:rsidRDefault="00C84665" w:rsidP="00C54043">
            <w:pPr>
              <w:rPr>
                <w:rFonts w:ascii="Times New Roman" w:hAnsi="Times New Roman" w:cs="Times New Roman"/>
                <w:i/>
                <w:color w:val="000000" w:themeColor="text1"/>
                <w:sz w:val="24"/>
                <w:szCs w:val="24"/>
              </w:rPr>
            </w:pPr>
            <w:r w:rsidRPr="00C84665">
              <w:rPr>
                <w:rFonts w:ascii="Times New Roman" w:hAnsi="Times New Roman" w:cs="Times New Roman"/>
                <w:i/>
                <w:color w:val="000000" w:themeColor="text1"/>
                <w:sz w:val="24"/>
                <w:szCs w:val="24"/>
              </w:rPr>
              <w:t>Ще се образуват от доставка на материали и консумативи</w:t>
            </w:r>
          </w:p>
        </w:tc>
        <w:tc>
          <w:tcPr>
            <w:tcW w:w="1460" w:type="dxa"/>
          </w:tcPr>
          <w:p w14:paraId="74138D7D" w14:textId="77777777" w:rsidR="00C84665" w:rsidRDefault="00C84665" w:rsidP="00C54043">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1</w:t>
            </w:r>
          </w:p>
        </w:tc>
        <w:tc>
          <w:tcPr>
            <w:tcW w:w="3052" w:type="dxa"/>
          </w:tcPr>
          <w:p w14:paraId="2D27F5BD" w14:textId="77777777" w:rsidR="00C84665" w:rsidRDefault="00C84665"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Рециклиране</w:t>
            </w:r>
          </w:p>
        </w:tc>
      </w:tr>
      <w:tr w:rsidR="00C84665" w14:paraId="0AACA3DC" w14:textId="77777777" w:rsidTr="00C84665">
        <w:trPr>
          <w:trHeight w:val="304"/>
        </w:trPr>
        <w:tc>
          <w:tcPr>
            <w:tcW w:w="4644" w:type="dxa"/>
          </w:tcPr>
          <w:p w14:paraId="5214793E" w14:textId="77777777" w:rsidR="00D5055F" w:rsidRDefault="00C84665"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17 01</w:t>
            </w:r>
            <w:r w:rsidR="00D5055F">
              <w:rPr>
                <w:rFonts w:ascii="Times New Roman" w:hAnsi="Times New Roman" w:cs="Times New Roman"/>
                <w:i/>
                <w:color w:val="000000" w:themeColor="text1"/>
                <w:sz w:val="24"/>
                <w:szCs w:val="24"/>
              </w:rPr>
              <w:t xml:space="preserve"> 07</w:t>
            </w:r>
            <w:r>
              <w:rPr>
                <w:rFonts w:ascii="Times New Roman" w:hAnsi="Times New Roman" w:cs="Times New Roman"/>
                <w:i/>
                <w:color w:val="000000" w:themeColor="text1"/>
                <w:sz w:val="24"/>
                <w:szCs w:val="24"/>
              </w:rPr>
              <w:t xml:space="preserve"> </w:t>
            </w:r>
            <w:r w:rsidRPr="00E26F64">
              <w:rPr>
                <w:rFonts w:ascii="Times New Roman" w:hAnsi="Times New Roman" w:cs="Times New Roman"/>
                <w:i/>
                <w:color w:val="000000" w:themeColor="text1"/>
                <w:sz w:val="24"/>
                <w:szCs w:val="24"/>
              </w:rPr>
              <w:t>Смесени отпадъци от строителство</w:t>
            </w:r>
            <w:r>
              <w:rPr>
                <w:rFonts w:ascii="Times New Roman" w:hAnsi="Times New Roman" w:cs="Times New Roman"/>
                <w:i/>
                <w:color w:val="000000" w:themeColor="text1"/>
                <w:sz w:val="24"/>
                <w:szCs w:val="24"/>
              </w:rPr>
              <w:t xml:space="preserve">. </w:t>
            </w:r>
          </w:p>
          <w:p w14:paraId="767C31A3" w14:textId="77777777" w:rsidR="00C84665" w:rsidRDefault="00C84665" w:rsidP="00C54043">
            <w:pPr>
              <w:rPr>
                <w:rFonts w:ascii="Times New Roman" w:hAnsi="Times New Roman" w:cs="Times New Roman"/>
                <w:i/>
                <w:color w:val="000000" w:themeColor="text1"/>
                <w:sz w:val="24"/>
                <w:szCs w:val="24"/>
              </w:rPr>
            </w:pPr>
            <w:r w:rsidRPr="00E26F64">
              <w:rPr>
                <w:rFonts w:ascii="Times New Roman" w:hAnsi="Times New Roman" w:cs="Times New Roman"/>
                <w:color w:val="000000" w:themeColor="text1"/>
                <w:sz w:val="24"/>
                <w:szCs w:val="24"/>
              </w:rPr>
              <w:t>Отпадъците ще се образуват при СМР на обекта.</w:t>
            </w:r>
          </w:p>
        </w:tc>
        <w:tc>
          <w:tcPr>
            <w:tcW w:w="1460" w:type="dxa"/>
          </w:tcPr>
          <w:p w14:paraId="15892C8F" w14:textId="77777777" w:rsidR="00C84665" w:rsidRDefault="00C84665"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5</w:t>
            </w:r>
          </w:p>
        </w:tc>
        <w:tc>
          <w:tcPr>
            <w:tcW w:w="3052" w:type="dxa"/>
          </w:tcPr>
          <w:p w14:paraId="4A7F249E" w14:textId="77777777" w:rsidR="00C84665" w:rsidRDefault="00C84665" w:rsidP="00C54043">
            <w:pPr>
              <w:rPr>
                <w:rFonts w:ascii="Times New Roman" w:hAnsi="Times New Roman" w:cs="Times New Roman"/>
                <w:i/>
                <w:color w:val="000000" w:themeColor="text1"/>
                <w:sz w:val="24"/>
                <w:szCs w:val="24"/>
              </w:rPr>
            </w:pPr>
            <w:r>
              <w:rPr>
                <w:rFonts w:ascii="Times New Roman" w:hAnsi="Times New Roman" w:cs="Times New Roman"/>
                <w:i/>
                <w:iCs/>
                <w:color w:val="000000" w:themeColor="text1"/>
                <w:sz w:val="24"/>
                <w:szCs w:val="24"/>
              </w:rPr>
              <w:t>О</w:t>
            </w:r>
            <w:r w:rsidRPr="00C84665">
              <w:rPr>
                <w:rFonts w:ascii="Times New Roman" w:hAnsi="Times New Roman" w:cs="Times New Roman"/>
                <w:i/>
                <w:iCs/>
                <w:color w:val="000000" w:themeColor="text1"/>
                <w:sz w:val="24"/>
                <w:szCs w:val="24"/>
              </w:rPr>
              <w:t>ползотворяване</w:t>
            </w:r>
          </w:p>
        </w:tc>
      </w:tr>
      <w:tr w:rsidR="00C84665" w14:paraId="021555F0" w14:textId="77777777" w:rsidTr="00C84665">
        <w:trPr>
          <w:trHeight w:val="287"/>
        </w:trPr>
        <w:tc>
          <w:tcPr>
            <w:tcW w:w="4644" w:type="dxa"/>
          </w:tcPr>
          <w:p w14:paraId="1C16D5F6" w14:textId="77777777" w:rsidR="00C84665" w:rsidRDefault="00D5055F"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20 03 01 с</w:t>
            </w:r>
            <w:r w:rsidR="00C84665" w:rsidRPr="00C84665">
              <w:rPr>
                <w:rFonts w:ascii="Times New Roman" w:hAnsi="Times New Roman" w:cs="Times New Roman"/>
                <w:i/>
                <w:color w:val="000000" w:themeColor="text1"/>
                <w:sz w:val="24"/>
                <w:szCs w:val="24"/>
              </w:rPr>
              <w:t xml:space="preserve">месени битови отпадъци. </w:t>
            </w:r>
            <w:r w:rsidR="00C84665" w:rsidRPr="00D5055F">
              <w:rPr>
                <w:rFonts w:ascii="Times New Roman" w:hAnsi="Times New Roman" w:cs="Times New Roman"/>
                <w:iCs/>
                <w:color w:val="000000" w:themeColor="text1"/>
                <w:sz w:val="24"/>
                <w:szCs w:val="24"/>
              </w:rPr>
              <w:t>Те ще се образуват от битовата дейност на работниците и ще се извозват от фирмат</w:t>
            </w:r>
            <w:r>
              <w:rPr>
                <w:rFonts w:ascii="Times New Roman" w:hAnsi="Times New Roman" w:cs="Times New Roman"/>
                <w:iCs/>
                <w:color w:val="000000" w:themeColor="text1"/>
                <w:sz w:val="24"/>
                <w:szCs w:val="24"/>
              </w:rPr>
              <w:t>а.</w:t>
            </w:r>
          </w:p>
        </w:tc>
        <w:tc>
          <w:tcPr>
            <w:tcW w:w="1460" w:type="dxa"/>
          </w:tcPr>
          <w:p w14:paraId="331B0A32" w14:textId="77777777" w:rsidR="00C84665" w:rsidRDefault="00C84665"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5</w:t>
            </w:r>
          </w:p>
        </w:tc>
        <w:tc>
          <w:tcPr>
            <w:tcW w:w="3052" w:type="dxa"/>
          </w:tcPr>
          <w:p w14:paraId="2F62F31C" w14:textId="77777777" w:rsidR="00C84665" w:rsidRDefault="00C84665" w:rsidP="00C54043">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Обезвреждане</w:t>
            </w:r>
          </w:p>
        </w:tc>
      </w:tr>
    </w:tbl>
    <w:p w14:paraId="078E86B9" w14:textId="77777777" w:rsidR="00D5055F" w:rsidRDefault="00D5055F" w:rsidP="001362D2">
      <w:pPr>
        <w:spacing w:after="0" w:line="240" w:lineRule="auto"/>
        <w:ind w:firstLine="567"/>
        <w:jc w:val="both"/>
        <w:rPr>
          <w:rFonts w:ascii="Times New Roman" w:hAnsi="Times New Roman" w:cs="Times New Roman"/>
          <w:i/>
          <w:color w:val="000000" w:themeColor="text1"/>
          <w:sz w:val="24"/>
          <w:szCs w:val="24"/>
        </w:rPr>
      </w:pPr>
    </w:p>
    <w:p w14:paraId="01D312F9" w14:textId="77777777" w:rsidR="001362D2" w:rsidRDefault="001362D2" w:rsidP="001362D2">
      <w:pPr>
        <w:spacing w:after="0" w:line="240" w:lineRule="auto"/>
        <w:ind w:firstLine="567"/>
        <w:jc w:val="both"/>
        <w:rPr>
          <w:rFonts w:ascii="Times New Roman" w:hAnsi="Times New Roman" w:cs="Times New Roman"/>
          <w:color w:val="000000" w:themeColor="text1"/>
          <w:sz w:val="24"/>
          <w:szCs w:val="24"/>
        </w:rPr>
      </w:pPr>
      <w:r w:rsidRPr="00E26F64">
        <w:rPr>
          <w:rFonts w:ascii="Times New Roman" w:hAnsi="Times New Roman" w:cs="Times New Roman"/>
          <w:i/>
          <w:color w:val="000000" w:themeColor="text1"/>
          <w:sz w:val="24"/>
          <w:szCs w:val="24"/>
        </w:rPr>
        <w:t xml:space="preserve">По време на експлоатацията </w:t>
      </w:r>
      <w:r w:rsidRPr="00E26F64">
        <w:rPr>
          <w:rFonts w:ascii="Times New Roman" w:hAnsi="Times New Roman" w:cs="Times New Roman"/>
          <w:color w:val="000000" w:themeColor="text1"/>
          <w:sz w:val="24"/>
          <w:szCs w:val="24"/>
        </w:rPr>
        <w:t>на обекта се очаква да се образуват следните видове отпадъци:</w:t>
      </w:r>
    </w:p>
    <w:tbl>
      <w:tblPr>
        <w:tblStyle w:val="ab"/>
        <w:tblW w:w="0" w:type="auto"/>
        <w:tblLook w:val="04A0" w:firstRow="1" w:lastRow="0" w:firstColumn="1" w:lastColumn="0" w:noHBand="0" w:noVBand="1"/>
      </w:tblPr>
      <w:tblGrid>
        <w:gridCol w:w="4464"/>
        <w:gridCol w:w="1569"/>
        <w:gridCol w:w="3029"/>
      </w:tblGrid>
      <w:tr w:rsidR="00D5055F" w14:paraId="1F9F9A1A" w14:textId="77777777" w:rsidTr="00E64C8A">
        <w:tc>
          <w:tcPr>
            <w:tcW w:w="4630" w:type="dxa"/>
          </w:tcPr>
          <w:p w14:paraId="198B8190" w14:textId="77777777" w:rsidR="00D5055F" w:rsidRDefault="00D5055F" w:rsidP="00D5055F">
            <w:pPr>
              <w:jc w:val="both"/>
              <w:rPr>
                <w:rFonts w:ascii="Times New Roman" w:hAnsi="Times New Roman" w:cs="Times New Roman"/>
                <w:color w:val="000000" w:themeColor="text1"/>
                <w:sz w:val="24"/>
                <w:szCs w:val="24"/>
              </w:rPr>
            </w:pPr>
            <w:r w:rsidRPr="00D5055F">
              <w:rPr>
                <w:rFonts w:ascii="Times New Roman" w:hAnsi="Times New Roman" w:cs="Times New Roman"/>
                <w:b/>
                <w:bCs/>
                <w:i/>
                <w:color w:val="000000" w:themeColor="text1"/>
                <w:sz w:val="24"/>
                <w:szCs w:val="24"/>
              </w:rPr>
              <w:t>Вид на отпадъка</w:t>
            </w:r>
          </w:p>
        </w:tc>
        <w:tc>
          <w:tcPr>
            <w:tcW w:w="1569" w:type="dxa"/>
          </w:tcPr>
          <w:p w14:paraId="17F634DB" w14:textId="77777777" w:rsidR="00D5055F" w:rsidRDefault="00D5055F" w:rsidP="00D5055F">
            <w:pPr>
              <w:jc w:val="both"/>
              <w:rPr>
                <w:rFonts w:ascii="Times New Roman" w:hAnsi="Times New Roman" w:cs="Times New Roman"/>
                <w:color w:val="000000" w:themeColor="text1"/>
                <w:sz w:val="24"/>
                <w:szCs w:val="24"/>
              </w:rPr>
            </w:pPr>
            <w:r w:rsidRPr="00D5055F">
              <w:rPr>
                <w:rFonts w:ascii="Times New Roman" w:hAnsi="Times New Roman" w:cs="Times New Roman"/>
                <w:b/>
                <w:bCs/>
                <w:i/>
                <w:color w:val="000000" w:themeColor="text1"/>
                <w:sz w:val="24"/>
                <w:szCs w:val="24"/>
              </w:rPr>
              <w:t>Количество, тон/година</w:t>
            </w:r>
          </w:p>
        </w:tc>
        <w:tc>
          <w:tcPr>
            <w:tcW w:w="3089" w:type="dxa"/>
          </w:tcPr>
          <w:p w14:paraId="5B567A53" w14:textId="77777777" w:rsidR="00D5055F" w:rsidRDefault="00D5055F" w:rsidP="00D5055F">
            <w:pPr>
              <w:jc w:val="both"/>
              <w:rPr>
                <w:rFonts w:ascii="Times New Roman" w:hAnsi="Times New Roman" w:cs="Times New Roman"/>
                <w:color w:val="000000" w:themeColor="text1"/>
                <w:sz w:val="24"/>
                <w:szCs w:val="24"/>
              </w:rPr>
            </w:pPr>
            <w:r w:rsidRPr="00D5055F">
              <w:rPr>
                <w:rFonts w:ascii="Times New Roman" w:hAnsi="Times New Roman" w:cs="Times New Roman"/>
                <w:b/>
                <w:bCs/>
                <w:i/>
                <w:color w:val="000000" w:themeColor="text1"/>
                <w:sz w:val="24"/>
                <w:szCs w:val="24"/>
              </w:rPr>
              <w:t>Начин на третиране</w:t>
            </w:r>
          </w:p>
        </w:tc>
      </w:tr>
      <w:tr w:rsidR="00E64C8A" w14:paraId="319BB10D" w14:textId="77777777" w:rsidTr="00E64C8A">
        <w:tc>
          <w:tcPr>
            <w:tcW w:w="4630" w:type="dxa"/>
          </w:tcPr>
          <w:p w14:paraId="48E79C3B" w14:textId="77777777" w:rsidR="00E64C8A" w:rsidRDefault="00E64C8A" w:rsidP="00C54043">
            <w:pPr>
              <w:rPr>
                <w:rFonts w:ascii="Times New Roman" w:hAnsi="Times New Roman" w:cs="Times New Roman"/>
                <w:color w:val="000000" w:themeColor="text1"/>
                <w:sz w:val="24"/>
                <w:szCs w:val="24"/>
              </w:rPr>
            </w:pPr>
            <w:r w:rsidRPr="00D5055F">
              <w:rPr>
                <w:rFonts w:ascii="Times New Roman" w:hAnsi="Times New Roman" w:cs="Times New Roman"/>
                <w:i/>
                <w:iCs/>
                <w:color w:val="000000" w:themeColor="text1"/>
                <w:sz w:val="24"/>
                <w:szCs w:val="24"/>
              </w:rPr>
              <w:t>19 12 01 - отпадъци от хартия и картон.</w:t>
            </w:r>
            <w:r w:rsidRPr="00E26F64">
              <w:rPr>
                <w:rFonts w:ascii="Times New Roman" w:hAnsi="Times New Roman" w:cs="Times New Roman"/>
                <w:color w:val="000000" w:themeColor="text1"/>
                <w:sz w:val="24"/>
                <w:szCs w:val="24"/>
              </w:rPr>
              <w:t xml:space="preserve"> Тук попадат опаковки, случайно попаднали и отделени при сортирането</w:t>
            </w:r>
            <w:r>
              <w:rPr>
                <w:rFonts w:ascii="Times New Roman" w:hAnsi="Times New Roman" w:cs="Times New Roman"/>
                <w:color w:val="000000" w:themeColor="text1"/>
                <w:sz w:val="24"/>
                <w:szCs w:val="24"/>
              </w:rPr>
              <w:t>.</w:t>
            </w:r>
          </w:p>
        </w:tc>
        <w:tc>
          <w:tcPr>
            <w:tcW w:w="1569" w:type="dxa"/>
          </w:tcPr>
          <w:p w14:paraId="78615387" w14:textId="77777777" w:rsidR="00E64C8A" w:rsidRDefault="00E64C8A" w:rsidP="00C540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3089" w:type="dxa"/>
          </w:tcPr>
          <w:p w14:paraId="48CE68EA" w14:textId="77777777" w:rsidR="00E64C8A" w:rsidRDefault="00E64C8A" w:rsidP="00C540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D5055F">
              <w:rPr>
                <w:rFonts w:ascii="Times New Roman" w:hAnsi="Times New Roman" w:cs="Times New Roman"/>
                <w:color w:val="000000" w:themeColor="text1"/>
                <w:sz w:val="24"/>
                <w:szCs w:val="24"/>
              </w:rPr>
              <w:t>ециклиране</w:t>
            </w:r>
            <w:r>
              <w:rPr>
                <w:rFonts w:ascii="Times New Roman" w:hAnsi="Times New Roman" w:cs="Times New Roman"/>
                <w:color w:val="000000" w:themeColor="text1"/>
                <w:sz w:val="24"/>
                <w:szCs w:val="24"/>
              </w:rPr>
              <w:t>/</w:t>
            </w:r>
            <w:r w:rsidRPr="00D5055F">
              <w:rPr>
                <w:rFonts w:ascii="Times New Roman" w:hAnsi="Times New Roman" w:cs="Times New Roman"/>
                <w:color w:val="000000" w:themeColor="text1"/>
                <w:sz w:val="24"/>
                <w:szCs w:val="24"/>
              </w:rPr>
              <w:t xml:space="preserve"> оползотворяване</w:t>
            </w:r>
          </w:p>
        </w:tc>
      </w:tr>
      <w:tr w:rsidR="00E64C8A" w14:paraId="45F27001" w14:textId="77777777" w:rsidTr="00E64C8A">
        <w:tc>
          <w:tcPr>
            <w:tcW w:w="4630" w:type="dxa"/>
          </w:tcPr>
          <w:p w14:paraId="3CE4039C" w14:textId="77777777" w:rsidR="00E64C8A" w:rsidRPr="00D5055F" w:rsidRDefault="00E64C8A" w:rsidP="00C54043">
            <w:pPr>
              <w:rPr>
                <w:rFonts w:ascii="Times New Roman" w:hAnsi="Times New Roman" w:cs="Times New Roman"/>
                <w:i/>
                <w:iCs/>
                <w:color w:val="000000" w:themeColor="text1"/>
                <w:sz w:val="24"/>
                <w:szCs w:val="24"/>
              </w:rPr>
            </w:pPr>
            <w:r w:rsidRPr="00D5055F">
              <w:rPr>
                <w:rFonts w:ascii="Times New Roman" w:hAnsi="Times New Roman" w:cs="Times New Roman"/>
                <w:i/>
                <w:iCs/>
                <w:color w:val="000000" w:themeColor="text1"/>
                <w:sz w:val="24"/>
                <w:szCs w:val="24"/>
              </w:rPr>
              <w:t>19 12 02 и 19 02 03- отпадъци от различни видове метали</w:t>
            </w:r>
          </w:p>
        </w:tc>
        <w:tc>
          <w:tcPr>
            <w:tcW w:w="1569" w:type="dxa"/>
          </w:tcPr>
          <w:p w14:paraId="126B40E1" w14:textId="77777777" w:rsidR="00E64C8A" w:rsidRDefault="00E64C8A" w:rsidP="00C540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089" w:type="dxa"/>
          </w:tcPr>
          <w:p w14:paraId="37A4BCF9" w14:textId="77777777" w:rsidR="00E64C8A" w:rsidRDefault="00E64C8A" w:rsidP="00C54043">
            <w:pPr>
              <w:rPr>
                <w:rFonts w:ascii="Times New Roman" w:hAnsi="Times New Roman" w:cs="Times New Roman"/>
                <w:color w:val="000000" w:themeColor="text1"/>
                <w:sz w:val="24"/>
                <w:szCs w:val="24"/>
              </w:rPr>
            </w:pPr>
            <w:r w:rsidRPr="00E64C8A">
              <w:rPr>
                <w:rFonts w:ascii="Times New Roman" w:hAnsi="Times New Roman" w:cs="Times New Roman"/>
                <w:i/>
                <w:color w:val="000000" w:themeColor="text1"/>
                <w:sz w:val="24"/>
                <w:szCs w:val="24"/>
              </w:rPr>
              <w:t>Рециклиране</w:t>
            </w:r>
          </w:p>
        </w:tc>
      </w:tr>
      <w:tr w:rsidR="00E64C8A" w14:paraId="2B98D737" w14:textId="77777777" w:rsidTr="00E64C8A">
        <w:tc>
          <w:tcPr>
            <w:tcW w:w="4630" w:type="dxa"/>
          </w:tcPr>
          <w:p w14:paraId="00BF9E26" w14:textId="77777777" w:rsidR="00E64C8A" w:rsidRDefault="00E64C8A" w:rsidP="00C54043">
            <w:pPr>
              <w:rPr>
                <w:rFonts w:ascii="Times New Roman" w:hAnsi="Times New Roman" w:cs="Times New Roman"/>
                <w:color w:val="000000" w:themeColor="text1"/>
                <w:sz w:val="24"/>
                <w:szCs w:val="24"/>
              </w:rPr>
            </w:pPr>
            <w:bookmarkStart w:id="1" w:name="_Hlk103070368"/>
            <w:r w:rsidRPr="00D5055F">
              <w:rPr>
                <w:rFonts w:ascii="Times New Roman" w:hAnsi="Times New Roman" w:cs="Times New Roman"/>
                <w:i/>
                <w:iCs/>
                <w:color w:val="000000" w:themeColor="text1"/>
                <w:sz w:val="24"/>
                <w:szCs w:val="24"/>
              </w:rPr>
              <w:t>19 12 04 - пластмаса и каучук.</w:t>
            </w:r>
            <w:r>
              <w:rPr>
                <w:rFonts w:ascii="Times New Roman" w:hAnsi="Times New Roman" w:cs="Times New Roman"/>
                <w:color w:val="000000" w:themeColor="text1"/>
                <w:sz w:val="24"/>
                <w:szCs w:val="24"/>
              </w:rPr>
              <w:t xml:space="preserve"> Отпадъците включват</w:t>
            </w:r>
            <w:r w:rsidRPr="00E26F64">
              <w:rPr>
                <w:rFonts w:ascii="Times New Roman" w:hAnsi="Times New Roman" w:cs="Times New Roman"/>
                <w:color w:val="000000" w:themeColor="text1"/>
                <w:sz w:val="24"/>
                <w:szCs w:val="24"/>
              </w:rPr>
              <w:t xml:space="preserve"> пластмасови опаковки, излезли от употреба гуми и др</w:t>
            </w:r>
          </w:p>
        </w:tc>
        <w:tc>
          <w:tcPr>
            <w:tcW w:w="1569" w:type="dxa"/>
          </w:tcPr>
          <w:p w14:paraId="5222CBBB" w14:textId="77777777" w:rsidR="00E64C8A" w:rsidRDefault="00E64C8A" w:rsidP="00C540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089" w:type="dxa"/>
          </w:tcPr>
          <w:p w14:paraId="1BEE9A0E" w14:textId="77777777" w:rsidR="00E64C8A" w:rsidRPr="00E64C8A" w:rsidRDefault="00E64C8A" w:rsidP="00C54043">
            <w:pPr>
              <w:rPr>
                <w:rFonts w:ascii="Times New Roman" w:hAnsi="Times New Roman" w:cs="Times New Roman"/>
                <w:i/>
                <w:iCs/>
                <w:color w:val="000000" w:themeColor="text1"/>
                <w:sz w:val="24"/>
                <w:szCs w:val="24"/>
              </w:rPr>
            </w:pPr>
            <w:r w:rsidRPr="00E64C8A">
              <w:rPr>
                <w:rFonts w:ascii="Times New Roman" w:hAnsi="Times New Roman" w:cs="Times New Roman"/>
                <w:i/>
                <w:iCs/>
                <w:color w:val="000000" w:themeColor="text1"/>
                <w:sz w:val="24"/>
                <w:szCs w:val="24"/>
              </w:rPr>
              <w:t>Рециклиране/ оползотворяване</w:t>
            </w:r>
          </w:p>
        </w:tc>
      </w:tr>
      <w:bookmarkEnd w:id="1"/>
      <w:tr w:rsidR="00E64C8A" w14:paraId="4B689AA9" w14:textId="77777777" w:rsidTr="00E64C8A">
        <w:tc>
          <w:tcPr>
            <w:tcW w:w="4630" w:type="dxa"/>
          </w:tcPr>
          <w:p w14:paraId="21852170" w14:textId="77777777" w:rsidR="00E64C8A" w:rsidRPr="00D5055F" w:rsidRDefault="00E64C8A" w:rsidP="00C54043">
            <w:pPr>
              <w:rPr>
                <w:rFonts w:ascii="Times New Roman" w:hAnsi="Times New Roman" w:cs="Times New Roman"/>
                <w:i/>
                <w:iCs/>
                <w:color w:val="000000" w:themeColor="text1"/>
                <w:sz w:val="24"/>
                <w:szCs w:val="24"/>
              </w:rPr>
            </w:pPr>
            <w:r w:rsidRPr="00E64C8A">
              <w:rPr>
                <w:rFonts w:ascii="Times New Roman" w:hAnsi="Times New Roman" w:cs="Times New Roman"/>
                <w:i/>
                <w:iCs/>
                <w:color w:val="000000" w:themeColor="text1"/>
                <w:sz w:val="24"/>
                <w:szCs w:val="24"/>
              </w:rPr>
              <w:t>19 12 07 - дървесни материали.</w:t>
            </w:r>
            <w:r>
              <w:rPr>
                <w:rFonts w:ascii="Times New Roman" w:hAnsi="Times New Roman" w:cs="Times New Roman"/>
                <w:color w:val="000000" w:themeColor="text1"/>
                <w:sz w:val="24"/>
                <w:szCs w:val="24"/>
              </w:rPr>
              <w:t xml:space="preserve"> Отпадъците включват части от кофраж и изделия от дървесина.</w:t>
            </w:r>
          </w:p>
        </w:tc>
        <w:tc>
          <w:tcPr>
            <w:tcW w:w="1569" w:type="dxa"/>
          </w:tcPr>
          <w:p w14:paraId="0B6091F8" w14:textId="77777777" w:rsidR="00E64C8A" w:rsidRDefault="00E64C8A" w:rsidP="00C540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3089" w:type="dxa"/>
          </w:tcPr>
          <w:p w14:paraId="12CC8720" w14:textId="77777777" w:rsidR="00E64C8A" w:rsidRPr="00E64C8A" w:rsidRDefault="00E64C8A" w:rsidP="00C54043">
            <w:pPr>
              <w:rPr>
                <w:rFonts w:ascii="Times New Roman" w:hAnsi="Times New Roman" w:cs="Times New Roman"/>
                <w:i/>
                <w:iCs/>
                <w:color w:val="000000" w:themeColor="text1"/>
                <w:sz w:val="24"/>
                <w:szCs w:val="24"/>
              </w:rPr>
            </w:pPr>
            <w:r w:rsidRPr="00E64C8A">
              <w:rPr>
                <w:rFonts w:ascii="Times New Roman" w:hAnsi="Times New Roman" w:cs="Times New Roman"/>
                <w:i/>
                <w:iCs/>
                <w:color w:val="000000" w:themeColor="text1"/>
                <w:sz w:val="24"/>
                <w:szCs w:val="24"/>
              </w:rPr>
              <w:t>Рециклиране/ оползотворяване</w:t>
            </w:r>
          </w:p>
        </w:tc>
      </w:tr>
      <w:tr w:rsidR="00E64C8A" w14:paraId="3957708C" w14:textId="77777777" w:rsidTr="00E64C8A">
        <w:tc>
          <w:tcPr>
            <w:tcW w:w="4630" w:type="dxa"/>
          </w:tcPr>
          <w:p w14:paraId="07021C8A" w14:textId="77777777" w:rsidR="00E64C8A" w:rsidRPr="00E64C8A" w:rsidRDefault="00E64C8A" w:rsidP="00C54043">
            <w:pPr>
              <w:rPr>
                <w:rFonts w:ascii="Times New Roman" w:hAnsi="Times New Roman" w:cs="Times New Roman"/>
                <w:i/>
                <w:iCs/>
                <w:color w:val="000000" w:themeColor="text1"/>
                <w:sz w:val="24"/>
                <w:szCs w:val="24"/>
              </w:rPr>
            </w:pPr>
            <w:r>
              <w:rPr>
                <w:rFonts w:ascii="Times New Roman" w:hAnsi="Times New Roman" w:cs="Times New Roman"/>
                <w:i/>
                <w:color w:val="000000" w:themeColor="text1"/>
                <w:sz w:val="24"/>
                <w:szCs w:val="24"/>
              </w:rPr>
              <w:t>20 03 01 с</w:t>
            </w:r>
            <w:r w:rsidRPr="00C84665">
              <w:rPr>
                <w:rFonts w:ascii="Times New Roman" w:hAnsi="Times New Roman" w:cs="Times New Roman"/>
                <w:i/>
                <w:color w:val="000000" w:themeColor="text1"/>
                <w:sz w:val="24"/>
                <w:szCs w:val="24"/>
              </w:rPr>
              <w:t xml:space="preserve">месени битови отпадъци. </w:t>
            </w:r>
            <w:r w:rsidRPr="00D5055F">
              <w:rPr>
                <w:rFonts w:ascii="Times New Roman" w:hAnsi="Times New Roman" w:cs="Times New Roman"/>
                <w:iCs/>
                <w:color w:val="000000" w:themeColor="text1"/>
                <w:sz w:val="24"/>
                <w:szCs w:val="24"/>
              </w:rPr>
              <w:t>Те ще се образуват от битовата дейност на работниците и ще се извозват от фирмат</w:t>
            </w:r>
            <w:r>
              <w:rPr>
                <w:rFonts w:ascii="Times New Roman" w:hAnsi="Times New Roman" w:cs="Times New Roman"/>
                <w:iCs/>
                <w:color w:val="000000" w:themeColor="text1"/>
                <w:sz w:val="24"/>
                <w:szCs w:val="24"/>
              </w:rPr>
              <w:t>а.</w:t>
            </w:r>
          </w:p>
        </w:tc>
        <w:tc>
          <w:tcPr>
            <w:tcW w:w="1569" w:type="dxa"/>
          </w:tcPr>
          <w:p w14:paraId="770D971F" w14:textId="77777777" w:rsidR="00E64C8A" w:rsidRDefault="00E64C8A" w:rsidP="00C54043">
            <w:pPr>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5</w:t>
            </w:r>
          </w:p>
        </w:tc>
        <w:tc>
          <w:tcPr>
            <w:tcW w:w="3089" w:type="dxa"/>
          </w:tcPr>
          <w:p w14:paraId="5F6B7AEB" w14:textId="77777777" w:rsidR="00E64C8A" w:rsidRDefault="00E64C8A" w:rsidP="00C54043">
            <w:pPr>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Обезвреждане</w:t>
            </w:r>
          </w:p>
        </w:tc>
      </w:tr>
    </w:tbl>
    <w:p w14:paraId="6A858944" w14:textId="77777777" w:rsidR="00D5055F" w:rsidRDefault="00D5055F" w:rsidP="001362D2">
      <w:pPr>
        <w:spacing w:after="0" w:line="240" w:lineRule="auto"/>
        <w:ind w:firstLine="567"/>
        <w:jc w:val="both"/>
        <w:rPr>
          <w:rFonts w:ascii="Times New Roman" w:hAnsi="Times New Roman" w:cs="Times New Roman"/>
          <w:color w:val="000000" w:themeColor="text1"/>
          <w:sz w:val="24"/>
          <w:szCs w:val="24"/>
        </w:rPr>
      </w:pPr>
    </w:p>
    <w:p w14:paraId="1FEFF0D0" w14:textId="77777777" w:rsidR="00387908" w:rsidRPr="00E26F64" w:rsidRDefault="00387908" w:rsidP="00387908">
      <w:pPr>
        <w:spacing w:after="0" w:line="240" w:lineRule="auto"/>
        <w:ind w:firstLine="567"/>
        <w:jc w:val="both"/>
        <w:rPr>
          <w:rFonts w:ascii="Times New Roman" w:hAnsi="Times New Roman" w:cs="Times New Roman"/>
          <w:color w:val="000000" w:themeColor="text1"/>
          <w:sz w:val="24"/>
          <w:szCs w:val="24"/>
        </w:rPr>
      </w:pPr>
      <w:r w:rsidRPr="00E26F64">
        <w:rPr>
          <w:rFonts w:ascii="Times New Roman" w:hAnsi="Times New Roman" w:cs="Times New Roman"/>
          <w:color w:val="000000" w:themeColor="text1"/>
          <w:sz w:val="24"/>
          <w:szCs w:val="24"/>
        </w:rPr>
        <w:t>Всички отпадъци, образувани в резултат на експлоатационния режим на площадката, ще се отделят и съхраняват разделно, до предаването им за последващо третиране на лица, притежаващи регистрационен и/или разрешителен документ, съгласно ЗУО. Приоритетно ще се предават за рециклиране и/или оползотворяване.</w:t>
      </w:r>
    </w:p>
    <w:p w14:paraId="52F61FBF" w14:textId="77777777" w:rsidR="00387908" w:rsidRPr="00E26F64" w:rsidRDefault="00387908" w:rsidP="00387908">
      <w:pPr>
        <w:spacing w:after="0" w:line="240" w:lineRule="auto"/>
        <w:ind w:firstLine="567"/>
        <w:jc w:val="both"/>
        <w:rPr>
          <w:rFonts w:ascii="Times New Roman" w:hAnsi="Times New Roman" w:cs="Times New Roman"/>
          <w:color w:val="000000" w:themeColor="text1"/>
          <w:sz w:val="24"/>
          <w:szCs w:val="24"/>
        </w:rPr>
      </w:pPr>
    </w:p>
    <w:p w14:paraId="472CC777" w14:textId="77777777" w:rsidR="00E26F64" w:rsidRDefault="00E26F64" w:rsidP="00B00B60">
      <w:pPr>
        <w:spacing w:after="0" w:line="240" w:lineRule="auto"/>
        <w:ind w:firstLine="567"/>
        <w:jc w:val="both"/>
        <w:rPr>
          <w:rFonts w:ascii="Times New Roman" w:hAnsi="Times New Roman" w:cs="Times New Roman"/>
          <w:i/>
          <w:color w:val="0070C0"/>
          <w:sz w:val="24"/>
          <w:szCs w:val="24"/>
        </w:rPr>
      </w:pPr>
    </w:p>
    <w:p w14:paraId="1BECFB59" w14:textId="77777777" w:rsidR="00402C29" w:rsidRPr="00402C29" w:rsidRDefault="00402C29" w:rsidP="003C6739">
      <w:pPr>
        <w:spacing w:after="0" w:line="240" w:lineRule="auto"/>
        <w:ind w:firstLine="567"/>
        <w:jc w:val="both"/>
        <w:rPr>
          <w:rFonts w:ascii="Times New Roman" w:hAnsi="Times New Roman" w:cs="Times New Roman"/>
          <w:b/>
          <w:i/>
          <w:sz w:val="24"/>
          <w:szCs w:val="24"/>
        </w:rPr>
      </w:pPr>
      <w:r w:rsidRPr="00402C29">
        <w:rPr>
          <w:rFonts w:ascii="Times New Roman" w:hAnsi="Times New Roman" w:cs="Times New Roman"/>
          <w:b/>
          <w:i/>
          <w:sz w:val="24"/>
          <w:szCs w:val="24"/>
        </w:rPr>
        <w:t>Отпадъчни води</w:t>
      </w:r>
    </w:p>
    <w:p w14:paraId="6D733403" w14:textId="77777777" w:rsidR="00897D10" w:rsidRPr="00B80D1F" w:rsidRDefault="001362D2" w:rsidP="001362D2">
      <w:pPr>
        <w:spacing w:after="0" w:line="240" w:lineRule="auto"/>
        <w:ind w:firstLine="567"/>
        <w:jc w:val="both"/>
        <w:rPr>
          <w:rFonts w:ascii="Times New Roman" w:hAnsi="Times New Roman" w:cs="Times New Roman"/>
          <w:color w:val="000000" w:themeColor="text1"/>
          <w:sz w:val="24"/>
          <w:szCs w:val="24"/>
        </w:rPr>
      </w:pPr>
      <w:r w:rsidRPr="00B80D1F">
        <w:rPr>
          <w:rFonts w:ascii="Times New Roman" w:hAnsi="Times New Roman" w:cs="Times New Roman"/>
          <w:color w:val="000000" w:themeColor="text1"/>
          <w:sz w:val="24"/>
          <w:szCs w:val="24"/>
        </w:rPr>
        <w:t>Водите след оросяване и битовите води от персонала ще се заустват в съществуваща водоплътна изгребна яма. Периодично водите ще се изгребват и транспортират от лицензирана фирма до ГПСОВ за пречистване.</w:t>
      </w:r>
    </w:p>
    <w:p w14:paraId="779F3725" w14:textId="77777777" w:rsidR="001362D2" w:rsidRDefault="001362D2" w:rsidP="001362D2">
      <w:pPr>
        <w:spacing w:after="0" w:line="240" w:lineRule="auto"/>
        <w:ind w:firstLine="567"/>
        <w:jc w:val="both"/>
        <w:rPr>
          <w:rFonts w:ascii="Times New Roman" w:hAnsi="Times New Roman" w:cs="Times New Roman"/>
          <w:color w:val="0070C0"/>
          <w:sz w:val="24"/>
          <w:szCs w:val="24"/>
        </w:rPr>
      </w:pPr>
    </w:p>
    <w:p w14:paraId="3213818D"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 xml:space="preserve">д) </w:t>
      </w:r>
      <w:r w:rsidRPr="00341234">
        <w:rPr>
          <w:rFonts w:ascii="Times New Roman" w:hAnsi="Times New Roman" w:cs="Times New Roman"/>
          <w:sz w:val="24"/>
          <w:szCs w:val="24"/>
        </w:rPr>
        <w:t>замърсяване и вредно въздействие; дискомфорт на околната среда;</w:t>
      </w:r>
    </w:p>
    <w:p w14:paraId="315DC27C" w14:textId="77777777" w:rsidR="00CE35D9" w:rsidRDefault="00CE35D9" w:rsidP="00CE35D9">
      <w:pPr>
        <w:spacing w:after="0" w:line="240" w:lineRule="auto"/>
        <w:ind w:firstLine="567"/>
        <w:jc w:val="both"/>
        <w:rPr>
          <w:rFonts w:ascii="Times New Roman" w:hAnsi="Times New Roman" w:cs="Times New Roman"/>
          <w:b/>
          <w:bCs/>
          <w:i/>
          <w:sz w:val="24"/>
          <w:szCs w:val="24"/>
        </w:rPr>
      </w:pPr>
    </w:p>
    <w:p w14:paraId="6FE429E4" w14:textId="5F43B158" w:rsidR="00B368B4" w:rsidRPr="00341234" w:rsidRDefault="00B368B4" w:rsidP="00D22314">
      <w:pPr>
        <w:spacing w:after="0" w:line="240" w:lineRule="auto"/>
        <w:ind w:firstLine="567"/>
        <w:jc w:val="both"/>
        <w:rPr>
          <w:rFonts w:ascii="Times New Roman" w:hAnsi="Times New Roman" w:cs="Times New Roman"/>
          <w:b/>
          <w:bCs/>
          <w:color w:val="000000" w:themeColor="text1"/>
          <w:sz w:val="24"/>
          <w:szCs w:val="24"/>
        </w:rPr>
      </w:pPr>
      <w:bookmarkStart w:id="2" w:name="_Hlk103240137"/>
      <w:r w:rsidRPr="00341234">
        <w:rPr>
          <w:rFonts w:ascii="Times New Roman" w:hAnsi="Times New Roman" w:cs="Times New Roman"/>
          <w:b/>
          <w:bCs/>
          <w:color w:val="000000" w:themeColor="text1"/>
          <w:sz w:val="24"/>
          <w:szCs w:val="24"/>
        </w:rPr>
        <w:t xml:space="preserve">По отношение на </w:t>
      </w:r>
      <w:r w:rsidRPr="00341234">
        <w:rPr>
          <w:rFonts w:ascii="Times New Roman" w:hAnsi="Times New Roman" w:cs="Times New Roman"/>
          <w:b/>
          <w:bCs/>
          <w:i/>
          <w:iCs/>
          <w:color w:val="000000" w:themeColor="text1"/>
          <w:sz w:val="24"/>
          <w:szCs w:val="24"/>
        </w:rPr>
        <w:t>води</w:t>
      </w:r>
    </w:p>
    <w:bookmarkEnd w:id="2"/>
    <w:p w14:paraId="74FAD4BA" w14:textId="606DD07D" w:rsidR="00D22314" w:rsidRPr="00523397" w:rsidRDefault="00844093" w:rsidP="00D22314">
      <w:pPr>
        <w:spacing w:after="0" w:line="240" w:lineRule="auto"/>
        <w:ind w:firstLine="567"/>
        <w:jc w:val="both"/>
        <w:rPr>
          <w:rFonts w:ascii="Times New Roman" w:hAnsi="Times New Roman" w:cs="Times New Roman"/>
          <w:color w:val="000000" w:themeColor="text1"/>
          <w:sz w:val="24"/>
          <w:szCs w:val="24"/>
        </w:rPr>
      </w:pPr>
      <w:r w:rsidRPr="00341234">
        <w:rPr>
          <w:rFonts w:ascii="Times New Roman" w:hAnsi="Times New Roman" w:cs="Times New Roman"/>
          <w:color w:val="000000" w:themeColor="text1"/>
          <w:sz w:val="24"/>
          <w:szCs w:val="24"/>
        </w:rPr>
        <w:t>П</w:t>
      </w:r>
      <w:r w:rsidR="00EA68F0" w:rsidRPr="00341234">
        <w:rPr>
          <w:rFonts w:ascii="Times New Roman" w:hAnsi="Times New Roman" w:cs="Times New Roman"/>
          <w:color w:val="000000" w:themeColor="text1"/>
          <w:sz w:val="24"/>
          <w:szCs w:val="24"/>
        </w:rPr>
        <w:t>о принцип</w:t>
      </w:r>
      <w:r w:rsidRPr="00341234">
        <w:rPr>
          <w:rFonts w:ascii="Times New Roman" w:hAnsi="Times New Roman" w:cs="Times New Roman"/>
          <w:color w:val="000000" w:themeColor="text1"/>
          <w:sz w:val="24"/>
          <w:szCs w:val="24"/>
        </w:rPr>
        <w:t xml:space="preserve"> зна</w:t>
      </w:r>
      <w:r w:rsidR="00D22314" w:rsidRPr="00341234">
        <w:rPr>
          <w:rFonts w:ascii="Times New Roman" w:hAnsi="Times New Roman" w:cs="Times New Roman"/>
          <w:color w:val="000000" w:themeColor="text1"/>
          <w:sz w:val="24"/>
          <w:szCs w:val="24"/>
        </w:rPr>
        <w:t>чимите видо</w:t>
      </w:r>
      <w:r w:rsidR="00D22314" w:rsidRPr="00523397">
        <w:rPr>
          <w:rFonts w:ascii="Times New Roman" w:hAnsi="Times New Roman" w:cs="Times New Roman"/>
          <w:color w:val="000000" w:themeColor="text1"/>
          <w:sz w:val="24"/>
          <w:szCs w:val="24"/>
        </w:rPr>
        <w:t>ве натиск и въздействие в резултат от човешката дейност върху състоянието на повърхностните и подземните води, съгласно Плановете за управление на речните басейни (ПУРБ), се базират на разбирането, че хората чрез своята антропогенна дейност влияят върху повърхностните и подземните води и въздействат върху състоянието им в качествено и количествено отношение. Основните видове натиск върху повърхностните и подземни води са свързани с водоползване (хидроморфологичен натиск) и заустване на непречистени отпадъчни води (точков източник на замърсяване).</w:t>
      </w:r>
    </w:p>
    <w:p w14:paraId="55BFE0ED" w14:textId="77777777" w:rsidR="007B608E" w:rsidRPr="00523397" w:rsidRDefault="00D22314" w:rsidP="00D22314">
      <w:pPr>
        <w:spacing w:after="0" w:line="240" w:lineRule="auto"/>
        <w:ind w:firstLine="567"/>
        <w:jc w:val="both"/>
        <w:rPr>
          <w:rFonts w:ascii="Times New Roman" w:hAnsi="Times New Roman" w:cs="Times New Roman"/>
          <w:color w:val="000000" w:themeColor="text1"/>
          <w:sz w:val="24"/>
          <w:szCs w:val="24"/>
        </w:rPr>
      </w:pPr>
      <w:r w:rsidRPr="00523397">
        <w:rPr>
          <w:rFonts w:ascii="Times New Roman" w:hAnsi="Times New Roman" w:cs="Times New Roman"/>
          <w:color w:val="000000" w:themeColor="text1"/>
          <w:sz w:val="24"/>
          <w:szCs w:val="24"/>
        </w:rPr>
        <w:t xml:space="preserve">В резултат на реализацията на инвестиционното предложение се предвижда водоползване на </w:t>
      </w:r>
      <w:r w:rsidR="007B608E" w:rsidRPr="00523397">
        <w:rPr>
          <w:rFonts w:ascii="Times New Roman" w:hAnsi="Times New Roman" w:cs="Times New Roman"/>
          <w:color w:val="000000" w:themeColor="text1"/>
          <w:sz w:val="24"/>
          <w:szCs w:val="24"/>
        </w:rPr>
        <w:t>подземни води</w:t>
      </w:r>
      <w:r w:rsidR="00430159" w:rsidRPr="00523397">
        <w:rPr>
          <w:rFonts w:ascii="Times New Roman" w:hAnsi="Times New Roman" w:cs="Times New Roman"/>
          <w:color w:val="000000" w:themeColor="text1"/>
          <w:sz w:val="24"/>
          <w:szCs w:val="24"/>
        </w:rPr>
        <w:t xml:space="preserve"> от узаконени сондажи в рамките на разрешените водни количества.</w:t>
      </w:r>
      <w:r w:rsidRPr="00523397">
        <w:rPr>
          <w:rFonts w:ascii="Times New Roman" w:hAnsi="Times New Roman" w:cs="Times New Roman"/>
          <w:color w:val="000000" w:themeColor="text1"/>
          <w:sz w:val="24"/>
          <w:szCs w:val="24"/>
        </w:rPr>
        <w:t xml:space="preserve"> </w:t>
      </w:r>
    </w:p>
    <w:p w14:paraId="3D24B997" w14:textId="77777777" w:rsidR="00D22314" w:rsidRPr="00523397" w:rsidRDefault="00430159" w:rsidP="00CE35D9">
      <w:pPr>
        <w:spacing w:after="0" w:line="240" w:lineRule="auto"/>
        <w:ind w:firstLine="567"/>
        <w:jc w:val="both"/>
        <w:rPr>
          <w:rFonts w:ascii="Times New Roman" w:hAnsi="Times New Roman" w:cs="Times New Roman"/>
          <w:color w:val="000000" w:themeColor="text1"/>
          <w:sz w:val="24"/>
          <w:szCs w:val="24"/>
          <w:lang w:val="ru-RU"/>
        </w:rPr>
      </w:pPr>
      <w:r w:rsidRPr="00523397">
        <w:rPr>
          <w:rFonts w:ascii="Times New Roman" w:hAnsi="Times New Roman" w:cs="Times New Roman"/>
          <w:color w:val="000000" w:themeColor="text1"/>
          <w:sz w:val="24"/>
          <w:szCs w:val="24"/>
          <w:lang w:val="ru-RU"/>
        </w:rPr>
        <w:t>Формираните</w:t>
      </w:r>
      <w:r w:rsidR="00CE35D9" w:rsidRPr="00523397">
        <w:rPr>
          <w:rFonts w:ascii="Times New Roman" w:hAnsi="Times New Roman" w:cs="Times New Roman"/>
          <w:color w:val="000000" w:themeColor="text1"/>
          <w:sz w:val="24"/>
          <w:szCs w:val="24"/>
          <w:lang w:val="ru-RU"/>
        </w:rPr>
        <w:t xml:space="preserve"> </w:t>
      </w:r>
      <w:r w:rsidRPr="00523397">
        <w:rPr>
          <w:rFonts w:ascii="Times New Roman" w:hAnsi="Times New Roman" w:cs="Times New Roman"/>
          <w:color w:val="000000" w:themeColor="text1"/>
          <w:sz w:val="24"/>
          <w:szCs w:val="24"/>
          <w:lang w:val="ru-RU"/>
        </w:rPr>
        <w:t>отпадъчни води ще се събират в съществуваща водоплътна изгребна яма.</w:t>
      </w:r>
    </w:p>
    <w:p w14:paraId="44F0B95C" w14:textId="77777777" w:rsidR="00430159" w:rsidRPr="00523397" w:rsidRDefault="00430159" w:rsidP="00CE35D9">
      <w:pPr>
        <w:spacing w:after="0" w:line="240" w:lineRule="auto"/>
        <w:ind w:firstLine="567"/>
        <w:jc w:val="both"/>
        <w:rPr>
          <w:rFonts w:ascii="Times New Roman" w:hAnsi="Times New Roman" w:cs="Times New Roman"/>
          <w:i/>
          <w:color w:val="000000" w:themeColor="text1"/>
          <w:sz w:val="24"/>
          <w:szCs w:val="24"/>
        </w:rPr>
      </w:pPr>
      <w:r w:rsidRPr="00523397">
        <w:rPr>
          <w:rFonts w:ascii="Times New Roman" w:hAnsi="Times New Roman" w:cs="Times New Roman"/>
          <w:color w:val="000000" w:themeColor="text1"/>
          <w:sz w:val="24"/>
          <w:szCs w:val="24"/>
          <w:lang w:val="ru-RU"/>
        </w:rPr>
        <w:t>Експлоатацията на ИП не предвижда използване на повърхностни води.</w:t>
      </w:r>
    </w:p>
    <w:p w14:paraId="6203E0A7" w14:textId="77777777" w:rsidR="007B608E" w:rsidRPr="00EA68F0" w:rsidRDefault="007B608E" w:rsidP="00D22314">
      <w:pPr>
        <w:spacing w:after="0" w:line="240" w:lineRule="auto"/>
        <w:ind w:firstLine="567"/>
        <w:jc w:val="both"/>
        <w:rPr>
          <w:rFonts w:ascii="Times New Roman" w:hAnsi="Times New Roman" w:cs="Times New Roman"/>
          <w:color w:val="000000" w:themeColor="text1"/>
          <w:sz w:val="24"/>
          <w:szCs w:val="24"/>
        </w:rPr>
      </w:pPr>
      <w:r w:rsidRPr="00523397">
        <w:rPr>
          <w:rFonts w:ascii="Times New Roman" w:hAnsi="Times New Roman" w:cs="Times New Roman"/>
          <w:color w:val="000000" w:themeColor="text1"/>
          <w:sz w:val="24"/>
          <w:szCs w:val="24"/>
        </w:rPr>
        <w:t xml:space="preserve">Не се предполага замърсяване и вредно въздействие </w:t>
      </w:r>
      <w:r w:rsidR="0025613A" w:rsidRPr="00523397">
        <w:rPr>
          <w:rFonts w:ascii="Times New Roman" w:hAnsi="Times New Roman" w:cs="Times New Roman"/>
          <w:color w:val="000000" w:themeColor="text1"/>
          <w:sz w:val="24"/>
          <w:szCs w:val="24"/>
        </w:rPr>
        <w:t>върху подземните и повърхностни води в района.</w:t>
      </w:r>
    </w:p>
    <w:p w14:paraId="7CF1DCE3" w14:textId="65B3D923" w:rsidR="00B368B4" w:rsidRDefault="00B368B4" w:rsidP="00D22314">
      <w:pPr>
        <w:spacing w:after="0" w:line="240" w:lineRule="auto"/>
        <w:ind w:firstLine="567"/>
        <w:jc w:val="both"/>
        <w:rPr>
          <w:rFonts w:ascii="Times New Roman" w:hAnsi="Times New Roman" w:cs="Times New Roman"/>
          <w:color w:val="000000" w:themeColor="text1"/>
          <w:sz w:val="24"/>
          <w:szCs w:val="24"/>
        </w:rPr>
      </w:pPr>
    </w:p>
    <w:p w14:paraId="73054E63" w14:textId="668D8A75" w:rsidR="00B368B4" w:rsidRPr="00341234" w:rsidRDefault="00B368B4" w:rsidP="00B368B4">
      <w:pPr>
        <w:spacing w:after="0" w:line="240" w:lineRule="auto"/>
        <w:ind w:firstLine="567"/>
        <w:jc w:val="both"/>
        <w:rPr>
          <w:rFonts w:ascii="Times New Roman" w:hAnsi="Times New Roman" w:cs="Times New Roman"/>
          <w:b/>
          <w:bCs/>
          <w:color w:val="000000" w:themeColor="text1"/>
          <w:sz w:val="24"/>
          <w:szCs w:val="24"/>
        </w:rPr>
      </w:pPr>
      <w:r w:rsidRPr="00341234">
        <w:rPr>
          <w:rFonts w:ascii="Times New Roman" w:hAnsi="Times New Roman" w:cs="Times New Roman"/>
          <w:b/>
          <w:bCs/>
          <w:color w:val="000000" w:themeColor="text1"/>
          <w:sz w:val="24"/>
          <w:szCs w:val="24"/>
        </w:rPr>
        <w:t xml:space="preserve">По отношение на </w:t>
      </w:r>
      <w:r w:rsidRPr="00341234">
        <w:rPr>
          <w:rFonts w:ascii="Times New Roman" w:hAnsi="Times New Roman" w:cs="Times New Roman"/>
          <w:b/>
          <w:bCs/>
          <w:i/>
          <w:iCs/>
          <w:color w:val="000000" w:themeColor="text1"/>
          <w:sz w:val="24"/>
          <w:szCs w:val="24"/>
        </w:rPr>
        <w:t>почви и земни недра</w:t>
      </w:r>
    </w:p>
    <w:p w14:paraId="49CE4587" w14:textId="20A53513" w:rsidR="00E12B38" w:rsidRPr="00F9214B" w:rsidRDefault="00E12B38" w:rsidP="00D22314">
      <w:pPr>
        <w:spacing w:after="0" w:line="240" w:lineRule="auto"/>
        <w:ind w:firstLine="567"/>
        <w:jc w:val="both"/>
        <w:rPr>
          <w:rFonts w:ascii="Times New Roman" w:hAnsi="Times New Roman" w:cs="Times New Roman"/>
          <w:bCs/>
          <w:color w:val="000000" w:themeColor="text1"/>
          <w:sz w:val="24"/>
          <w:szCs w:val="24"/>
        </w:rPr>
      </w:pPr>
      <w:r w:rsidRPr="00341234">
        <w:rPr>
          <w:rFonts w:ascii="Times New Roman" w:hAnsi="Times New Roman" w:cs="Times New Roman"/>
          <w:color w:val="000000" w:themeColor="text1"/>
          <w:sz w:val="24"/>
          <w:szCs w:val="24"/>
        </w:rPr>
        <w:t xml:space="preserve">При </w:t>
      </w:r>
      <w:r w:rsidR="00453488" w:rsidRPr="00341234">
        <w:rPr>
          <w:rFonts w:ascii="Times New Roman" w:hAnsi="Times New Roman" w:cs="Times New Roman"/>
          <w:color w:val="000000" w:themeColor="text1"/>
          <w:sz w:val="24"/>
          <w:szCs w:val="24"/>
        </w:rPr>
        <w:t>изграждането</w:t>
      </w:r>
      <w:r w:rsidRPr="00341234">
        <w:rPr>
          <w:rFonts w:ascii="Times New Roman" w:hAnsi="Times New Roman" w:cs="Times New Roman"/>
          <w:color w:val="000000" w:themeColor="text1"/>
          <w:sz w:val="24"/>
          <w:szCs w:val="24"/>
        </w:rPr>
        <w:t xml:space="preserve"> на площадката </w:t>
      </w:r>
      <w:r w:rsidR="00453488" w:rsidRPr="00341234">
        <w:rPr>
          <w:rFonts w:ascii="Times New Roman" w:hAnsi="Times New Roman" w:cs="Times New Roman"/>
          <w:color w:val="000000" w:themeColor="text1"/>
          <w:sz w:val="24"/>
          <w:szCs w:val="24"/>
        </w:rPr>
        <w:t>се предполага мини</w:t>
      </w:r>
      <w:r w:rsidR="00453488" w:rsidRPr="00523397">
        <w:rPr>
          <w:rFonts w:ascii="Times New Roman" w:hAnsi="Times New Roman" w:cs="Times New Roman"/>
          <w:color w:val="000000" w:themeColor="text1"/>
          <w:sz w:val="24"/>
          <w:szCs w:val="24"/>
        </w:rPr>
        <w:t xml:space="preserve">мално въздействие върху най-горните слоеве </w:t>
      </w:r>
      <w:r w:rsidR="004240AB" w:rsidRPr="00523397">
        <w:rPr>
          <w:rFonts w:ascii="Times New Roman" w:hAnsi="Times New Roman" w:cs="Times New Roman"/>
          <w:color w:val="000000" w:themeColor="text1"/>
          <w:sz w:val="24"/>
          <w:szCs w:val="24"/>
        </w:rPr>
        <w:t>от</w:t>
      </w:r>
      <w:r w:rsidR="00453488" w:rsidRPr="00523397">
        <w:rPr>
          <w:rFonts w:ascii="Times New Roman" w:hAnsi="Times New Roman" w:cs="Times New Roman"/>
          <w:color w:val="000000" w:themeColor="text1"/>
          <w:sz w:val="24"/>
          <w:szCs w:val="24"/>
        </w:rPr>
        <w:t xml:space="preserve"> земните недра, свързано с </w:t>
      </w:r>
      <w:r w:rsidR="00B97CE0" w:rsidRPr="00523397">
        <w:rPr>
          <w:rFonts w:ascii="Times New Roman" w:hAnsi="Times New Roman" w:cs="Times New Roman"/>
          <w:color w:val="000000" w:themeColor="text1"/>
          <w:sz w:val="24"/>
          <w:szCs w:val="24"/>
        </w:rPr>
        <w:t xml:space="preserve">плитки изкопни </w:t>
      </w:r>
      <w:r w:rsidR="004240AB" w:rsidRPr="00523397">
        <w:rPr>
          <w:rFonts w:ascii="Times New Roman" w:hAnsi="Times New Roman" w:cs="Times New Roman"/>
          <w:color w:val="000000" w:themeColor="text1"/>
          <w:sz w:val="24"/>
          <w:szCs w:val="24"/>
        </w:rPr>
        <w:t>работи</w:t>
      </w:r>
      <w:r w:rsidR="00B97CE0" w:rsidRPr="00523397">
        <w:rPr>
          <w:rFonts w:ascii="Times New Roman" w:hAnsi="Times New Roman" w:cs="Times New Roman"/>
          <w:color w:val="000000" w:themeColor="text1"/>
          <w:sz w:val="24"/>
          <w:szCs w:val="24"/>
        </w:rPr>
        <w:t xml:space="preserve">, касаещи полагане основите </w:t>
      </w:r>
      <w:r w:rsidR="00AC0DEE">
        <w:rPr>
          <w:rFonts w:ascii="Times New Roman" w:hAnsi="Times New Roman" w:cs="Times New Roman"/>
          <w:color w:val="000000" w:themeColor="text1"/>
          <w:sz w:val="24"/>
          <w:szCs w:val="24"/>
        </w:rPr>
        <w:t>на структурен елемент (навес) и</w:t>
      </w:r>
      <w:r w:rsidR="00453488" w:rsidRPr="00523397">
        <w:rPr>
          <w:rFonts w:ascii="Times New Roman" w:hAnsi="Times New Roman" w:cs="Times New Roman"/>
          <w:color w:val="000000" w:themeColor="text1"/>
          <w:sz w:val="24"/>
          <w:szCs w:val="24"/>
        </w:rPr>
        <w:t xml:space="preserve"> </w:t>
      </w:r>
      <w:r w:rsidR="00B97CE0" w:rsidRPr="00523397">
        <w:rPr>
          <w:rFonts w:ascii="Times New Roman" w:hAnsi="Times New Roman" w:cs="Times New Roman"/>
          <w:bCs/>
          <w:color w:val="000000" w:themeColor="text1"/>
          <w:sz w:val="24"/>
          <w:szCs w:val="24"/>
        </w:rPr>
        <w:t xml:space="preserve">възстановяване на </w:t>
      </w:r>
      <w:r w:rsidR="004240AB" w:rsidRPr="00523397">
        <w:rPr>
          <w:rFonts w:ascii="Times New Roman" w:hAnsi="Times New Roman" w:cs="Times New Roman"/>
          <w:bCs/>
          <w:color w:val="000000" w:themeColor="text1"/>
          <w:sz w:val="24"/>
          <w:szCs w:val="24"/>
        </w:rPr>
        <w:t>нарушени участъци от съществуващи</w:t>
      </w:r>
      <w:r w:rsidR="00B97CE0" w:rsidRPr="00523397">
        <w:rPr>
          <w:rFonts w:ascii="Times New Roman" w:hAnsi="Times New Roman" w:cs="Times New Roman"/>
          <w:bCs/>
          <w:color w:val="000000" w:themeColor="text1"/>
          <w:sz w:val="24"/>
          <w:szCs w:val="24"/>
        </w:rPr>
        <w:t xml:space="preserve"> бетонова и асфа</w:t>
      </w:r>
      <w:r w:rsidR="00B97CE0" w:rsidRPr="00F9214B">
        <w:rPr>
          <w:rFonts w:ascii="Times New Roman" w:hAnsi="Times New Roman" w:cs="Times New Roman"/>
          <w:bCs/>
          <w:color w:val="000000" w:themeColor="text1"/>
          <w:sz w:val="24"/>
          <w:szCs w:val="24"/>
        </w:rPr>
        <w:t>лтова настилки, там където се налага.</w:t>
      </w:r>
    </w:p>
    <w:p w14:paraId="3E682603" w14:textId="77777777" w:rsidR="00B368B4" w:rsidRPr="00F9214B" w:rsidRDefault="00B368B4" w:rsidP="00B368B4">
      <w:pPr>
        <w:spacing w:after="0" w:line="240" w:lineRule="auto"/>
        <w:ind w:firstLine="567"/>
        <w:jc w:val="both"/>
        <w:rPr>
          <w:rFonts w:ascii="Times New Roman" w:hAnsi="Times New Roman" w:cs="Times New Roman"/>
          <w:b/>
          <w:bCs/>
          <w:color w:val="000000" w:themeColor="text1"/>
          <w:sz w:val="24"/>
          <w:szCs w:val="24"/>
        </w:rPr>
      </w:pPr>
    </w:p>
    <w:p w14:paraId="1DC273C7" w14:textId="113A0464" w:rsidR="00B368B4" w:rsidRPr="00606290" w:rsidRDefault="00B368B4" w:rsidP="004D7B43">
      <w:pPr>
        <w:spacing w:after="0" w:line="240" w:lineRule="auto"/>
        <w:ind w:firstLine="567"/>
        <w:jc w:val="both"/>
        <w:rPr>
          <w:rFonts w:ascii="Times New Roman" w:hAnsi="Times New Roman" w:cs="Times New Roman"/>
          <w:b/>
          <w:bCs/>
          <w:i/>
          <w:iCs/>
          <w:color w:val="000000" w:themeColor="text1"/>
          <w:sz w:val="24"/>
          <w:szCs w:val="24"/>
        </w:rPr>
      </w:pPr>
      <w:r w:rsidRPr="00F9214B">
        <w:rPr>
          <w:rFonts w:ascii="Times New Roman" w:hAnsi="Times New Roman" w:cs="Times New Roman"/>
          <w:b/>
          <w:bCs/>
          <w:color w:val="000000" w:themeColor="text1"/>
          <w:sz w:val="24"/>
          <w:szCs w:val="24"/>
        </w:rPr>
        <w:t xml:space="preserve">По отношение на физични фактори </w:t>
      </w:r>
      <w:r w:rsidRPr="00606290">
        <w:rPr>
          <w:rFonts w:ascii="Times New Roman" w:hAnsi="Times New Roman" w:cs="Times New Roman"/>
          <w:b/>
          <w:bCs/>
          <w:color w:val="000000" w:themeColor="text1"/>
          <w:sz w:val="24"/>
          <w:szCs w:val="24"/>
        </w:rPr>
        <w:t>(</w:t>
      </w:r>
      <w:r w:rsidRPr="00F9214B">
        <w:rPr>
          <w:rFonts w:ascii="Times New Roman" w:hAnsi="Times New Roman" w:cs="Times New Roman"/>
          <w:b/>
          <w:bCs/>
          <w:i/>
          <w:iCs/>
          <w:color w:val="000000" w:themeColor="text1"/>
          <w:sz w:val="24"/>
          <w:szCs w:val="24"/>
        </w:rPr>
        <w:t>шум, прах, лъчения, др.</w:t>
      </w:r>
      <w:r w:rsidRPr="00606290">
        <w:rPr>
          <w:rFonts w:ascii="Times New Roman" w:hAnsi="Times New Roman" w:cs="Times New Roman"/>
          <w:b/>
          <w:bCs/>
          <w:i/>
          <w:iCs/>
          <w:color w:val="000000" w:themeColor="text1"/>
          <w:sz w:val="24"/>
          <w:szCs w:val="24"/>
        </w:rPr>
        <w:t>)</w:t>
      </w:r>
    </w:p>
    <w:p w14:paraId="094E243D" w14:textId="6F6C4A9D" w:rsidR="00C27DF4" w:rsidRDefault="00C27DF4" w:rsidP="00D22314">
      <w:pPr>
        <w:spacing w:after="0" w:line="240" w:lineRule="auto"/>
        <w:ind w:firstLine="567"/>
        <w:jc w:val="both"/>
        <w:rPr>
          <w:rFonts w:ascii="Times New Roman" w:hAnsi="Times New Roman" w:cs="Times New Roman"/>
          <w:bCs/>
          <w:color w:val="000000" w:themeColor="text1"/>
          <w:sz w:val="24"/>
          <w:szCs w:val="24"/>
        </w:rPr>
      </w:pPr>
      <w:r w:rsidRPr="00F9214B">
        <w:rPr>
          <w:rFonts w:ascii="Times New Roman" w:hAnsi="Times New Roman" w:cs="Times New Roman"/>
          <w:bCs/>
          <w:color w:val="000000" w:themeColor="text1"/>
          <w:sz w:val="24"/>
          <w:szCs w:val="24"/>
        </w:rPr>
        <w:t>Предвидените дейности предполагат увеличаване на</w:t>
      </w:r>
      <w:r w:rsidRPr="004D7B43">
        <w:rPr>
          <w:rFonts w:ascii="Times New Roman" w:hAnsi="Times New Roman" w:cs="Times New Roman"/>
          <w:bCs/>
          <w:color w:val="000000" w:themeColor="text1"/>
          <w:sz w:val="24"/>
          <w:szCs w:val="24"/>
        </w:rPr>
        <w:t xml:space="preserve"> </w:t>
      </w:r>
      <w:r w:rsidRPr="00523397">
        <w:rPr>
          <w:rFonts w:ascii="Times New Roman" w:hAnsi="Times New Roman" w:cs="Times New Roman"/>
          <w:bCs/>
          <w:color w:val="000000" w:themeColor="text1"/>
          <w:sz w:val="24"/>
          <w:szCs w:val="24"/>
        </w:rPr>
        <w:t>шумовото замърсяване</w:t>
      </w:r>
      <w:r w:rsidR="00233E5D" w:rsidRPr="00523397">
        <w:rPr>
          <w:rFonts w:ascii="Times New Roman" w:hAnsi="Times New Roman" w:cs="Times New Roman"/>
          <w:bCs/>
          <w:color w:val="000000" w:themeColor="text1"/>
          <w:sz w:val="24"/>
          <w:szCs w:val="24"/>
        </w:rPr>
        <w:t>, к</w:t>
      </w:r>
      <w:r w:rsidR="003858CC" w:rsidRPr="00523397">
        <w:rPr>
          <w:rFonts w:ascii="Times New Roman" w:hAnsi="Times New Roman" w:cs="Times New Roman"/>
          <w:bCs/>
          <w:color w:val="000000" w:themeColor="text1"/>
          <w:sz w:val="24"/>
          <w:szCs w:val="24"/>
        </w:rPr>
        <w:t>ато</w:t>
      </w:r>
      <w:r w:rsidR="00233E5D" w:rsidRPr="00523397">
        <w:rPr>
          <w:rFonts w:ascii="Times New Roman" w:hAnsi="Times New Roman" w:cs="Times New Roman"/>
          <w:bCs/>
          <w:color w:val="000000" w:themeColor="text1"/>
          <w:sz w:val="24"/>
          <w:szCs w:val="24"/>
        </w:rPr>
        <w:t xml:space="preserve"> </w:t>
      </w:r>
      <w:r w:rsidR="000E3B30" w:rsidRPr="00523397">
        <w:rPr>
          <w:rFonts w:ascii="Times New Roman" w:hAnsi="Times New Roman" w:cs="Times New Roman"/>
          <w:bCs/>
          <w:color w:val="000000" w:themeColor="text1"/>
          <w:sz w:val="24"/>
          <w:szCs w:val="24"/>
        </w:rPr>
        <w:t>вследствие на засиленото антропогенно</w:t>
      </w:r>
      <w:r w:rsidR="000E3B30">
        <w:rPr>
          <w:rFonts w:ascii="Times New Roman" w:hAnsi="Times New Roman" w:cs="Times New Roman"/>
          <w:bCs/>
          <w:color w:val="00B050"/>
          <w:sz w:val="24"/>
          <w:szCs w:val="24"/>
        </w:rPr>
        <w:t xml:space="preserve"> </w:t>
      </w:r>
      <w:r w:rsidR="000E3B30" w:rsidRPr="006515A6">
        <w:rPr>
          <w:rFonts w:ascii="Times New Roman" w:hAnsi="Times New Roman" w:cs="Times New Roman"/>
          <w:bCs/>
          <w:color w:val="000000" w:themeColor="text1"/>
          <w:sz w:val="24"/>
          <w:szCs w:val="24"/>
        </w:rPr>
        <w:t>присъствие на терена</w:t>
      </w:r>
      <w:r w:rsidR="00515EF2" w:rsidRPr="006515A6">
        <w:rPr>
          <w:rFonts w:ascii="Times New Roman" w:hAnsi="Times New Roman" w:cs="Times New Roman"/>
          <w:bCs/>
          <w:color w:val="000000" w:themeColor="text1"/>
          <w:sz w:val="24"/>
          <w:szCs w:val="24"/>
        </w:rPr>
        <w:t xml:space="preserve"> </w:t>
      </w:r>
      <w:r w:rsidR="0016330F" w:rsidRPr="006515A6">
        <w:rPr>
          <w:rFonts w:ascii="Times New Roman" w:hAnsi="Times New Roman" w:cs="Times New Roman"/>
          <w:bCs/>
          <w:color w:val="000000" w:themeColor="text1"/>
          <w:sz w:val="24"/>
          <w:szCs w:val="24"/>
        </w:rPr>
        <w:t xml:space="preserve">налично </w:t>
      </w:r>
      <w:r w:rsidR="00433049" w:rsidRPr="006515A6">
        <w:rPr>
          <w:rFonts w:ascii="Times New Roman" w:hAnsi="Times New Roman" w:cs="Times New Roman"/>
          <w:bCs/>
          <w:color w:val="000000" w:themeColor="text1"/>
          <w:sz w:val="24"/>
          <w:szCs w:val="24"/>
        </w:rPr>
        <w:t xml:space="preserve">и </w:t>
      </w:r>
      <w:r w:rsidR="0016330F" w:rsidRPr="006515A6">
        <w:rPr>
          <w:rFonts w:ascii="Times New Roman" w:hAnsi="Times New Roman" w:cs="Times New Roman"/>
          <w:bCs/>
          <w:color w:val="000000" w:themeColor="text1"/>
          <w:sz w:val="24"/>
          <w:szCs w:val="24"/>
        </w:rPr>
        <w:t xml:space="preserve">към момента, </w:t>
      </w:r>
      <w:r w:rsidR="003858CC" w:rsidRPr="006515A6">
        <w:rPr>
          <w:rFonts w:ascii="Times New Roman" w:hAnsi="Times New Roman" w:cs="Times New Roman"/>
          <w:bCs/>
          <w:color w:val="000000" w:themeColor="text1"/>
          <w:sz w:val="24"/>
          <w:szCs w:val="24"/>
        </w:rPr>
        <w:t>не</w:t>
      </w:r>
      <w:r w:rsidR="0016330F" w:rsidRPr="006515A6">
        <w:rPr>
          <w:rFonts w:ascii="Times New Roman" w:hAnsi="Times New Roman" w:cs="Times New Roman"/>
          <w:bCs/>
          <w:color w:val="000000" w:themeColor="text1"/>
          <w:sz w:val="24"/>
          <w:szCs w:val="24"/>
        </w:rPr>
        <w:t xml:space="preserve"> </w:t>
      </w:r>
      <w:r w:rsidR="008D3FB4" w:rsidRPr="006515A6">
        <w:rPr>
          <w:rFonts w:ascii="Times New Roman" w:hAnsi="Times New Roman" w:cs="Times New Roman"/>
          <w:bCs/>
          <w:color w:val="000000" w:themeColor="text1"/>
          <w:sz w:val="24"/>
          <w:szCs w:val="24"/>
        </w:rPr>
        <w:t>предполагат</w:t>
      </w:r>
      <w:r w:rsidR="003858CC" w:rsidRPr="006515A6">
        <w:rPr>
          <w:rFonts w:ascii="Times New Roman" w:hAnsi="Times New Roman" w:cs="Times New Roman"/>
          <w:bCs/>
          <w:color w:val="000000" w:themeColor="text1"/>
          <w:sz w:val="24"/>
          <w:szCs w:val="24"/>
        </w:rPr>
        <w:t xml:space="preserve"> повишаване на</w:t>
      </w:r>
      <w:r w:rsidR="000E3B30" w:rsidRPr="006515A6">
        <w:rPr>
          <w:rFonts w:ascii="Times New Roman" w:hAnsi="Times New Roman" w:cs="Times New Roman"/>
          <w:bCs/>
          <w:color w:val="000000" w:themeColor="text1"/>
          <w:sz w:val="24"/>
          <w:szCs w:val="24"/>
        </w:rPr>
        <w:t xml:space="preserve"> </w:t>
      </w:r>
      <w:r w:rsidR="00433049" w:rsidRPr="006515A6">
        <w:rPr>
          <w:rFonts w:ascii="Times New Roman" w:hAnsi="Times New Roman" w:cs="Times New Roman"/>
          <w:bCs/>
          <w:color w:val="000000" w:themeColor="text1"/>
          <w:sz w:val="24"/>
          <w:szCs w:val="24"/>
        </w:rPr>
        <w:t>резултата от това</w:t>
      </w:r>
      <w:r w:rsidR="003858CC" w:rsidRPr="006515A6">
        <w:rPr>
          <w:rFonts w:ascii="Times New Roman" w:hAnsi="Times New Roman" w:cs="Times New Roman"/>
          <w:bCs/>
          <w:color w:val="000000" w:themeColor="text1"/>
          <w:sz w:val="24"/>
          <w:szCs w:val="24"/>
        </w:rPr>
        <w:t xml:space="preserve"> </w:t>
      </w:r>
      <w:r w:rsidR="000E3B30" w:rsidRPr="006515A6">
        <w:rPr>
          <w:rFonts w:ascii="Times New Roman" w:hAnsi="Times New Roman" w:cs="Times New Roman"/>
          <w:bCs/>
          <w:color w:val="000000" w:themeColor="text1"/>
          <w:sz w:val="24"/>
          <w:szCs w:val="24"/>
        </w:rPr>
        <w:t>въздействие</w:t>
      </w:r>
      <w:r w:rsidR="0016330F" w:rsidRPr="006515A6">
        <w:rPr>
          <w:rFonts w:ascii="Times New Roman" w:hAnsi="Times New Roman" w:cs="Times New Roman"/>
          <w:bCs/>
          <w:color w:val="000000" w:themeColor="text1"/>
          <w:sz w:val="24"/>
          <w:szCs w:val="24"/>
        </w:rPr>
        <w:t xml:space="preserve"> върху </w:t>
      </w:r>
      <w:r w:rsidR="003534CA" w:rsidRPr="006515A6">
        <w:rPr>
          <w:rFonts w:ascii="Times New Roman" w:hAnsi="Times New Roman" w:cs="Times New Roman"/>
          <w:bCs/>
          <w:color w:val="000000" w:themeColor="text1"/>
          <w:sz w:val="24"/>
          <w:szCs w:val="24"/>
        </w:rPr>
        <w:t xml:space="preserve">чувствителната към такъв тип замърсяване фауна </w:t>
      </w:r>
      <w:r w:rsidR="008D3FB4" w:rsidRPr="006515A6">
        <w:rPr>
          <w:rFonts w:ascii="Times New Roman" w:hAnsi="Times New Roman" w:cs="Times New Roman"/>
          <w:bCs/>
          <w:color w:val="000000" w:themeColor="text1"/>
          <w:sz w:val="24"/>
          <w:szCs w:val="24"/>
        </w:rPr>
        <w:t>посещаваща</w:t>
      </w:r>
      <w:r w:rsidR="003534CA" w:rsidRPr="006515A6">
        <w:rPr>
          <w:rFonts w:ascii="Times New Roman" w:hAnsi="Times New Roman" w:cs="Times New Roman"/>
          <w:bCs/>
          <w:color w:val="000000" w:themeColor="text1"/>
          <w:sz w:val="24"/>
          <w:szCs w:val="24"/>
        </w:rPr>
        <w:t xml:space="preserve"> близките до площадката места.</w:t>
      </w:r>
      <w:r w:rsidR="000E3B30" w:rsidRPr="006515A6">
        <w:rPr>
          <w:rFonts w:ascii="Times New Roman" w:hAnsi="Times New Roman" w:cs="Times New Roman"/>
          <w:bCs/>
          <w:color w:val="000000" w:themeColor="text1"/>
          <w:sz w:val="24"/>
          <w:szCs w:val="24"/>
        </w:rPr>
        <w:t xml:space="preserve"> </w:t>
      </w:r>
    </w:p>
    <w:p w14:paraId="29432A74" w14:textId="77777777" w:rsidR="004D7B43" w:rsidRDefault="004D7B43" w:rsidP="00D22314">
      <w:pPr>
        <w:spacing w:after="0" w:line="240" w:lineRule="auto"/>
        <w:ind w:firstLine="567"/>
        <w:jc w:val="both"/>
        <w:rPr>
          <w:rFonts w:ascii="Times New Roman" w:hAnsi="Times New Roman" w:cs="Times New Roman"/>
          <w:bCs/>
          <w:color w:val="000000" w:themeColor="text1"/>
          <w:sz w:val="24"/>
          <w:szCs w:val="24"/>
        </w:rPr>
      </w:pPr>
    </w:p>
    <w:p w14:paraId="28776352" w14:textId="1FDEBE5B" w:rsidR="00120643" w:rsidRPr="004D7B43" w:rsidRDefault="004D7B43" w:rsidP="00D22314">
      <w:pPr>
        <w:spacing w:after="0" w:line="240" w:lineRule="auto"/>
        <w:ind w:firstLine="567"/>
        <w:jc w:val="both"/>
        <w:rPr>
          <w:rFonts w:ascii="Times New Roman" w:hAnsi="Times New Roman" w:cs="Times New Roman"/>
          <w:b/>
          <w:color w:val="000000" w:themeColor="text1"/>
          <w:sz w:val="24"/>
          <w:szCs w:val="24"/>
        </w:rPr>
      </w:pPr>
      <w:r w:rsidRPr="004D7B43">
        <w:rPr>
          <w:rFonts w:ascii="Times New Roman" w:hAnsi="Times New Roman" w:cs="Times New Roman"/>
          <w:b/>
          <w:color w:val="000000" w:themeColor="text1"/>
          <w:sz w:val="24"/>
          <w:szCs w:val="24"/>
        </w:rPr>
        <w:t xml:space="preserve">По отношение на </w:t>
      </w:r>
      <w:r w:rsidRPr="00413CE2">
        <w:rPr>
          <w:rFonts w:ascii="Times New Roman" w:hAnsi="Times New Roman" w:cs="Times New Roman"/>
          <w:b/>
          <w:i/>
          <w:iCs/>
          <w:color w:val="000000" w:themeColor="text1"/>
          <w:sz w:val="24"/>
          <w:szCs w:val="24"/>
        </w:rPr>
        <w:t>население</w:t>
      </w:r>
      <w:r w:rsidR="00413CE2" w:rsidRPr="00413CE2">
        <w:rPr>
          <w:rFonts w:ascii="Times New Roman" w:hAnsi="Times New Roman" w:cs="Times New Roman"/>
          <w:b/>
          <w:i/>
          <w:iCs/>
          <w:color w:val="000000" w:themeColor="text1"/>
          <w:sz w:val="24"/>
          <w:szCs w:val="24"/>
        </w:rPr>
        <w:t>то</w:t>
      </w:r>
    </w:p>
    <w:p w14:paraId="6AE05DBB" w14:textId="77777777" w:rsidR="004D7B43" w:rsidRPr="00FD2566" w:rsidRDefault="004D7B43" w:rsidP="0065307D">
      <w:pPr>
        <w:spacing w:after="0" w:line="240" w:lineRule="auto"/>
        <w:ind w:firstLine="567"/>
        <w:jc w:val="both"/>
        <w:rPr>
          <w:rFonts w:ascii="Times New Roman" w:hAnsi="Times New Roman" w:cs="Times New Roman"/>
          <w:color w:val="000000" w:themeColor="text1"/>
          <w:sz w:val="24"/>
          <w:szCs w:val="24"/>
        </w:rPr>
      </w:pPr>
      <w:r w:rsidRPr="00FD2566">
        <w:rPr>
          <w:rFonts w:ascii="Times New Roman" w:hAnsi="Times New Roman" w:cs="Times New Roman"/>
          <w:color w:val="000000" w:themeColor="text1"/>
          <w:sz w:val="24"/>
          <w:szCs w:val="24"/>
        </w:rPr>
        <w:t xml:space="preserve">Планираните дейности не предполагат вредно въздействие върху населението като цяло и човешкото здравето. </w:t>
      </w:r>
    </w:p>
    <w:p w14:paraId="459DEE68" w14:textId="77777777" w:rsidR="00B368B4" w:rsidRDefault="00B368B4" w:rsidP="00413CE2">
      <w:pPr>
        <w:spacing w:after="0" w:line="240" w:lineRule="auto"/>
        <w:jc w:val="both"/>
        <w:rPr>
          <w:rFonts w:ascii="Times New Roman" w:hAnsi="Times New Roman" w:cs="Times New Roman"/>
          <w:b/>
          <w:bCs/>
          <w:color w:val="0070C0"/>
          <w:sz w:val="24"/>
          <w:szCs w:val="24"/>
        </w:rPr>
      </w:pPr>
    </w:p>
    <w:p w14:paraId="2C4DBE3E" w14:textId="09FAB6F1" w:rsidR="00726473" w:rsidRPr="00726473" w:rsidRDefault="00B368B4" w:rsidP="00726473">
      <w:pPr>
        <w:spacing w:after="0" w:line="240" w:lineRule="auto"/>
        <w:ind w:firstLine="567"/>
        <w:jc w:val="both"/>
        <w:rPr>
          <w:rFonts w:ascii="Times New Roman" w:hAnsi="Times New Roman" w:cs="Times New Roman"/>
          <w:b/>
          <w:bCs/>
          <w:i/>
          <w:iCs/>
          <w:color w:val="000000" w:themeColor="text1"/>
          <w:sz w:val="24"/>
          <w:szCs w:val="24"/>
        </w:rPr>
      </w:pPr>
      <w:r w:rsidRPr="00726473">
        <w:rPr>
          <w:rFonts w:ascii="Times New Roman" w:hAnsi="Times New Roman" w:cs="Times New Roman"/>
          <w:b/>
          <w:bCs/>
          <w:color w:val="000000" w:themeColor="text1"/>
          <w:sz w:val="24"/>
          <w:szCs w:val="24"/>
        </w:rPr>
        <w:t xml:space="preserve">По отношение на </w:t>
      </w:r>
      <w:r w:rsidRPr="00726473">
        <w:rPr>
          <w:rFonts w:ascii="Times New Roman" w:hAnsi="Times New Roman" w:cs="Times New Roman"/>
          <w:b/>
          <w:bCs/>
          <w:i/>
          <w:iCs/>
          <w:color w:val="000000" w:themeColor="text1"/>
          <w:sz w:val="24"/>
          <w:szCs w:val="24"/>
        </w:rPr>
        <w:t>биоразнообразие</w:t>
      </w:r>
      <w:r w:rsidR="007B34FE">
        <w:rPr>
          <w:rFonts w:ascii="Times New Roman" w:hAnsi="Times New Roman" w:cs="Times New Roman"/>
          <w:b/>
          <w:bCs/>
          <w:i/>
          <w:iCs/>
          <w:color w:val="000000" w:themeColor="text1"/>
          <w:sz w:val="24"/>
          <w:szCs w:val="24"/>
        </w:rPr>
        <w:t>то</w:t>
      </w:r>
    </w:p>
    <w:p w14:paraId="5CE95216" w14:textId="51C5CCC7" w:rsidR="003A396E" w:rsidRPr="00726473" w:rsidRDefault="003A396E" w:rsidP="00726473">
      <w:pPr>
        <w:spacing w:after="0" w:line="240" w:lineRule="auto"/>
        <w:ind w:firstLine="567"/>
        <w:jc w:val="both"/>
        <w:rPr>
          <w:rFonts w:ascii="Times New Roman" w:hAnsi="Times New Roman" w:cs="Times New Roman"/>
          <w:b/>
          <w:bCs/>
          <w:i/>
          <w:iCs/>
          <w:color w:val="0070C0"/>
          <w:sz w:val="24"/>
          <w:szCs w:val="24"/>
          <w:highlight w:val="yellow"/>
        </w:rPr>
      </w:pPr>
      <w:r w:rsidRPr="001B5241">
        <w:rPr>
          <w:rFonts w:ascii="Times New Roman" w:hAnsi="Times New Roman" w:cs="Times New Roman"/>
          <w:color w:val="000000" w:themeColor="text1"/>
          <w:sz w:val="24"/>
          <w:szCs w:val="24"/>
        </w:rPr>
        <w:t>Предвид използването на терен с повишено към момента антропогенно присъствие, осъществяването на ИП не предполага значително въздействие върху биологичното разнообразие и неговите елементи в района.</w:t>
      </w:r>
    </w:p>
    <w:p w14:paraId="6B217CA6" w14:textId="77777777" w:rsidR="00F84C2D" w:rsidRPr="00B368B4" w:rsidRDefault="00F84C2D" w:rsidP="00B368B4">
      <w:pPr>
        <w:spacing w:after="0" w:line="240" w:lineRule="auto"/>
        <w:ind w:firstLine="567"/>
        <w:jc w:val="both"/>
        <w:rPr>
          <w:rFonts w:ascii="Times New Roman" w:hAnsi="Times New Roman" w:cs="Times New Roman"/>
          <w:b/>
          <w:bCs/>
          <w:i/>
          <w:iCs/>
          <w:color w:val="0070C0"/>
          <w:sz w:val="24"/>
          <w:szCs w:val="24"/>
          <w:highlight w:val="yellow"/>
        </w:rPr>
      </w:pPr>
    </w:p>
    <w:p w14:paraId="4486C297" w14:textId="033846DF" w:rsidR="00B368B4" w:rsidRPr="00F84C2D" w:rsidRDefault="00B368B4" w:rsidP="00B368B4">
      <w:pPr>
        <w:spacing w:after="0" w:line="240" w:lineRule="auto"/>
        <w:ind w:firstLine="567"/>
        <w:jc w:val="both"/>
        <w:rPr>
          <w:rFonts w:ascii="Times New Roman" w:hAnsi="Times New Roman" w:cs="Times New Roman"/>
          <w:b/>
          <w:bCs/>
          <w:i/>
          <w:iCs/>
          <w:color w:val="000000" w:themeColor="text1"/>
          <w:sz w:val="24"/>
          <w:szCs w:val="24"/>
        </w:rPr>
      </w:pPr>
      <w:r w:rsidRPr="00F84C2D">
        <w:rPr>
          <w:rFonts w:ascii="Times New Roman" w:hAnsi="Times New Roman" w:cs="Times New Roman"/>
          <w:b/>
          <w:bCs/>
          <w:color w:val="000000" w:themeColor="text1"/>
          <w:sz w:val="24"/>
          <w:szCs w:val="24"/>
        </w:rPr>
        <w:t xml:space="preserve">По отношение на атмосферен </w:t>
      </w:r>
      <w:r w:rsidRPr="00F84C2D">
        <w:rPr>
          <w:rFonts w:ascii="Times New Roman" w:hAnsi="Times New Roman" w:cs="Times New Roman"/>
          <w:b/>
          <w:bCs/>
          <w:i/>
          <w:iCs/>
          <w:color w:val="000000" w:themeColor="text1"/>
          <w:sz w:val="24"/>
          <w:szCs w:val="24"/>
        </w:rPr>
        <w:t>въздух и климат</w:t>
      </w:r>
    </w:p>
    <w:p w14:paraId="6F535CC1" w14:textId="616548D2" w:rsidR="00134C1B" w:rsidRPr="004C2399" w:rsidRDefault="00134C1B" w:rsidP="004C2399">
      <w:pPr>
        <w:spacing w:after="0" w:line="240" w:lineRule="auto"/>
        <w:ind w:firstLine="567"/>
        <w:jc w:val="both"/>
        <w:rPr>
          <w:rFonts w:ascii="Times New Roman" w:hAnsi="Times New Roman" w:cs="Times New Roman"/>
          <w:bCs/>
          <w:color w:val="000000" w:themeColor="text1"/>
          <w:sz w:val="24"/>
          <w:szCs w:val="24"/>
        </w:rPr>
      </w:pPr>
      <w:r w:rsidRPr="00F84C2D">
        <w:rPr>
          <w:rFonts w:ascii="Times New Roman" w:hAnsi="Times New Roman" w:cs="Times New Roman"/>
          <w:bCs/>
          <w:color w:val="000000" w:themeColor="text1"/>
          <w:sz w:val="24"/>
          <w:szCs w:val="24"/>
        </w:rPr>
        <w:lastRenderedPageBreak/>
        <w:t>Не се очаква въздействие върху качеството на атмо</w:t>
      </w:r>
      <w:r w:rsidRPr="001B5241">
        <w:rPr>
          <w:rFonts w:ascii="Times New Roman" w:hAnsi="Times New Roman" w:cs="Times New Roman"/>
          <w:bCs/>
          <w:color w:val="000000" w:themeColor="text1"/>
          <w:sz w:val="24"/>
          <w:szCs w:val="24"/>
        </w:rPr>
        <w:t>сферния въздух и климата от реализацията на ИП.</w:t>
      </w:r>
      <w:r w:rsidR="00F84C2D">
        <w:rPr>
          <w:rFonts w:ascii="Times New Roman" w:hAnsi="Times New Roman" w:cs="Times New Roman"/>
          <w:bCs/>
          <w:color w:val="000000" w:themeColor="text1"/>
          <w:sz w:val="24"/>
          <w:szCs w:val="24"/>
        </w:rPr>
        <w:t xml:space="preserve"> </w:t>
      </w:r>
      <w:r w:rsidR="00F84C2D" w:rsidRPr="001B5241">
        <w:rPr>
          <w:rFonts w:ascii="Times New Roman" w:hAnsi="Times New Roman" w:cs="Times New Roman"/>
          <w:bCs/>
          <w:color w:val="000000" w:themeColor="text1"/>
          <w:sz w:val="24"/>
          <w:szCs w:val="24"/>
        </w:rPr>
        <w:t>Предвидено е оросяване по време на третиране на отпадъците с цел предотвратяване на отрицателното въздействие върху атмосферния въздух от праховите емисии.</w:t>
      </w:r>
    </w:p>
    <w:p w14:paraId="21038F69" w14:textId="77777777" w:rsidR="00134C1B" w:rsidRDefault="00134C1B" w:rsidP="00B368B4">
      <w:pPr>
        <w:spacing w:after="0" w:line="240" w:lineRule="auto"/>
        <w:ind w:firstLine="567"/>
        <w:jc w:val="both"/>
        <w:rPr>
          <w:rFonts w:ascii="Times New Roman" w:hAnsi="Times New Roman" w:cs="Times New Roman"/>
          <w:b/>
          <w:bCs/>
          <w:color w:val="0070C0"/>
          <w:sz w:val="24"/>
          <w:szCs w:val="24"/>
        </w:rPr>
      </w:pPr>
    </w:p>
    <w:p w14:paraId="6B96800F" w14:textId="3A8696B6" w:rsidR="00B368B4" w:rsidRPr="004C2399" w:rsidRDefault="00B368B4" w:rsidP="00B368B4">
      <w:pPr>
        <w:spacing w:after="0" w:line="240" w:lineRule="auto"/>
        <w:ind w:firstLine="567"/>
        <w:jc w:val="both"/>
        <w:rPr>
          <w:rFonts w:ascii="Times New Roman" w:hAnsi="Times New Roman" w:cs="Times New Roman"/>
          <w:b/>
          <w:bCs/>
          <w:i/>
          <w:iCs/>
          <w:color w:val="000000" w:themeColor="text1"/>
          <w:sz w:val="24"/>
          <w:szCs w:val="24"/>
        </w:rPr>
      </w:pPr>
      <w:r w:rsidRPr="004C2399">
        <w:rPr>
          <w:rFonts w:ascii="Times New Roman" w:hAnsi="Times New Roman" w:cs="Times New Roman"/>
          <w:b/>
          <w:bCs/>
          <w:color w:val="000000" w:themeColor="text1"/>
          <w:sz w:val="24"/>
          <w:szCs w:val="24"/>
        </w:rPr>
        <w:t xml:space="preserve">По отношение на </w:t>
      </w:r>
      <w:r w:rsidRPr="004C2399">
        <w:rPr>
          <w:rFonts w:ascii="Times New Roman" w:hAnsi="Times New Roman" w:cs="Times New Roman"/>
          <w:b/>
          <w:bCs/>
          <w:i/>
          <w:iCs/>
          <w:color w:val="000000" w:themeColor="text1"/>
          <w:sz w:val="24"/>
          <w:szCs w:val="24"/>
        </w:rPr>
        <w:t>ландшафт, елементите на НЕМ и културно и историческо наследство</w:t>
      </w:r>
    </w:p>
    <w:p w14:paraId="15D0E39F" w14:textId="77777777" w:rsidR="00787C96" w:rsidRPr="00EA68F0" w:rsidRDefault="004357AD" w:rsidP="00BC640A">
      <w:pPr>
        <w:spacing w:after="0" w:line="240" w:lineRule="auto"/>
        <w:jc w:val="both"/>
        <w:rPr>
          <w:rFonts w:ascii="Times New Roman" w:hAnsi="Times New Roman" w:cs="Times New Roman"/>
          <w:color w:val="000000" w:themeColor="text1"/>
          <w:sz w:val="24"/>
          <w:szCs w:val="24"/>
        </w:rPr>
      </w:pPr>
      <w:r w:rsidRPr="004C2399">
        <w:rPr>
          <w:rFonts w:ascii="Times New Roman" w:hAnsi="Times New Roman" w:cs="Times New Roman"/>
          <w:color w:val="000000" w:themeColor="text1"/>
          <w:sz w:val="24"/>
          <w:szCs w:val="24"/>
        </w:rPr>
        <w:tab/>
        <w:t>Местоположението на им</w:t>
      </w:r>
      <w:r w:rsidRPr="006515A6">
        <w:rPr>
          <w:rFonts w:ascii="Times New Roman" w:hAnsi="Times New Roman" w:cs="Times New Roman"/>
          <w:color w:val="000000" w:themeColor="text1"/>
          <w:sz w:val="24"/>
          <w:szCs w:val="24"/>
        </w:rPr>
        <w:t>ота, характерът на дейността и състоянието на площадката не предполагат въздействие върху</w:t>
      </w:r>
      <w:r w:rsidR="004240AB" w:rsidRPr="006515A6">
        <w:rPr>
          <w:rFonts w:ascii="Times New Roman" w:hAnsi="Times New Roman" w:cs="Times New Roman"/>
          <w:color w:val="000000" w:themeColor="text1"/>
          <w:sz w:val="24"/>
          <w:szCs w:val="24"/>
        </w:rPr>
        <w:t xml:space="preserve"> </w:t>
      </w:r>
      <w:bookmarkStart w:id="3" w:name="_Hlk103240301"/>
      <w:r w:rsidR="004240AB" w:rsidRPr="006515A6">
        <w:rPr>
          <w:rFonts w:ascii="Times New Roman" w:hAnsi="Times New Roman" w:cs="Times New Roman"/>
          <w:color w:val="000000" w:themeColor="text1"/>
          <w:sz w:val="24"/>
          <w:szCs w:val="24"/>
        </w:rPr>
        <w:t>ландшафта,</w:t>
      </w:r>
      <w:r w:rsidR="00C27DF4" w:rsidRPr="006515A6">
        <w:rPr>
          <w:rFonts w:ascii="Times New Roman" w:hAnsi="Times New Roman" w:cs="Times New Roman"/>
          <w:color w:val="000000" w:themeColor="text1"/>
          <w:sz w:val="24"/>
          <w:szCs w:val="24"/>
        </w:rPr>
        <w:t xml:space="preserve"> </w:t>
      </w:r>
      <w:r w:rsidRPr="006515A6">
        <w:rPr>
          <w:rFonts w:ascii="Times New Roman" w:hAnsi="Times New Roman" w:cs="Times New Roman"/>
          <w:color w:val="000000" w:themeColor="text1"/>
          <w:sz w:val="24"/>
          <w:szCs w:val="24"/>
        </w:rPr>
        <w:t>елементите на Националната екологична мрежа (НЕМ) и обектите с културно и историческо</w:t>
      </w:r>
      <w:bookmarkEnd w:id="3"/>
      <w:r w:rsidRPr="006515A6">
        <w:rPr>
          <w:rFonts w:ascii="Times New Roman" w:hAnsi="Times New Roman" w:cs="Times New Roman"/>
          <w:color w:val="000000" w:themeColor="text1"/>
          <w:sz w:val="24"/>
          <w:szCs w:val="24"/>
        </w:rPr>
        <w:t xml:space="preserve"> значение в района.</w:t>
      </w:r>
      <w:r w:rsidRPr="00EA68F0">
        <w:rPr>
          <w:rFonts w:ascii="Times New Roman" w:hAnsi="Times New Roman" w:cs="Times New Roman"/>
          <w:color w:val="000000" w:themeColor="text1"/>
          <w:sz w:val="24"/>
          <w:szCs w:val="24"/>
        </w:rPr>
        <w:tab/>
      </w:r>
    </w:p>
    <w:p w14:paraId="09B90BBA" w14:textId="77777777" w:rsidR="004357AD" w:rsidRPr="00EA68F0" w:rsidRDefault="004357AD" w:rsidP="00BC640A">
      <w:pPr>
        <w:spacing w:after="0" w:line="240" w:lineRule="auto"/>
        <w:jc w:val="both"/>
        <w:rPr>
          <w:rFonts w:ascii="Times New Roman" w:hAnsi="Times New Roman" w:cs="Times New Roman"/>
          <w:sz w:val="24"/>
          <w:szCs w:val="24"/>
        </w:rPr>
      </w:pPr>
    </w:p>
    <w:p w14:paraId="1B03A48E" w14:textId="77777777" w:rsidR="00BC640A" w:rsidRDefault="00453002" w:rsidP="00BC64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 </w:t>
      </w:r>
      <w:r w:rsidR="00BC640A" w:rsidRPr="007A4BF4">
        <w:rPr>
          <w:rFonts w:ascii="Times New Roman" w:hAnsi="Times New Roman" w:cs="Times New Roman"/>
          <w:sz w:val="24"/>
          <w:szCs w:val="24"/>
        </w:rPr>
        <w:t>риск от големи аварии и/или бедствия, които са свързани с инвестиционното предложение;</w:t>
      </w:r>
    </w:p>
    <w:p w14:paraId="75CCA816" w14:textId="77777777" w:rsidR="00904694" w:rsidRDefault="00904694" w:rsidP="00BC640A">
      <w:pPr>
        <w:spacing w:after="0" w:line="240" w:lineRule="auto"/>
        <w:jc w:val="both"/>
        <w:rPr>
          <w:rFonts w:ascii="Times New Roman" w:hAnsi="Times New Roman" w:cs="Times New Roman"/>
          <w:sz w:val="24"/>
          <w:szCs w:val="24"/>
        </w:rPr>
      </w:pPr>
    </w:p>
    <w:p w14:paraId="47593F4A" w14:textId="77777777" w:rsidR="00AC0DEE" w:rsidRPr="002F2FE6" w:rsidRDefault="0028068B" w:rsidP="00AC0DEE">
      <w:pPr>
        <w:tabs>
          <w:tab w:val="left" w:pos="540"/>
        </w:tabs>
        <w:spacing w:after="0" w:line="240" w:lineRule="auto"/>
        <w:jc w:val="both"/>
        <w:rPr>
          <w:rFonts w:ascii="Times New Roman" w:hAnsi="Times New Roman" w:cs="Times New Roman"/>
          <w:color w:val="000000" w:themeColor="text1"/>
          <w:sz w:val="24"/>
          <w:szCs w:val="24"/>
        </w:rPr>
      </w:pPr>
      <w:r w:rsidRPr="0028068B">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AC0DEE" w:rsidRPr="002F2FE6">
        <w:rPr>
          <w:rFonts w:ascii="Times New Roman" w:hAnsi="Times New Roman" w:cs="Times New Roman"/>
          <w:color w:val="000000" w:themeColor="text1"/>
          <w:sz w:val="24"/>
          <w:szCs w:val="24"/>
        </w:rPr>
        <w:t xml:space="preserve">Реализацията на инвестиционното предложение не предполага риск от големи аварии и/или бедствия. </w:t>
      </w:r>
    </w:p>
    <w:p w14:paraId="45DDD7EB" w14:textId="77777777" w:rsidR="00AC0DEE" w:rsidRPr="002F2FE6" w:rsidRDefault="00AC0DEE" w:rsidP="00AC0DEE">
      <w:pPr>
        <w:tabs>
          <w:tab w:val="left" w:pos="540"/>
        </w:tabs>
        <w:spacing w:after="0" w:line="240" w:lineRule="auto"/>
        <w:jc w:val="both"/>
        <w:rPr>
          <w:rFonts w:ascii="Times New Roman" w:hAnsi="Times New Roman" w:cs="Times New Roman"/>
          <w:color w:val="0070C0"/>
          <w:sz w:val="24"/>
          <w:szCs w:val="24"/>
        </w:rPr>
      </w:pPr>
      <w:r w:rsidRPr="002F2FE6">
        <w:rPr>
          <w:rFonts w:ascii="Times New Roman" w:hAnsi="Times New Roman" w:cs="Times New Roman"/>
          <w:color w:val="0070C0"/>
          <w:sz w:val="24"/>
          <w:szCs w:val="24"/>
        </w:rPr>
        <w:tab/>
      </w:r>
      <w:r w:rsidRPr="002F2FE6">
        <w:rPr>
          <w:rFonts w:ascii="Times New Roman" w:hAnsi="Times New Roman" w:cs="Times New Roman"/>
          <w:bCs/>
          <w:iCs/>
          <w:color w:val="000000" w:themeColor="text1"/>
          <w:sz w:val="24"/>
          <w:szCs w:val="24"/>
        </w:rPr>
        <w:t>Предприятието не се класифицира с никакъв рисков потенциал</w:t>
      </w:r>
      <w:r w:rsidRPr="002F2FE6">
        <w:rPr>
          <w:rFonts w:ascii="Times New Roman" w:hAnsi="Times New Roman" w:cs="Times New Roman"/>
          <w:bCs/>
          <w:i/>
          <w:iCs/>
          <w:color w:val="000000" w:themeColor="text1"/>
          <w:sz w:val="24"/>
          <w:szCs w:val="24"/>
        </w:rPr>
        <w:t xml:space="preserve"> </w:t>
      </w:r>
      <w:r w:rsidRPr="002F2FE6">
        <w:rPr>
          <w:rFonts w:ascii="Times New Roman" w:hAnsi="Times New Roman" w:cs="Times New Roman"/>
          <w:bCs/>
          <w:iCs/>
          <w:color w:val="000000" w:themeColor="text1"/>
          <w:sz w:val="24"/>
          <w:szCs w:val="24"/>
        </w:rPr>
        <w:t>въз основа на извършената класификация съгласно чл.103 на ЗООС.</w:t>
      </w:r>
    </w:p>
    <w:p w14:paraId="6AB12AA2" w14:textId="77777777" w:rsidR="00AC0DEE" w:rsidRPr="002F2FE6" w:rsidRDefault="00AC0DEE" w:rsidP="00AC0DEE">
      <w:pPr>
        <w:tabs>
          <w:tab w:val="left" w:pos="540"/>
        </w:tabs>
        <w:spacing w:after="0" w:line="240" w:lineRule="auto"/>
        <w:jc w:val="both"/>
        <w:rPr>
          <w:rFonts w:ascii="Times New Roman" w:hAnsi="Times New Roman" w:cs="Times New Roman"/>
          <w:color w:val="000000" w:themeColor="text1"/>
          <w:sz w:val="24"/>
          <w:szCs w:val="24"/>
        </w:rPr>
      </w:pPr>
      <w:r w:rsidRPr="002F2FE6">
        <w:rPr>
          <w:rFonts w:ascii="Times New Roman" w:hAnsi="Times New Roman" w:cs="Times New Roman"/>
          <w:color w:val="000000" w:themeColor="text1"/>
          <w:sz w:val="24"/>
          <w:szCs w:val="24"/>
        </w:rPr>
        <w:tab/>
        <w:t>Планирана с ИП дей</w:t>
      </w:r>
      <w:r>
        <w:rPr>
          <w:rFonts w:ascii="Times New Roman" w:hAnsi="Times New Roman" w:cs="Times New Roman"/>
          <w:color w:val="000000" w:themeColor="text1"/>
          <w:sz w:val="24"/>
          <w:szCs w:val="24"/>
        </w:rPr>
        <w:t>ност представлява разширение и ще се извършва на съществуващата площадка на Възложителя</w:t>
      </w:r>
      <w:r w:rsidRPr="002F2FE6">
        <w:rPr>
          <w:rFonts w:ascii="Times New Roman" w:hAnsi="Times New Roman" w:cs="Times New Roman"/>
          <w:color w:val="000000" w:themeColor="text1"/>
          <w:sz w:val="24"/>
          <w:szCs w:val="24"/>
        </w:rPr>
        <w:t xml:space="preserve">. </w:t>
      </w:r>
    </w:p>
    <w:p w14:paraId="29BD8802" w14:textId="77777777" w:rsidR="00AC0DEE" w:rsidRPr="002F2FE6" w:rsidRDefault="00AC0DEE" w:rsidP="00AC0DEE">
      <w:pPr>
        <w:spacing w:after="0" w:line="240" w:lineRule="auto"/>
        <w:ind w:firstLine="567"/>
        <w:jc w:val="both"/>
        <w:rPr>
          <w:rFonts w:ascii="Times New Roman" w:hAnsi="Times New Roman" w:cs="Times New Roman"/>
          <w:color w:val="000000" w:themeColor="text1"/>
          <w:sz w:val="24"/>
          <w:szCs w:val="24"/>
        </w:rPr>
      </w:pPr>
      <w:r w:rsidRPr="002F2FE6">
        <w:rPr>
          <w:rFonts w:ascii="Times New Roman" w:hAnsi="Times New Roman" w:cs="Times New Roman"/>
          <w:color w:val="000000" w:themeColor="text1"/>
          <w:sz w:val="24"/>
          <w:szCs w:val="24"/>
        </w:rPr>
        <w:t xml:space="preserve">Предметът на </w:t>
      </w:r>
      <w:r w:rsidRPr="002F2FE6">
        <w:rPr>
          <w:rFonts w:ascii="Times New Roman" w:hAnsi="Times New Roman" w:cs="Times New Roman"/>
          <w:bCs/>
          <w:iCs/>
          <w:color w:val="000000" w:themeColor="text1"/>
          <w:sz w:val="24"/>
          <w:szCs w:val="24"/>
        </w:rPr>
        <w:t xml:space="preserve">ИП не би могло да бъде причина за възникване на бедствие. В предприятието са налични мълниезащитна и заземителни инсталации, а дейността по третиране на отпадъци се извършва върху бетонна площадка. </w:t>
      </w:r>
      <w:r w:rsidRPr="002F2FE6">
        <w:rPr>
          <w:rFonts w:ascii="Times New Roman" w:hAnsi="Times New Roman" w:cs="Times New Roman"/>
          <w:color w:val="000000" w:themeColor="text1"/>
          <w:sz w:val="24"/>
          <w:szCs w:val="24"/>
        </w:rPr>
        <w:t>Въпреки това при определени обстоятелства инвестиционното предложение може да стане причина за възникването на пожар в границите на определен работен участък. 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w:t>
      </w:r>
    </w:p>
    <w:p w14:paraId="67177191" w14:textId="77777777" w:rsidR="003D23D4" w:rsidRPr="007A4BF4" w:rsidRDefault="003D23D4" w:rsidP="00AC0DEE">
      <w:pPr>
        <w:spacing w:after="0" w:line="240" w:lineRule="auto"/>
        <w:jc w:val="both"/>
        <w:rPr>
          <w:rFonts w:ascii="Times New Roman" w:hAnsi="Times New Roman" w:cs="Times New Roman"/>
          <w:sz w:val="24"/>
          <w:szCs w:val="24"/>
        </w:rPr>
      </w:pPr>
    </w:p>
    <w:p w14:paraId="096CB466"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2A517609" w14:textId="77777777" w:rsidR="002371C6" w:rsidRDefault="002371C6" w:rsidP="00F855D1">
      <w:pPr>
        <w:spacing w:after="0" w:line="240" w:lineRule="auto"/>
        <w:ind w:firstLine="567"/>
        <w:jc w:val="both"/>
        <w:rPr>
          <w:rFonts w:ascii="Times New Roman" w:hAnsi="Times New Roman" w:cs="Times New Roman"/>
          <w:color w:val="0070C0"/>
          <w:sz w:val="24"/>
          <w:szCs w:val="24"/>
        </w:rPr>
      </w:pPr>
    </w:p>
    <w:p w14:paraId="122A0DF7" w14:textId="77777777" w:rsidR="00F855D1" w:rsidRPr="00AF78FD" w:rsidRDefault="00F855D1" w:rsidP="00F855D1">
      <w:pPr>
        <w:spacing w:after="0" w:line="240" w:lineRule="auto"/>
        <w:ind w:firstLine="567"/>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Съгласно Закона за здравето "Факторите на жизнената среда" са:</w:t>
      </w:r>
    </w:p>
    <w:p w14:paraId="72667646"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а) води, предназначени за питейно-битови нужди;</w:t>
      </w:r>
    </w:p>
    <w:p w14:paraId="5FD44873"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б) води, предназначени за къпане;</w:t>
      </w:r>
    </w:p>
    <w:p w14:paraId="6DEC48B4"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в) минерални води, предназначени за пиене или за използване за профилактични, лечебни или за хигиенни нужди;</w:t>
      </w:r>
    </w:p>
    <w:p w14:paraId="1CAE14EF"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г) шум и вибрации в жилищни, обществени сгради и урбанизирани територии;</w:t>
      </w:r>
    </w:p>
    <w:p w14:paraId="5D65CBE5"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д) йонизиращи лъчения в жилищните, производствените и обществените сгради;</w:t>
      </w:r>
    </w:p>
    <w:p w14:paraId="254BFD70" w14:textId="77777777" w:rsidR="00F855D1" w:rsidRPr="00EA68F0"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е) нейонизиращи лъчения в жилищните, производствените, обществените сгради и урбанизираните територии;</w:t>
      </w:r>
    </w:p>
    <w:p w14:paraId="6F468515"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ж) химични фактори и биологични агенти в обектите с обществено предназначение;</w:t>
      </w:r>
    </w:p>
    <w:p w14:paraId="7F6C56D5"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з) курортни ресурси;</w:t>
      </w:r>
    </w:p>
    <w:p w14:paraId="7A4C3245"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и) въздух.</w:t>
      </w:r>
    </w:p>
    <w:p w14:paraId="58317BDF" w14:textId="77777777" w:rsidR="00F855D1" w:rsidRPr="00AF78FD" w:rsidRDefault="00F855D1" w:rsidP="00F855D1">
      <w:pPr>
        <w:spacing w:after="0" w:line="240" w:lineRule="auto"/>
        <w:jc w:val="both"/>
        <w:rPr>
          <w:rFonts w:ascii="Times New Roman" w:hAnsi="Times New Roman" w:cs="Times New Roman"/>
          <w:color w:val="000000" w:themeColor="text1"/>
          <w:sz w:val="24"/>
          <w:szCs w:val="24"/>
        </w:rPr>
      </w:pPr>
    </w:p>
    <w:p w14:paraId="7D6A0F1F" w14:textId="77777777" w:rsidR="00453002" w:rsidRPr="00AF78FD" w:rsidRDefault="00F855D1" w:rsidP="004C1AB6">
      <w:pPr>
        <w:spacing w:after="0" w:line="240" w:lineRule="auto"/>
        <w:ind w:firstLine="708"/>
        <w:jc w:val="both"/>
        <w:rPr>
          <w:rFonts w:ascii="Times New Roman" w:hAnsi="Times New Roman" w:cs="Times New Roman"/>
          <w:i/>
          <w:color w:val="000000" w:themeColor="text1"/>
          <w:sz w:val="24"/>
          <w:szCs w:val="24"/>
        </w:rPr>
      </w:pPr>
      <w:r w:rsidRPr="00AF78FD">
        <w:rPr>
          <w:rFonts w:ascii="Times New Roman" w:hAnsi="Times New Roman" w:cs="Times New Roman"/>
          <w:i/>
          <w:color w:val="000000" w:themeColor="text1"/>
          <w:sz w:val="24"/>
          <w:szCs w:val="24"/>
        </w:rPr>
        <w:t>Идентифициране на рисковите фактори за здравето на населението и работниците.</w:t>
      </w:r>
    </w:p>
    <w:p w14:paraId="68D314CA" w14:textId="77777777" w:rsidR="00804EF9" w:rsidRPr="00AF78FD" w:rsidRDefault="00804EF9" w:rsidP="00804EF9">
      <w:pPr>
        <w:spacing w:after="0" w:line="240" w:lineRule="auto"/>
        <w:ind w:firstLine="708"/>
        <w:jc w:val="both"/>
        <w:rPr>
          <w:rFonts w:ascii="Times New Roman" w:hAnsi="Times New Roman" w:cs="Times New Roman"/>
          <w:i/>
          <w:color w:val="000000" w:themeColor="text1"/>
          <w:sz w:val="24"/>
          <w:szCs w:val="24"/>
        </w:rPr>
      </w:pPr>
      <w:r w:rsidRPr="00AF78FD">
        <w:rPr>
          <w:rFonts w:ascii="Times New Roman" w:hAnsi="Times New Roman" w:cs="Times New Roman"/>
          <w:color w:val="000000" w:themeColor="text1"/>
          <w:sz w:val="24"/>
          <w:szCs w:val="24"/>
        </w:rPr>
        <w:t>Дейността, предвидена с настоящото инвестиционно предложение, не предполага въздействие върху</w:t>
      </w:r>
      <w:r w:rsidRPr="00AF78FD">
        <w:rPr>
          <w:rFonts w:ascii="Times New Roman" w:hAnsi="Times New Roman" w:cs="Times New Roman"/>
          <w:i/>
          <w:color w:val="000000" w:themeColor="text1"/>
          <w:sz w:val="24"/>
          <w:szCs w:val="24"/>
        </w:rPr>
        <w:t xml:space="preserve"> води, предназначени за питейно-битови нужди; води, предназначени </w:t>
      </w:r>
      <w:r w:rsidRPr="00AF78FD">
        <w:rPr>
          <w:rFonts w:ascii="Times New Roman" w:hAnsi="Times New Roman" w:cs="Times New Roman"/>
          <w:i/>
          <w:color w:val="000000" w:themeColor="text1"/>
          <w:sz w:val="24"/>
          <w:szCs w:val="24"/>
        </w:rPr>
        <w:lastRenderedPageBreak/>
        <w:t>за къпане; минерални води, предназначени за пиене или за използване за профилактични, лечебни или за хигиенни нужди.</w:t>
      </w:r>
    </w:p>
    <w:p w14:paraId="04D18565" w14:textId="77777777" w:rsidR="00804EF9" w:rsidRPr="00AF78FD" w:rsidRDefault="00804EF9" w:rsidP="00804EF9">
      <w:pPr>
        <w:spacing w:after="0" w:line="240" w:lineRule="auto"/>
        <w:ind w:firstLine="708"/>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Източниците на механична опасност (захващане или притискане, заплитане/оплитане, ожулване или абразия, удар) могат да засегнат само обслужващия персонал на съответното оборудване и временно пребиваващите лица в близост.</w:t>
      </w:r>
    </w:p>
    <w:p w14:paraId="74F71867" w14:textId="77777777" w:rsidR="00804EF9" w:rsidRPr="00AF78FD" w:rsidRDefault="00016147" w:rsidP="00804EF9">
      <w:pPr>
        <w:spacing w:after="0" w:line="240" w:lineRule="auto"/>
        <w:ind w:firstLine="708"/>
        <w:jc w:val="both"/>
        <w:rPr>
          <w:rFonts w:ascii="Times New Roman" w:hAnsi="Times New Roman" w:cs="Times New Roman"/>
          <w:color w:val="000000" w:themeColor="text1"/>
          <w:sz w:val="24"/>
          <w:szCs w:val="24"/>
        </w:rPr>
      </w:pPr>
      <w:r w:rsidRPr="00AF78FD">
        <w:rPr>
          <w:rFonts w:ascii="Times New Roman" w:hAnsi="Times New Roman" w:cs="Times New Roman"/>
          <w:color w:val="000000" w:themeColor="text1"/>
          <w:sz w:val="24"/>
          <w:szCs w:val="24"/>
        </w:rPr>
        <w:t>Д</w:t>
      </w:r>
      <w:r w:rsidR="00006538" w:rsidRPr="00AF78FD">
        <w:rPr>
          <w:rFonts w:ascii="Times New Roman" w:hAnsi="Times New Roman" w:cs="Times New Roman"/>
          <w:color w:val="000000" w:themeColor="text1"/>
          <w:sz w:val="24"/>
          <w:szCs w:val="24"/>
        </w:rPr>
        <w:t>ейност</w:t>
      </w:r>
      <w:r w:rsidRPr="00AF78FD">
        <w:rPr>
          <w:rFonts w:ascii="Times New Roman" w:hAnsi="Times New Roman" w:cs="Times New Roman"/>
          <w:color w:val="000000" w:themeColor="text1"/>
          <w:sz w:val="24"/>
          <w:szCs w:val="24"/>
        </w:rPr>
        <w:t>та</w:t>
      </w:r>
      <w:r w:rsidR="00006538" w:rsidRPr="00AF78FD">
        <w:rPr>
          <w:rFonts w:ascii="Times New Roman" w:hAnsi="Times New Roman" w:cs="Times New Roman"/>
          <w:color w:val="000000" w:themeColor="text1"/>
          <w:sz w:val="24"/>
          <w:szCs w:val="24"/>
        </w:rPr>
        <w:t xml:space="preserve"> </w:t>
      </w:r>
      <w:r w:rsidR="00804EF9" w:rsidRPr="00AF78FD">
        <w:rPr>
          <w:rFonts w:ascii="Times New Roman" w:hAnsi="Times New Roman" w:cs="Times New Roman"/>
          <w:color w:val="000000" w:themeColor="text1"/>
          <w:sz w:val="24"/>
          <w:szCs w:val="24"/>
        </w:rPr>
        <w:t xml:space="preserve">ще се извършва само на </w:t>
      </w:r>
      <w:r w:rsidRPr="00AF78FD">
        <w:rPr>
          <w:rFonts w:ascii="Times New Roman" w:hAnsi="Times New Roman" w:cs="Times New Roman"/>
          <w:color w:val="000000" w:themeColor="text1"/>
          <w:sz w:val="24"/>
          <w:szCs w:val="24"/>
        </w:rPr>
        <w:t>производствена</w:t>
      </w:r>
      <w:r w:rsidR="003B6273" w:rsidRPr="00AF78FD">
        <w:rPr>
          <w:rFonts w:ascii="Times New Roman" w:hAnsi="Times New Roman" w:cs="Times New Roman"/>
          <w:color w:val="000000" w:themeColor="text1"/>
          <w:sz w:val="24"/>
          <w:szCs w:val="24"/>
        </w:rPr>
        <w:t>та</w:t>
      </w:r>
      <w:r w:rsidRPr="00AF78FD">
        <w:rPr>
          <w:rFonts w:ascii="Times New Roman" w:hAnsi="Times New Roman" w:cs="Times New Roman"/>
          <w:color w:val="000000" w:themeColor="text1"/>
          <w:sz w:val="24"/>
          <w:szCs w:val="24"/>
        </w:rPr>
        <w:t xml:space="preserve"> площадка</w:t>
      </w:r>
      <w:r w:rsidR="00804EF9" w:rsidRPr="00AF78FD">
        <w:rPr>
          <w:rFonts w:ascii="Times New Roman" w:hAnsi="Times New Roman" w:cs="Times New Roman"/>
          <w:color w:val="000000" w:themeColor="text1"/>
          <w:sz w:val="24"/>
          <w:szCs w:val="24"/>
        </w:rPr>
        <w:t xml:space="preserve"> и очакваните рискови фактори ще оказват въздействие единствено на работещите на обекта.</w:t>
      </w:r>
    </w:p>
    <w:p w14:paraId="467027C5" w14:textId="77777777" w:rsidR="00804EF9" w:rsidRPr="00804EF9" w:rsidRDefault="00804EF9" w:rsidP="00804EF9">
      <w:pPr>
        <w:spacing w:after="0" w:line="240" w:lineRule="auto"/>
        <w:ind w:firstLine="708"/>
        <w:jc w:val="both"/>
        <w:rPr>
          <w:rFonts w:ascii="Times New Roman" w:hAnsi="Times New Roman" w:cs="Times New Roman"/>
          <w:i/>
          <w:color w:val="0070C0"/>
          <w:sz w:val="24"/>
          <w:szCs w:val="24"/>
        </w:rPr>
      </w:pPr>
    </w:p>
    <w:p w14:paraId="57B29040" w14:textId="77777777" w:rsidR="00804EF9" w:rsidRPr="00C2369C" w:rsidRDefault="00804EF9" w:rsidP="00AC0DEE">
      <w:pPr>
        <w:pStyle w:val="ac"/>
        <w:spacing w:after="0" w:line="240" w:lineRule="auto"/>
        <w:jc w:val="both"/>
        <w:rPr>
          <w:rFonts w:ascii="Times New Roman" w:hAnsi="Times New Roman" w:cs="Times New Roman"/>
          <w:i/>
          <w:color w:val="000000" w:themeColor="text1"/>
          <w:sz w:val="24"/>
          <w:szCs w:val="24"/>
        </w:rPr>
      </w:pPr>
      <w:r w:rsidRPr="00C2369C">
        <w:rPr>
          <w:rFonts w:ascii="Times New Roman" w:hAnsi="Times New Roman" w:cs="Times New Roman"/>
          <w:i/>
          <w:color w:val="000000" w:themeColor="text1"/>
          <w:sz w:val="24"/>
          <w:szCs w:val="24"/>
        </w:rPr>
        <w:t>По време на експлоатацията</w:t>
      </w:r>
    </w:p>
    <w:p w14:paraId="7854BF5D" w14:textId="77777777" w:rsidR="00804EF9" w:rsidRPr="00C2369C" w:rsidRDefault="00804EF9" w:rsidP="00C2369C">
      <w:pPr>
        <w:pStyle w:val="ac"/>
        <w:numPr>
          <w:ilvl w:val="0"/>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i/>
          <w:color w:val="000000" w:themeColor="text1"/>
          <w:sz w:val="24"/>
          <w:szCs w:val="24"/>
        </w:rPr>
        <w:t xml:space="preserve">Шум и вибрации </w:t>
      </w:r>
      <w:r w:rsidRPr="00C2369C">
        <w:rPr>
          <w:rFonts w:ascii="Times New Roman" w:hAnsi="Times New Roman" w:cs="Times New Roman"/>
          <w:color w:val="000000" w:themeColor="text1"/>
          <w:sz w:val="24"/>
          <w:szCs w:val="24"/>
        </w:rPr>
        <w:t>на територията на обекта се очаква да бъдат генерирани от дейността на наличните машини и съоръжения, както и от транспортните средства, осигуряващи логистичната дейност на обекта.</w:t>
      </w:r>
    </w:p>
    <w:p w14:paraId="663E4400" w14:textId="77777777" w:rsidR="00804EF9" w:rsidRPr="00C2369C" w:rsidRDefault="00804EF9" w:rsidP="00C2369C">
      <w:pPr>
        <w:pStyle w:val="ac"/>
        <w:numPr>
          <w:ilvl w:val="0"/>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color w:val="000000" w:themeColor="text1"/>
          <w:sz w:val="24"/>
          <w:szCs w:val="24"/>
        </w:rPr>
        <w:t>Шумът и вибрациите в работната среда ще оказват въздействие върху работещите. Оборудването</w:t>
      </w:r>
      <w:r w:rsidR="001C635C" w:rsidRPr="00EA68F0">
        <w:rPr>
          <w:rFonts w:ascii="Times New Roman" w:hAnsi="Times New Roman" w:cs="Times New Roman"/>
          <w:color w:val="000000" w:themeColor="text1"/>
          <w:sz w:val="24"/>
          <w:szCs w:val="24"/>
        </w:rPr>
        <w:t>,</w:t>
      </w:r>
      <w:r w:rsidRPr="00C2369C">
        <w:rPr>
          <w:rFonts w:ascii="Times New Roman" w:hAnsi="Times New Roman" w:cs="Times New Roman"/>
          <w:color w:val="000000" w:themeColor="text1"/>
          <w:sz w:val="24"/>
          <w:szCs w:val="24"/>
        </w:rPr>
        <w:t xml:space="preserve"> с което ще бъдат извършвани дейностите в </w:t>
      </w:r>
      <w:r w:rsidR="004A2FB2" w:rsidRPr="00C2369C">
        <w:rPr>
          <w:rFonts w:ascii="Times New Roman" w:hAnsi="Times New Roman" w:cs="Times New Roman"/>
          <w:color w:val="000000" w:themeColor="text1"/>
          <w:sz w:val="24"/>
          <w:szCs w:val="24"/>
        </w:rPr>
        <w:t>обекта</w:t>
      </w:r>
      <w:r w:rsidRPr="00C2369C">
        <w:rPr>
          <w:rFonts w:ascii="Times New Roman" w:hAnsi="Times New Roman" w:cs="Times New Roman"/>
          <w:color w:val="000000" w:themeColor="text1"/>
          <w:sz w:val="24"/>
          <w:szCs w:val="24"/>
        </w:rPr>
        <w:t xml:space="preserve"> ще е основен източник на шум и вибрации, както и на други рискове за работещите в производството.</w:t>
      </w:r>
    </w:p>
    <w:p w14:paraId="7DC39F85" w14:textId="77777777" w:rsidR="00804EF9" w:rsidRPr="00C2369C" w:rsidRDefault="00804EF9" w:rsidP="00C2369C">
      <w:pPr>
        <w:pStyle w:val="ac"/>
        <w:numPr>
          <w:ilvl w:val="0"/>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color w:val="000000" w:themeColor="text1"/>
          <w:sz w:val="24"/>
          <w:szCs w:val="24"/>
        </w:rPr>
        <w:t>Работодателят съвместно със службата по трудова медицина извършва оценка на риска на изпълняваните дейности за обслужващия персонал и временно пребиваващите лица, съгласно изискванията на Наредба № 5 от 11 май 1999 г. за реда, начина и периодичността на извършване на оценка на риска. Определят се мерки, чрез спазването на които се намаляват и ограничават рисковете от евентуално възникване на същите и се създават безопасни условия при работа с наличната техника.</w:t>
      </w:r>
    </w:p>
    <w:p w14:paraId="54CBA441" w14:textId="77777777" w:rsidR="00016147" w:rsidRPr="00AC0DEE" w:rsidRDefault="00016147" w:rsidP="00AC0DEE">
      <w:pPr>
        <w:pStyle w:val="ac"/>
        <w:numPr>
          <w:ilvl w:val="0"/>
          <w:numId w:val="28"/>
        </w:numPr>
        <w:tabs>
          <w:tab w:val="left" w:pos="720"/>
        </w:tabs>
        <w:spacing w:after="0" w:line="240" w:lineRule="auto"/>
        <w:jc w:val="both"/>
        <w:rPr>
          <w:rFonts w:ascii="Times New Roman" w:hAnsi="Times New Roman" w:cs="Times New Roman"/>
          <w:color w:val="000000" w:themeColor="text1"/>
          <w:sz w:val="24"/>
          <w:szCs w:val="24"/>
        </w:rPr>
      </w:pPr>
      <w:r w:rsidRPr="00AC0DEE">
        <w:rPr>
          <w:rFonts w:ascii="Times New Roman" w:hAnsi="Times New Roman" w:cs="Times New Roman"/>
          <w:color w:val="000000" w:themeColor="text1"/>
          <w:sz w:val="24"/>
          <w:szCs w:val="24"/>
        </w:rPr>
        <w:t xml:space="preserve">Площадката не попада в границите и не е в близост до обекти, подлежащи на здравна защита </w:t>
      </w:r>
      <w:r w:rsidR="0048569F" w:rsidRPr="00AC0DEE">
        <w:rPr>
          <w:rFonts w:ascii="Times New Roman" w:hAnsi="Times New Roman" w:cs="Times New Roman"/>
          <w:color w:val="000000" w:themeColor="text1"/>
          <w:sz w:val="24"/>
          <w:szCs w:val="24"/>
        </w:rPr>
        <w:t>и дейността не е рисков фактор за населението в района.</w:t>
      </w:r>
    </w:p>
    <w:p w14:paraId="23694408" w14:textId="77777777" w:rsidR="00804EF9" w:rsidRPr="00C2369C" w:rsidRDefault="00804EF9" w:rsidP="00AC0DEE">
      <w:pPr>
        <w:pStyle w:val="ac"/>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i/>
          <w:color w:val="000000" w:themeColor="text1"/>
          <w:sz w:val="24"/>
          <w:szCs w:val="24"/>
        </w:rPr>
        <w:t>Йонизиращите лъчения</w:t>
      </w:r>
      <w:r w:rsidRPr="00C2369C">
        <w:rPr>
          <w:rFonts w:ascii="Times New Roman" w:hAnsi="Times New Roman" w:cs="Times New Roman"/>
          <w:color w:val="000000" w:themeColor="text1"/>
          <w:sz w:val="24"/>
          <w:szCs w:val="24"/>
        </w:rPr>
        <w:t xml:space="preserve"> представляват пренос на енергия под формата на частици или електромагнитни вълни с дължина на вълната по-малка или равна на 100 nm.</w:t>
      </w:r>
    </w:p>
    <w:p w14:paraId="1863A865" w14:textId="77777777" w:rsidR="00804EF9" w:rsidRPr="00C2369C" w:rsidRDefault="00804EF9" w:rsidP="00C2369C">
      <w:pPr>
        <w:pStyle w:val="ac"/>
        <w:numPr>
          <w:ilvl w:val="0"/>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color w:val="000000" w:themeColor="text1"/>
          <w:sz w:val="24"/>
          <w:szCs w:val="24"/>
        </w:rPr>
        <w:t>Основни източници на йонизиращи лъчения са:</w:t>
      </w:r>
    </w:p>
    <w:p w14:paraId="423FFB17" w14:textId="77777777" w:rsidR="00804EF9" w:rsidRPr="00C2369C" w:rsidRDefault="00804EF9" w:rsidP="00C2369C">
      <w:pPr>
        <w:pStyle w:val="ac"/>
        <w:numPr>
          <w:ilvl w:val="2"/>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color w:val="000000" w:themeColor="text1"/>
          <w:sz w:val="24"/>
          <w:szCs w:val="24"/>
        </w:rPr>
        <w:t>всички устройства или радиоактивни вещества, излъчващи или можещи да излъчват йонизиращи лъчения;</w:t>
      </w:r>
    </w:p>
    <w:p w14:paraId="2B907760" w14:textId="77777777" w:rsidR="00804EF9" w:rsidRPr="00C2369C" w:rsidRDefault="00804EF9" w:rsidP="00C2369C">
      <w:pPr>
        <w:pStyle w:val="ac"/>
        <w:numPr>
          <w:ilvl w:val="2"/>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color w:val="000000" w:themeColor="text1"/>
          <w:sz w:val="24"/>
          <w:szCs w:val="24"/>
        </w:rPr>
        <w:t>всички области на трудова дейност, свързани с обработването, производството, използването, съхранението и транспортирането на естествени и др. източници на йонизиращи лъчения, както и на радиоактивни отпадъци.</w:t>
      </w:r>
    </w:p>
    <w:p w14:paraId="6040656E" w14:textId="77777777" w:rsidR="00804EF9" w:rsidRPr="00C2369C" w:rsidRDefault="00804EF9" w:rsidP="00C2369C">
      <w:pPr>
        <w:pStyle w:val="ac"/>
        <w:numPr>
          <w:ilvl w:val="0"/>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color w:val="000000" w:themeColor="text1"/>
          <w:sz w:val="24"/>
          <w:szCs w:val="24"/>
        </w:rPr>
        <w:t>Предвидените дейности в ИП не предполагат отделяне на йонизиращи лъчения и няма да променят естествения гама радиационен фон на средата.</w:t>
      </w:r>
    </w:p>
    <w:p w14:paraId="218018B6" w14:textId="77777777" w:rsidR="00804EF9" w:rsidRPr="006C2DC6" w:rsidRDefault="00804EF9" w:rsidP="00C2369C">
      <w:pPr>
        <w:pStyle w:val="ac"/>
        <w:numPr>
          <w:ilvl w:val="0"/>
          <w:numId w:val="28"/>
        </w:numPr>
        <w:spacing w:after="0" w:line="240" w:lineRule="auto"/>
        <w:jc w:val="both"/>
        <w:rPr>
          <w:rFonts w:ascii="Times New Roman" w:hAnsi="Times New Roman" w:cs="Times New Roman"/>
          <w:color w:val="000000" w:themeColor="text1"/>
          <w:sz w:val="24"/>
          <w:szCs w:val="24"/>
        </w:rPr>
      </w:pPr>
      <w:r w:rsidRPr="00C2369C">
        <w:rPr>
          <w:rFonts w:ascii="Times New Roman" w:hAnsi="Times New Roman" w:cs="Times New Roman"/>
          <w:i/>
          <w:color w:val="000000" w:themeColor="text1"/>
          <w:sz w:val="24"/>
          <w:szCs w:val="24"/>
        </w:rPr>
        <w:t xml:space="preserve">Нейонизиращи лъчения </w:t>
      </w:r>
      <w:r w:rsidRPr="00C2369C">
        <w:rPr>
          <w:rFonts w:ascii="Times New Roman" w:hAnsi="Times New Roman" w:cs="Times New Roman"/>
          <w:color w:val="000000" w:themeColor="text1"/>
          <w:sz w:val="24"/>
          <w:szCs w:val="24"/>
        </w:rPr>
        <w:t>в жилищните, производствените, обществените сгради и урбанизираните територии се създават от източници на електромагнитни полета, които могат да</w:t>
      </w:r>
      <w:r w:rsidRPr="00C2369C">
        <w:rPr>
          <w:rFonts w:ascii="Times New Roman" w:hAnsi="Times New Roman" w:cs="Times New Roman"/>
          <w:color w:val="0070C0"/>
          <w:sz w:val="24"/>
          <w:szCs w:val="24"/>
        </w:rPr>
        <w:t xml:space="preserve"> </w:t>
      </w:r>
      <w:r w:rsidRPr="006C2DC6">
        <w:rPr>
          <w:rFonts w:ascii="Times New Roman" w:hAnsi="Times New Roman" w:cs="Times New Roman"/>
          <w:color w:val="000000" w:themeColor="text1"/>
          <w:sz w:val="24"/>
          <w:szCs w:val="24"/>
        </w:rPr>
        <w:t>бъдат електропроводи, трафопостове, съоръженията за телекомуникация и далекосъобщения.</w:t>
      </w:r>
    </w:p>
    <w:p w14:paraId="4A40B93C" w14:textId="77777777" w:rsidR="00804EF9" w:rsidRPr="006C2DC6" w:rsidRDefault="00C912FB" w:rsidP="006C7822">
      <w:pPr>
        <w:spacing w:after="0" w:line="240" w:lineRule="auto"/>
        <w:ind w:firstLine="567"/>
        <w:jc w:val="both"/>
        <w:rPr>
          <w:rFonts w:ascii="Times New Roman" w:hAnsi="Times New Roman" w:cs="Times New Roman"/>
          <w:color w:val="000000" w:themeColor="text1"/>
          <w:sz w:val="24"/>
          <w:szCs w:val="24"/>
        </w:rPr>
      </w:pPr>
      <w:r w:rsidRPr="006C2DC6">
        <w:rPr>
          <w:rFonts w:ascii="Times New Roman" w:hAnsi="Times New Roman" w:cs="Times New Roman"/>
          <w:color w:val="000000" w:themeColor="text1"/>
          <w:sz w:val="24"/>
          <w:szCs w:val="24"/>
        </w:rPr>
        <w:t xml:space="preserve">Обектът на ИП не е </w:t>
      </w:r>
      <w:r w:rsidR="00804EF9" w:rsidRPr="006C2DC6">
        <w:rPr>
          <w:rFonts w:ascii="Times New Roman" w:hAnsi="Times New Roman" w:cs="Times New Roman"/>
          <w:color w:val="000000" w:themeColor="text1"/>
          <w:sz w:val="24"/>
          <w:szCs w:val="24"/>
        </w:rPr>
        <w:t>из</w:t>
      </w:r>
      <w:r w:rsidRPr="006C2DC6">
        <w:rPr>
          <w:rFonts w:ascii="Times New Roman" w:hAnsi="Times New Roman" w:cs="Times New Roman"/>
          <w:color w:val="000000" w:themeColor="text1"/>
          <w:sz w:val="24"/>
          <w:szCs w:val="24"/>
        </w:rPr>
        <w:t>точник на нейонизиращи лъчения.</w:t>
      </w:r>
    </w:p>
    <w:p w14:paraId="300F18B3" w14:textId="77777777" w:rsidR="00804EF9" w:rsidRPr="006C2DC6" w:rsidRDefault="00804EF9" w:rsidP="006C7822">
      <w:pPr>
        <w:spacing w:after="0" w:line="240" w:lineRule="auto"/>
        <w:ind w:firstLine="567"/>
        <w:jc w:val="both"/>
        <w:rPr>
          <w:rFonts w:ascii="Times New Roman" w:hAnsi="Times New Roman" w:cs="Times New Roman"/>
          <w:i/>
          <w:color w:val="000000" w:themeColor="text1"/>
          <w:sz w:val="24"/>
          <w:szCs w:val="24"/>
        </w:rPr>
      </w:pPr>
      <w:r w:rsidRPr="006C2DC6">
        <w:rPr>
          <w:rFonts w:ascii="Times New Roman" w:hAnsi="Times New Roman" w:cs="Times New Roman"/>
          <w:color w:val="000000" w:themeColor="text1"/>
          <w:sz w:val="24"/>
          <w:szCs w:val="24"/>
        </w:rPr>
        <w:t xml:space="preserve">В близост до обекта на ИП няма </w:t>
      </w:r>
      <w:r w:rsidR="00C912FB" w:rsidRPr="006C2DC6">
        <w:rPr>
          <w:rFonts w:ascii="Times New Roman" w:hAnsi="Times New Roman" w:cs="Times New Roman"/>
          <w:i/>
          <w:color w:val="000000" w:themeColor="text1"/>
          <w:sz w:val="24"/>
          <w:szCs w:val="24"/>
        </w:rPr>
        <w:t>курортни обекти.</w:t>
      </w:r>
    </w:p>
    <w:p w14:paraId="4E336611" w14:textId="77777777" w:rsidR="006C7822" w:rsidRPr="006C2DC6" w:rsidRDefault="006C7822" w:rsidP="006C7822">
      <w:pPr>
        <w:spacing w:after="0" w:line="240" w:lineRule="auto"/>
        <w:ind w:firstLine="567"/>
        <w:jc w:val="both"/>
        <w:rPr>
          <w:rFonts w:ascii="Times New Roman" w:hAnsi="Times New Roman" w:cs="Times New Roman"/>
          <w:color w:val="000000" w:themeColor="text1"/>
          <w:sz w:val="24"/>
          <w:szCs w:val="24"/>
        </w:rPr>
      </w:pPr>
      <w:r w:rsidRPr="006C2DC6">
        <w:rPr>
          <w:rFonts w:ascii="Times New Roman" w:hAnsi="Times New Roman" w:cs="Times New Roman"/>
          <w:color w:val="000000" w:themeColor="text1"/>
          <w:sz w:val="24"/>
          <w:szCs w:val="24"/>
        </w:rPr>
        <w:t>Реализацията на ИП предполага краткотрайни, периодични и неорганизирани прахови емисии при извършване на</w:t>
      </w:r>
      <w:r w:rsidR="00626D65" w:rsidRPr="006C2DC6">
        <w:rPr>
          <w:rFonts w:ascii="Times New Roman" w:hAnsi="Times New Roman" w:cs="Times New Roman"/>
          <w:color w:val="000000" w:themeColor="text1"/>
          <w:sz w:val="24"/>
          <w:szCs w:val="24"/>
        </w:rPr>
        <w:t xml:space="preserve"> </w:t>
      </w:r>
      <w:r w:rsidR="0048569F" w:rsidRPr="006C2DC6">
        <w:rPr>
          <w:rFonts w:ascii="Times New Roman" w:hAnsi="Times New Roman" w:cs="Times New Roman"/>
          <w:color w:val="000000" w:themeColor="text1"/>
          <w:sz w:val="24"/>
          <w:szCs w:val="24"/>
        </w:rPr>
        <w:t>шредирането</w:t>
      </w:r>
      <w:r w:rsidR="00626D65" w:rsidRPr="006C2DC6">
        <w:rPr>
          <w:rFonts w:ascii="Times New Roman" w:hAnsi="Times New Roman" w:cs="Times New Roman"/>
          <w:color w:val="000000" w:themeColor="text1"/>
          <w:sz w:val="24"/>
          <w:szCs w:val="24"/>
        </w:rPr>
        <w:t xml:space="preserve">  и</w:t>
      </w:r>
      <w:r w:rsidRPr="006C2DC6">
        <w:rPr>
          <w:rFonts w:ascii="Times New Roman" w:hAnsi="Times New Roman" w:cs="Times New Roman"/>
          <w:color w:val="000000" w:themeColor="text1"/>
          <w:sz w:val="24"/>
          <w:szCs w:val="24"/>
        </w:rPr>
        <w:t xml:space="preserve"> товаро-разтоварни</w:t>
      </w:r>
      <w:r w:rsidR="0048569F" w:rsidRPr="006C2DC6">
        <w:rPr>
          <w:rFonts w:ascii="Times New Roman" w:hAnsi="Times New Roman" w:cs="Times New Roman"/>
          <w:color w:val="000000" w:themeColor="text1"/>
          <w:sz w:val="24"/>
          <w:szCs w:val="24"/>
        </w:rPr>
        <w:t>те</w:t>
      </w:r>
      <w:r w:rsidR="00626D65" w:rsidRPr="006C2DC6">
        <w:rPr>
          <w:rFonts w:ascii="Times New Roman" w:hAnsi="Times New Roman" w:cs="Times New Roman"/>
          <w:color w:val="000000" w:themeColor="text1"/>
          <w:sz w:val="24"/>
          <w:szCs w:val="24"/>
        </w:rPr>
        <w:t xml:space="preserve"> дейности.</w:t>
      </w:r>
      <w:r w:rsidRPr="006C2DC6">
        <w:rPr>
          <w:rFonts w:ascii="Times New Roman" w:hAnsi="Times New Roman" w:cs="Times New Roman"/>
          <w:color w:val="000000" w:themeColor="text1"/>
          <w:sz w:val="24"/>
          <w:szCs w:val="24"/>
        </w:rPr>
        <w:t xml:space="preserve"> Периодичността на възникване на прахови емисии и малкия обем на товаро-разтоварните дейности не предполагат дискомфорт за населението.</w:t>
      </w:r>
    </w:p>
    <w:p w14:paraId="24DF6841" w14:textId="77777777" w:rsidR="003904F8" w:rsidRPr="006C2DC6" w:rsidRDefault="003904F8" w:rsidP="006C7822">
      <w:pPr>
        <w:spacing w:after="0" w:line="240" w:lineRule="auto"/>
        <w:ind w:firstLine="567"/>
        <w:jc w:val="both"/>
        <w:rPr>
          <w:rFonts w:ascii="Times New Roman" w:hAnsi="Times New Roman" w:cs="Times New Roman"/>
          <w:color w:val="000000" w:themeColor="text1"/>
          <w:sz w:val="24"/>
          <w:szCs w:val="24"/>
        </w:rPr>
      </w:pPr>
    </w:p>
    <w:p w14:paraId="29AF436E" w14:textId="77777777" w:rsidR="00BC640A" w:rsidRPr="006C2DC6" w:rsidRDefault="00BC640A" w:rsidP="006C7822">
      <w:pPr>
        <w:spacing w:after="0" w:line="240" w:lineRule="auto"/>
        <w:ind w:firstLine="567"/>
        <w:jc w:val="both"/>
        <w:rPr>
          <w:rFonts w:ascii="Times New Roman" w:hAnsi="Times New Roman" w:cs="Times New Roman"/>
          <w:color w:val="000000" w:themeColor="text1"/>
          <w:sz w:val="24"/>
          <w:szCs w:val="24"/>
        </w:rPr>
      </w:pPr>
      <w:r w:rsidRPr="006C2DC6">
        <w:rPr>
          <w:rFonts w:ascii="Times New Roman" w:hAnsi="Times New Roman" w:cs="Times New Roman"/>
          <w:color w:val="000000" w:themeColor="text1"/>
          <w:sz w:val="24"/>
          <w:szCs w:val="24"/>
        </w:rPr>
        <w:t>2. Местоположение на площадката, включително необходима площ за временни дейности по време на строителството.</w:t>
      </w:r>
    </w:p>
    <w:p w14:paraId="43BAA72E" w14:textId="77777777" w:rsidR="00C52C28" w:rsidRDefault="00C52C28" w:rsidP="00BC640A">
      <w:pPr>
        <w:spacing w:after="0" w:line="240" w:lineRule="auto"/>
        <w:jc w:val="both"/>
        <w:rPr>
          <w:rFonts w:ascii="Times New Roman" w:hAnsi="Times New Roman" w:cs="Times New Roman"/>
          <w:sz w:val="24"/>
          <w:szCs w:val="24"/>
        </w:rPr>
      </w:pPr>
    </w:p>
    <w:p w14:paraId="6AAC6FD7" w14:textId="77777777" w:rsidR="004357AD" w:rsidRPr="006C2DC6" w:rsidRDefault="00C52C28" w:rsidP="004357A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r>
      <w:r w:rsidR="004357AD" w:rsidRPr="006C2DC6">
        <w:rPr>
          <w:rFonts w:ascii="Times New Roman" w:hAnsi="Times New Roman" w:cs="Times New Roman"/>
          <w:color w:val="000000" w:themeColor="text1"/>
          <w:sz w:val="24"/>
          <w:szCs w:val="24"/>
        </w:rPr>
        <w:t xml:space="preserve">Предвижда се ИП да се реализира в ПИ 56784.22.184, </w:t>
      </w:r>
      <w:r w:rsidR="001417C2" w:rsidRPr="006C2DC6">
        <w:rPr>
          <w:rFonts w:ascii="Times New Roman" w:hAnsi="Times New Roman" w:cs="Times New Roman"/>
          <w:color w:val="000000" w:themeColor="text1"/>
          <w:sz w:val="24"/>
          <w:szCs w:val="24"/>
        </w:rPr>
        <w:t>местност ”Между Голямо</w:t>
      </w:r>
      <w:r w:rsidR="00C217F9" w:rsidRPr="006C2DC6">
        <w:rPr>
          <w:rFonts w:ascii="Times New Roman" w:hAnsi="Times New Roman" w:cs="Times New Roman"/>
          <w:color w:val="000000" w:themeColor="text1"/>
          <w:sz w:val="24"/>
          <w:szCs w:val="24"/>
        </w:rPr>
        <w:t>к</w:t>
      </w:r>
      <w:r w:rsidR="001417C2" w:rsidRPr="006C2DC6">
        <w:rPr>
          <w:rFonts w:ascii="Times New Roman" w:hAnsi="Times New Roman" w:cs="Times New Roman"/>
          <w:color w:val="000000" w:themeColor="text1"/>
          <w:sz w:val="24"/>
          <w:szCs w:val="24"/>
        </w:rPr>
        <w:t>онарско и Пазарджишко шосе</w:t>
      </w:r>
      <w:r w:rsidR="00110548" w:rsidRPr="006C2DC6">
        <w:rPr>
          <w:rFonts w:ascii="Times New Roman" w:hAnsi="Times New Roman" w:cs="Times New Roman"/>
          <w:color w:val="000000" w:themeColor="text1"/>
          <w:sz w:val="24"/>
          <w:szCs w:val="24"/>
        </w:rPr>
        <w:t>”,</w:t>
      </w:r>
      <w:r w:rsidR="001417C2" w:rsidRPr="006C2DC6">
        <w:rPr>
          <w:rFonts w:ascii="Times New Roman" w:hAnsi="Times New Roman" w:cs="Times New Roman"/>
          <w:color w:val="000000" w:themeColor="text1"/>
          <w:sz w:val="24"/>
          <w:szCs w:val="24"/>
        </w:rPr>
        <w:t xml:space="preserve"> </w:t>
      </w:r>
      <w:r w:rsidR="004357AD" w:rsidRPr="006C2DC6">
        <w:rPr>
          <w:rFonts w:ascii="Times New Roman" w:hAnsi="Times New Roman" w:cs="Times New Roman"/>
          <w:color w:val="000000" w:themeColor="text1"/>
          <w:sz w:val="24"/>
          <w:szCs w:val="24"/>
        </w:rPr>
        <w:t xml:space="preserve">град </w:t>
      </w:r>
      <w:r w:rsidR="001417C2" w:rsidRPr="006C2DC6">
        <w:rPr>
          <w:rFonts w:ascii="Times New Roman" w:hAnsi="Times New Roman" w:cs="Times New Roman"/>
          <w:color w:val="000000" w:themeColor="text1"/>
          <w:sz w:val="24"/>
          <w:szCs w:val="24"/>
        </w:rPr>
        <w:t>Пловдив</w:t>
      </w:r>
      <w:r w:rsidR="004357AD" w:rsidRPr="006C2DC6">
        <w:rPr>
          <w:rFonts w:ascii="Times New Roman" w:hAnsi="Times New Roman" w:cs="Times New Roman"/>
          <w:color w:val="000000" w:themeColor="text1"/>
          <w:sz w:val="24"/>
          <w:szCs w:val="24"/>
        </w:rPr>
        <w:t xml:space="preserve">, община </w:t>
      </w:r>
      <w:r w:rsidR="001417C2" w:rsidRPr="006C2DC6">
        <w:rPr>
          <w:rFonts w:ascii="Times New Roman" w:hAnsi="Times New Roman" w:cs="Times New Roman"/>
          <w:color w:val="000000" w:themeColor="text1"/>
          <w:sz w:val="24"/>
          <w:szCs w:val="24"/>
        </w:rPr>
        <w:t>Пловдив</w:t>
      </w:r>
      <w:r w:rsidR="004357AD" w:rsidRPr="006C2DC6">
        <w:rPr>
          <w:rFonts w:ascii="Times New Roman" w:hAnsi="Times New Roman" w:cs="Times New Roman"/>
          <w:color w:val="000000" w:themeColor="text1"/>
          <w:sz w:val="24"/>
          <w:szCs w:val="24"/>
        </w:rPr>
        <w:t xml:space="preserve">, област </w:t>
      </w:r>
      <w:r w:rsidR="001417C2" w:rsidRPr="006C2DC6">
        <w:rPr>
          <w:rFonts w:ascii="Times New Roman" w:hAnsi="Times New Roman" w:cs="Times New Roman"/>
          <w:color w:val="000000" w:themeColor="text1"/>
          <w:sz w:val="24"/>
          <w:szCs w:val="24"/>
        </w:rPr>
        <w:t>Пловдив</w:t>
      </w:r>
      <w:r w:rsidR="004357AD" w:rsidRPr="006C2DC6">
        <w:rPr>
          <w:rFonts w:ascii="Times New Roman" w:hAnsi="Times New Roman" w:cs="Times New Roman"/>
          <w:color w:val="000000" w:themeColor="text1"/>
          <w:sz w:val="24"/>
          <w:szCs w:val="24"/>
        </w:rPr>
        <w:t>.</w:t>
      </w:r>
    </w:p>
    <w:p w14:paraId="744B8D07" w14:textId="77777777" w:rsidR="005825FC" w:rsidRPr="00EA68F0" w:rsidRDefault="004357AD" w:rsidP="004357AD">
      <w:pPr>
        <w:spacing w:after="0" w:line="240" w:lineRule="auto"/>
        <w:jc w:val="both"/>
        <w:rPr>
          <w:rFonts w:ascii="Times New Roman" w:hAnsi="Times New Roman" w:cs="Times New Roman"/>
          <w:color w:val="000000" w:themeColor="text1"/>
          <w:sz w:val="24"/>
          <w:szCs w:val="24"/>
        </w:rPr>
      </w:pPr>
      <w:r w:rsidRPr="006C2DC6">
        <w:rPr>
          <w:rFonts w:ascii="Times New Roman" w:hAnsi="Times New Roman" w:cs="Times New Roman"/>
          <w:color w:val="000000" w:themeColor="text1"/>
          <w:sz w:val="24"/>
          <w:szCs w:val="24"/>
        </w:rPr>
        <w:tab/>
        <w:t>За осъществяване на бъдещите дейности не е необходима допълнителна временна площ по време на строителството, освен тази предвидена за това на територията на имота.</w:t>
      </w:r>
    </w:p>
    <w:p w14:paraId="116E4466" w14:textId="77777777" w:rsidR="00453002" w:rsidRPr="007A4BF4" w:rsidRDefault="00453002" w:rsidP="00BC640A">
      <w:pPr>
        <w:spacing w:after="0" w:line="240" w:lineRule="auto"/>
        <w:jc w:val="both"/>
        <w:rPr>
          <w:rFonts w:ascii="Times New Roman" w:hAnsi="Times New Roman" w:cs="Times New Roman"/>
          <w:sz w:val="24"/>
          <w:szCs w:val="24"/>
        </w:rPr>
      </w:pPr>
    </w:p>
    <w:p w14:paraId="4E42C476"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7277C0AD" w14:textId="77777777" w:rsidR="003868AE" w:rsidRDefault="003868AE" w:rsidP="00BC640A">
      <w:pPr>
        <w:spacing w:after="0" w:line="240" w:lineRule="auto"/>
        <w:jc w:val="both"/>
        <w:rPr>
          <w:rFonts w:ascii="Times New Roman" w:hAnsi="Times New Roman" w:cs="Times New Roman"/>
          <w:sz w:val="24"/>
          <w:szCs w:val="24"/>
        </w:rPr>
      </w:pPr>
    </w:p>
    <w:p w14:paraId="77279692" w14:textId="77777777" w:rsidR="00A44B05" w:rsidRPr="002838AB" w:rsidRDefault="00A44B05" w:rsidP="00A44B05">
      <w:pPr>
        <w:spacing w:after="0" w:line="240" w:lineRule="auto"/>
        <w:ind w:firstLine="567"/>
        <w:jc w:val="both"/>
        <w:rPr>
          <w:rFonts w:ascii="Times New Roman" w:hAnsi="Times New Roman" w:cs="Times New Roman"/>
          <w:bCs/>
          <w:color w:val="000000" w:themeColor="text1"/>
          <w:sz w:val="24"/>
          <w:szCs w:val="24"/>
        </w:rPr>
      </w:pPr>
      <w:r w:rsidRPr="002838AB">
        <w:rPr>
          <w:rFonts w:ascii="Times New Roman" w:hAnsi="Times New Roman" w:cs="Times New Roman"/>
          <w:bCs/>
          <w:color w:val="000000" w:themeColor="text1"/>
          <w:sz w:val="24"/>
          <w:szCs w:val="24"/>
        </w:rPr>
        <w:t>Територията, определена за дейността, отговаря на изискванията на чл.38 (1) от ЗУО.</w:t>
      </w:r>
    </w:p>
    <w:p w14:paraId="44C84444" w14:textId="77777777" w:rsidR="00A44B05" w:rsidRPr="002838AB" w:rsidRDefault="00A44B05" w:rsidP="00A44B05">
      <w:pPr>
        <w:spacing w:after="0" w:line="240" w:lineRule="auto"/>
        <w:ind w:firstLine="567"/>
        <w:jc w:val="both"/>
        <w:rPr>
          <w:rFonts w:ascii="Times New Roman" w:hAnsi="Times New Roman" w:cs="Times New Roman"/>
          <w:bCs/>
          <w:color w:val="000000" w:themeColor="text1"/>
          <w:sz w:val="24"/>
          <w:szCs w:val="24"/>
        </w:rPr>
      </w:pPr>
      <w:r w:rsidRPr="002838AB">
        <w:rPr>
          <w:rFonts w:ascii="Times New Roman" w:hAnsi="Times New Roman" w:cs="Times New Roman"/>
          <w:bCs/>
          <w:color w:val="000000" w:themeColor="text1"/>
          <w:sz w:val="24"/>
          <w:szCs w:val="24"/>
        </w:rPr>
        <w:t>Инвестиционното предложение ще се реализира в поземлен имот ПИ 56784.22.184 с обща площ 12000 кв.м и с НТП „за дру</w:t>
      </w:r>
      <w:r w:rsidR="00904694" w:rsidRPr="002838AB">
        <w:rPr>
          <w:rFonts w:ascii="Times New Roman" w:hAnsi="Times New Roman" w:cs="Times New Roman"/>
          <w:bCs/>
          <w:color w:val="000000" w:themeColor="text1"/>
          <w:sz w:val="24"/>
          <w:szCs w:val="24"/>
        </w:rPr>
        <w:t>г производствен и складов обект”</w:t>
      </w:r>
      <w:r w:rsidRPr="002838AB">
        <w:rPr>
          <w:rFonts w:ascii="Times New Roman" w:hAnsi="Times New Roman" w:cs="Times New Roman"/>
          <w:bCs/>
          <w:color w:val="000000" w:themeColor="text1"/>
          <w:sz w:val="24"/>
          <w:szCs w:val="24"/>
        </w:rPr>
        <w:t>. Имотът е собственост на ЕТ „Кинов- Ангел Кирилов Кинов“ и е предоставен съгласно договор за ползване на „Комунал“ ООД, гр. Пловдив., ЕИК 030123592. В момента там е разположен и функционира обект „Комунално обслужване и стопанство, автобаза“ на „Комунал“ ООД, гр. Пловдив.</w:t>
      </w:r>
    </w:p>
    <w:p w14:paraId="51EFCDD4" w14:textId="77777777" w:rsidR="00A44B05" w:rsidRPr="002838AB" w:rsidRDefault="00A44B05" w:rsidP="00A44B05">
      <w:pPr>
        <w:spacing w:after="0" w:line="240" w:lineRule="auto"/>
        <w:ind w:firstLine="567"/>
        <w:jc w:val="both"/>
        <w:rPr>
          <w:rFonts w:ascii="Times New Roman" w:hAnsi="Times New Roman" w:cs="Times New Roman"/>
          <w:bCs/>
          <w:color w:val="000000" w:themeColor="text1"/>
          <w:sz w:val="24"/>
          <w:szCs w:val="24"/>
        </w:rPr>
      </w:pPr>
      <w:r w:rsidRPr="002838AB">
        <w:rPr>
          <w:rFonts w:ascii="Times New Roman" w:hAnsi="Times New Roman" w:cs="Times New Roman"/>
          <w:bCs/>
          <w:color w:val="000000" w:themeColor="text1"/>
          <w:sz w:val="24"/>
          <w:szCs w:val="24"/>
        </w:rPr>
        <w:t>Инвестиционното предложение е разширение на дейността на фирмата, която притежава Регистрационен документ № 09-РД-403-02 от 06.10.2021 г., издаден от РИОСВ Пловдив по чл. 35, ал. 3 и 5 от ЗУО за извършване на дейност по транспортиране (събиране и транспортиране), в съответствие с § 1, т. 41 и 43 от ДР на ЗУО на територията на цялата страна.</w:t>
      </w:r>
    </w:p>
    <w:p w14:paraId="77B811C8" w14:textId="77777777" w:rsidR="00A44B05" w:rsidRPr="002838AB" w:rsidRDefault="00A44B05" w:rsidP="00A44B05">
      <w:pPr>
        <w:spacing w:after="0" w:line="240" w:lineRule="auto"/>
        <w:ind w:firstLine="567"/>
        <w:jc w:val="both"/>
        <w:rPr>
          <w:rFonts w:ascii="Times New Roman" w:hAnsi="Times New Roman" w:cs="Times New Roman"/>
          <w:bCs/>
          <w:color w:val="000000" w:themeColor="text1"/>
          <w:sz w:val="24"/>
          <w:szCs w:val="24"/>
        </w:rPr>
      </w:pPr>
      <w:r w:rsidRPr="002838AB">
        <w:rPr>
          <w:rFonts w:ascii="Times New Roman" w:hAnsi="Times New Roman" w:cs="Times New Roman"/>
          <w:bCs/>
          <w:color w:val="000000" w:themeColor="text1"/>
          <w:sz w:val="24"/>
          <w:szCs w:val="24"/>
        </w:rPr>
        <w:t>Дейността по съхраняване и сортиране на неопасни отпадъци ще се осъществи на площ от 2 дка.</w:t>
      </w:r>
    </w:p>
    <w:p w14:paraId="6B8F28B4" w14:textId="77777777" w:rsidR="00A44B05" w:rsidRPr="002838AB" w:rsidRDefault="00A44B05" w:rsidP="00A44B05">
      <w:pPr>
        <w:spacing w:after="0" w:line="240" w:lineRule="auto"/>
        <w:ind w:firstLine="567"/>
        <w:jc w:val="both"/>
        <w:rPr>
          <w:rFonts w:ascii="Times New Roman" w:hAnsi="Times New Roman" w:cs="Times New Roman"/>
          <w:bCs/>
          <w:color w:val="000000" w:themeColor="text1"/>
          <w:sz w:val="24"/>
          <w:szCs w:val="24"/>
        </w:rPr>
      </w:pPr>
      <w:r w:rsidRPr="002838AB">
        <w:rPr>
          <w:rFonts w:ascii="Times New Roman" w:hAnsi="Times New Roman" w:cs="Times New Roman"/>
          <w:bCs/>
          <w:color w:val="000000" w:themeColor="text1"/>
          <w:sz w:val="24"/>
          <w:szCs w:val="24"/>
        </w:rPr>
        <w:t>Предвижда се за дейностите по третиране на отпадъци да се използва навес с пл</w:t>
      </w:r>
      <w:r w:rsidR="00BE5E0C" w:rsidRPr="002838AB">
        <w:rPr>
          <w:rFonts w:ascii="Times New Roman" w:hAnsi="Times New Roman" w:cs="Times New Roman"/>
          <w:bCs/>
          <w:color w:val="000000" w:themeColor="text1"/>
          <w:sz w:val="24"/>
          <w:szCs w:val="24"/>
        </w:rPr>
        <w:t>ощ 270 кв.м, с</w:t>
      </w:r>
      <w:r w:rsidRPr="002838AB">
        <w:rPr>
          <w:rFonts w:ascii="Times New Roman" w:hAnsi="Times New Roman" w:cs="Times New Roman"/>
          <w:bCs/>
          <w:color w:val="000000" w:themeColor="text1"/>
          <w:sz w:val="24"/>
          <w:szCs w:val="24"/>
        </w:rPr>
        <w:t xml:space="preserve"> бетонова настилка</w:t>
      </w:r>
      <w:r w:rsidR="00BE5E0C" w:rsidRPr="002838AB">
        <w:rPr>
          <w:rFonts w:ascii="Times New Roman" w:hAnsi="Times New Roman" w:cs="Times New Roman"/>
          <w:bCs/>
          <w:color w:val="000000" w:themeColor="text1"/>
          <w:sz w:val="24"/>
          <w:szCs w:val="24"/>
        </w:rPr>
        <w:t xml:space="preserve"> и</w:t>
      </w:r>
      <w:r w:rsidRPr="002838AB">
        <w:rPr>
          <w:rFonts w:ascii="Times New Roman" w:hAnsi="Times New Roman" w:cs="Times New Roman"/>
          <w:bCs/>
          <w:color w:val="000000" w:themeColor="text1"/>
          <w:sz w:val="24"/>
          <w:szCs w:val="24"/>
        </w:rPr>
        <w:t xml:space="preserve"> с обособени клетки</w:t>
      </w:r>
      <w:r w:rsidR="00BE5E0C" w:rsidRPr="002838AB">
        <w:rPr>
          <w:rFonts w:ascii="Times New Roman" w:hAnsi="Times New Roman" w:cs="Times New Roman"/>
          <w:bCs/>
          <w:color w:val="000000" w:themeColor="text1"/>
          <w:sz w:val="24"/>
          <w:szCs w:val="24"/>
        </w:rPr>
        <w:t>. Предвижда се</w:t>
      </w:r>
      <w:r w:rsidRPr="002838AB">
        <w:rPr>
          <w:rFonts w:ascii="Times New Roman" w:hAnsi="Times New Roman" w:cs="Times New Roman"/>
          <w:bCs/>
          <w:color w:val="000000" w:themeColor="text1"/>
          <w:sz w:val="24"/>
          <w:szCs w:val="24"/>
        </w:rPr>
        <w:t xml:space="preserve"> </w:t>
      </w:r>
      <w:r w:rsidR="00BE5E0C" w:rsidRPr="002838AB">
        <w:rPr>
          <w:rFonts w:ascii="Times New Roman" w:hAnsi="Times New Roman" w:cs="Times New Roman"/>
          <w:bCs/>
          <w:color w:val="000000" w:themeColor="text1"/>
          <w:sz w:val="24"/>
          <w:szCs w:val="24"/>
        </w:rPr>
        <w:t>на</w:t>
      </w:r>
      <w:r w:rsidRPr="002838AB">
        <w:rPr>
          <w:rFonts w:ascii="Times New Roman" w:hAnsi="Times New Roman" w:cs="Times New Roman"/>
          <w:bCs/>
          <w:color w:val="000000" w:themeColor="text1"/>
          <w:sz w:val="24"/>
          <w:szCs w:val="24"/>
        </w:rPr>
        <w:t xml:space="preserve"> открита площ - 150 кв.м. </w:t>
      </w:r>
      <w:r w:rsidR="00BE5E0C" w:rsidRPr="002838AB">
        <w:rPr>
          <w:rFonts w:ascii="Times New Roman" w:hAnsi="Times New Roman" w:cs="Times New Roman"/>
          <w:bCs/>
          <w:color w:val="000000" w:themeColor="text1"/>
          <w:sz w:val="24"/>
          <w:szCs w:val="24"/>
        </w:rPr>
        <w:t>да се осъществява</w:t>
      </w:r>
      <w:r w:rsidRPr="002838AB">
        <w:rPr>
          <w:rFonts w:ascii="Times New Roman" w:hAnsi="Times New Roman" w:cs="Times New Roman"/>
          <w:bCs/>
          <w:color w:val="000000" w:themeColor="text1"/>
          <w:sz w:val="24"/>
          <w:szCs w:val="24"/>
        </w:rPr>
        <w:t xml:space="preserve"> при</w:t>
      </w:r>
      <w:r w:rsidR="00BE5E0C" w:rsidRPr="002838AB">
        <w:rPr>
          <w:rFonts w:ascii="Times New Roman" w:hAnsi="Times New Roman" w:cs="Times New Roman"/>
          <w:bCs/>
          <w:color w:val="000000" w:themeColor="text1"/>
          <w:sz w:val="24"/>
          <w:szCs w:val="24"/>
        </w:rPr>
        <w:t>емане и сортиране на отпадъците.</w:t>
      </w:r>
      <w:r w:rsidRPr="002838AB">
        <w:rPr>
          <w:rFonts w:ascii="Times New Roman" w:hAnsi="Times New Roman" w:cs="Times New Roman"/>
          <w:bCs/>
          <w:color w:val="000000" w:themeColor="text1"/>
          <w:sz w:val="24"/>
          <w:szCs w:val="24"/>
        </w:rPr>
        <w:t xml:space="preserve"> </w:t>
      </w:r>
      <w:r w:rsidR="00BE5E0C" w:rsidRPr="002838AB">
        <w:rPr>
          <w:rFonts w:ascii="Times New Roman" w:hAnsi="Times New Roman" w:cs="Times New Roman"/>
          <w:bCs/>
          <w:color w:val="000000" w:themeColor="text1"/>
          <w:sz w:val="24"/>
          <w:szCs w:val="24"/>
        </w:rPr>
        <w:t>В</w:t>
      </w:r>
      <w:r w:rsidRPr="002838AB">
        <w:rPr>
          <w:rFonts w:ascii="Times New Roman" w:hAnsi="Times New Roman" w:cs="Times New Roman"/>
          <w:bCs/>
          <w:color w:val="000000" w:themeColor="text1"/>
          <w:sz w:val="24"/>
          <w:szCs w:val="24"/>
        </w:rPr>
        <w:t>одонепропусклвост</w:t>
      </w:r>
      <w:r w:rsidR="00BE5E0C" w:rsidRPr="002838AB">
        <w:rPr>
          <w:rFonts w:ascii="Times New Roman" w:hAnsi="Times New Roman" w:cs="Times New Roman"/>
          <w:bCs/>
          <w:color w:val="000000" w:themeColor="text1"/>
          <w:sz w:val="24"/>
          <w:szCs w:val="24"/>
        </w:rPr>
        <w:t>та на откритата площ</w:t>
      </w:r>
      <w:r w:rsidRPr="002838AB">
        <w:rPr>
          <w:rFonts w:ascii="Times New Roman" w:hAnsi="Times New Roman" w:cs="Times New Roman"/>
          <w:bCs/>
          <w:color w:val="000000" w:themeColor="text1"/>
          <w:sz w:val="24"/>
          <w:szCs w:val="24"/>
        </w:rPr>
        <w:t xml:space="preserve"> е осигурена чрез бетонова настилка.</w:t>
      </w:r>
    </w:p>
    <w:p w14:paraId="6E1975C0" w14:textId="02DD81CD" w:rsidR="00A44B05" w:rsidRPr="002838AB" w:rsidRDefault="00A44B05" w:rsidP="00A44B05">
      <w:pPr>
        <w:spacing w:after="0" w:line="240" w:lineRule="auto"/>
        <w:ind w:firstLine="567"/>
        <w:jc w:val="both"/>
        <w:rPr>
          <w:rFonts w:ascii="Times New Roman" w:hAnsi="Times New Roman" w:cs="Times New Roman"/>
          <w:bCs/>
          <w:color w:val="000000" w:themeColor="text1"/>
          <w:sz w:val="24"/>
          <w:szCs w:val="24"/>
        </w:rPr>
      </w:pPr>
      <w:r w:rsidRPr="002838AB">
        <w:rPr>
          <w:rFonts w:ascii="Times New Roman" w:hAnsi="Times New Roman" w:cs="Times New Roman"/>
          <w:bCs/>
          <w:color w:val="000000" w:themeColor="text1"/>
          <w:sz w:val="24"/>
          <w:szCs w:val="24"/>
        </w:rPr>
        <w:t>Останалата площ от около 1600 кв.м. ще се използва за съхраняване на големи строителни отпадъци, получени след сортиране и разполагане на техника</w:t>
      </w:r>
      <w:r w:rsidR="00F927D2">
        <w:rPr>
          <w:rFonts w:ascii="Times New Roman" w:hAnsi="Times New Roman" w:cs="Times New Roman"/>
          <w:bCs/>
          <w:color w:val="000000" w:themeColor="text1"/>
          <w:sz w:val="24"/>
          <w:szCs w:val="24"/>
        </w:rPr>
        <w:t>та за извършване на дейността (</w:t>
      </w:r>
      <w:r w:rsidR="00B368B4" w:rsidRPr="00AB669B">
        <w:rPr>
          <w:rFonts w:ascii="Times New Roman" w:hAnsi="Times New Roman" w:cs="Times New Roman"/>
          <w:bCs/>
          <w:color w:val="000000" w:themeColor="text1"/>
          <w:sz w:val="24"/>
          <w:szCs w:val="24"/>
        </w:rPr>
        <w:t>челен товарач</w:t>
      </w:r>
      <w:r w:rsidRPr="00AB669B">
        <w:rPr>
          <w:rFonts w:ascii="Times New Roman" w:hAnsi="Times New Roman" w:cs="Times New Roman"/>
          <w:bCs/>
          <w:color w:val="000000" w:themeColor="text1"/>
          <w:sz w:val="24"/>
          <w:szCs w:val="24"/>
        </w:rPr>
        <w:t>, контейне</w:t>
      </w:r>
      <w:r w:rsidRPr="002838AB">
        <w:rPr>
          <w:rFonts w:ascii="Times New Roman" w:hAnsi="Times New Roman" w:cs="Times New Roman"/>
          <w:bCs/>
          <w:color w:val="000000" w:themeColor="text1"/>
          <w:sz w:val="24"/>
          <w:szCs w:val="24"/>
        </w:rPr>
        <w:t>ри и др.)</w:t>
      </w:r>
    </w:p>
    <w:p w14:paraId="61C74A66" w14:textId="77777777" w:rsidR="00A44B05" w:rsidRPr="00B93A76" w:rsidRDefault="00A44B05" w:rsidP="00A44B05">
      <w:pPr>
        <w:spacing w:after="0" w:line="240" w:lineRule="auto"/>
        <w:ind w:firstLine="567"/>
        <w:jc w:val="both"/>
        <w:rPr>
          <w:rFonts w:ascii="Times New Roman" w:hAnsi="Times New Roman" w:cs="Times New Roman"/>
          <w:bCs/>
          <w:color w:val="000000" w:themeColor="text1"/>
          <w:sz w:val="24"/>
          <w:szCs w:val="24"/>
        </w:rPr>
      </w:pPr>
      <w:r w:rsidRPr="00B93A76">
        <w:rPr>
          <w:rFonts w:ascii="Times New Roman" w:hAnsi="Times New Roman" w:cs="Times New Roman"/>
          <w:bCs/>
          <w:color w:val="000000" w:themeColor="text1"/>
          <w:sz w:val="24"/>
          <w:szCs w:val="24"/>
        </w:rPr>
        <w:t>Територията за реализиране на ИП има съществуваща пътна инфраструктура. Обектът е водоснабден с вода за питейно-битови нужди, има изградена канализационна система и е електроснабден</w:t>
      </w:r>
      <w:r w:rsidR="00B93A76" w:rsidRPr="00EA68F0">
        <w:rPr>
          <w:rFonts w:ascii="Times New Roman" w:hAnsi="Times New Roman" w:cs="Times New Roman"/>
          <w:bCs/>
          <w:color w:val="000000" w:themeColor="text1"/>
          <w:sz w:val="24"/>
          <w:szCs w:val="24"/>
        </w:rPr>
        <w:t xml:space="preserve">. </w:t>
      </w:r>
    </w:p>
    <w:p w14:paraId="357E0A70" w14:textId="77777777" w:rsidR="00A44B05" w:rsidRPr="0088502E" w:rsidRDefault="00A44B05" w:rsidP="00A44B05">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Дейността по съхраняване и сортиран</w:t>
      </w:r>
      <w:r w:rsidR="00F555EA" w:rsidRPr="0088502E">
        <w:rPr>
          <w:rFonts w:ascii="Times New Roman" w:hAnsi="Times New Roman" w:cs="Times New Roman"/>
          <w:bCs/>
          <w:color w:val="000000" w:themeColor="text1"/>
          <w:sz w:val="24"/>
          <w:szCs w:val="24"/>
        </w:rPr>
        <w:t>е на СО ще бъде съобразена с Приложение № 9 към чл. 20, ал</w:t>
      </w:r>
      <w:r w:rsidRPr="0088502E">
        <w:rPr>
          <w:rFonts w:ascii="Times New Roman" w:hAnsi="Times New Roman" w:cs="Times New Roman"/>
          <w:bCs/>
          <w:color w:val="000000" w:themeColor="text1"/>
          <w:sz w:val="24"/>
          <w:szCs w:val="24"/>
        </w:rPr>
        <w:t xml:space="preserve">. 3 „Изисквания към дейностите по събиране и оползотворяване на строителните </w:t>
      </w:r>
      <w:r w:rsidR="00F555EA" w:rsidRPr="0088502E">
        <w:rPr>
          <w:rFonts w:ascii="Times New Roman" w:hAnsi="Times New Roman" w:cs="Times New Roman"/>
          <w:bCs/>
          <w:color w:val="000000" w:themeColor="text1"/>
          <w:sz w:val="24"/>
          <w:szCs w:val="24"/>
        </w:rPr>
        <w:t>отпадъци (СО), както и към площ</w:t>
      </w:r>
      <w:r w:rsidRPr="0088502E">
        <w:rPr>
          <w:rFonts w:ascii="Times New Roman" w:hAnsi="Times New Roman" w:cs="Times New Roman"/>
          <w:bCs/>
          <w:color w:val="000000" w:themeColor="text1"/>
          <w:sz w:val="24"/>
          <w:szCs w:val="24"/>
        </w:rPr>
        <w:t xml:space="preserve">адките, на които се извършват тези дейности“ на </w:t>
      </w:r>
      <w:r w:rsidRPr="0088502E">
        <w:rPr>
          <w:rFonts w:ascii="Times New Roman" w:hAnsi="Times New Roman" w:cs="Times New Roman"/>
          <w:bCs/>
          <w:i/>
          <w:color w:val="000000" w:themeColor="text1"/>
          <w:sz w:val="24"/>
          <w:szCs w:val="24"/>
        </w:rPr>
        <w:t xml:space="preserve">Наредба за управление на строителните отпадъци и за влагане на рециклирани строителни материали (приета с </w:t>
      </w:r>
      <w:r w:rsidR="00F555EA" w:rsidRPr="0088502E">
        <w:rPr>
          <w:rFonts w:ascii="Times New Roman" w:hAnsi="Times New Roman" w:cs="Times New Roman"/>
          <w:bCs/>
          <w:i/>
          <w:color w:val="000000" w:themeColor="text1"/>
          <w:sz w:val="24"/>
          <w:szCs w:val="24"/>
        </w:rPr>
        <w:t>ПМС</w:t>
      </w:r>
      <w:r w:rsidRPr="0088502E">
        <w:rPr>
          <w:rFonts w:ascii="Times New Roman" w:hAnsi="Times New Roman" w:cs="Times New Roman"/>
          <w:bCs/>
          <w:i/>
          <w:color w:val="000000" w:themeColor="text1"/>
          <w:sz w:val="24"/>
          <w:szCs w:val="24"/>
        </w:rPr>
        <w:t xml:space="preserve"> № 267 от 05.12.2017 г. обн. </w:t>
      </w:r>
      <w:r w:rsidR="00F555EA" w:rsidRPr="0088502E">
        <w:rPr>
          <w:rFonts w:ascii="Times New Roman" w:hAnsi="Times New Roman" w:cs="Times New Roman"/>
          <w:bCs/>
          <w:i/>
          <w:color w:val="000000" w:themeColor="text1"/>
          <w:sz w:val="24"/>
          <w:szCs w:val="24"/>
        </w:rPr>
        <w:t>ДВ</w:t>
      </w:r>
      <w:r w:rsidRPr="0088502E">
        <w:rPr>
          <w:rFonts w:ascii="Times New Roman" w:hAnsi="Times New Roman" w:cs="Times New Roman"/>
          <w:bCs/>
          <w:i/>
          <w:color w:val="000000" w:themeColor="text1"/>
          <w:sz w:val="24"/>
          <w:szCs w:val="24"/>
        </w:rPr>
        <w:t xml:space="preserve"> бр.98 от 8 декември 2017 г.</w:t>
      </w:r>
      <w:r w:rsidRPr="0088502E">
        <w:rPr>
          <w:rFonts w:ascii="Times New Roman" w:hAnsi="Times New Roman" w:cs="Times New Roman"/>
          <w:bCs/>
          <w:color w:val="000000" w:themeColor="text1"/>
          <w:sz w:val="24"/>
          <w:szCs w:val="24"/>
        </w:rPr>
        <w:t>), а именно:</w:t>
      </w:r>
    </w:p>
    <w:p w14:paraId="3F634D4B" w14:textId="77777777" w:rsidR="00A44B05" w:rsidRPr="0088502E" w:rsidRDefault="00A44B05" w:rsidP="00A44B05">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w:t>
      </w:r>
      <w:r w:rsidRPr="0088502E">
        <w:rPr>
          <w:rFonts w:ascii="Times New Roman" w:hAnsi="Times New Roman" w:cs="Times New Roman"/>
          <w:bCs/>
          <w:color w:val="000000" w:themeColor="text1"/>
          <w:sz w:val="24"/>
          <w:szCs w:val="24"/>
        </w:rPr>
        <w:tab/>
        <w:t>Ограничен е свободният достъп до площадката с ограда и контролно- пропускателен пункт;</w:t>
      </w:r>
    </w:p>
    <w:p w14:paraId="5F991195" w14:textId="77777777" w:rsidR="00A44B05" w:rsidRPr="0088502E" w:rsidRDefault="00A44B05" w:rsidP="00A44B05">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w:t>
      </w:r>
      <w:r w:rsidRPr="0088502E">
        <w:rPr>
          <w:rFonts w:ascii="Times New Roman" w:hAnsi="Times New Roman" w:cs="Times New Roman"/>
          <w:bCs/>
          <w:color w:val="000000" w:themeColor="text1"/>
          <w:sz w:val="24"/>
          <w:szCs w:val="24"/>
        </w:rPr>
        <w:tab/>
        <w:t>За измерване на количеството постъпващи или образувани отпадъци площадката ще бъде оборудвана с кантар;</w:t>
      </w:r>
    </w:p>
    <w:p w14:paraId="0E446B15" w14:textId="77777777" w:rsidR="00A44B05" w:rsidRPr="0088502E" w:rsidRDefault="00A44B05" w:rsidP="00A44B05">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w:t>
      </w:r>
      <w:r w:rsidRPr="0088502E">
        <w:rPr>
          <w:rFonts w:ascii="Times New Roman" w:hAnsi="Times New Roman" w:cs="Times New Roman"/>
          <w:bCs/>
          <w:color w:val="000000" w:themeColor="text1"/>
          <w:sz w:val="24"/>
          <w:szCs w:val="24"/>
        </w:rPr>
        <w:tab/>
        <w:t>Площта на площадката е оразмерена за количествата на входящите потоци отпадъци, вида и количеството на рециклирани строителни материали и др.;</w:t>
      </w:r>
    </w:p>
    <w:p w14:paraId="71CCB1F5" w14:textId="77777777" w:rsidR="00A44B05" w:rsidRPr="0088502E" w:rsidRDefault="00A44B05" w:rsidP="00A44B05">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lastRenderedPageBreak/>
        <w:t>•</w:t>
      </w:r>
      <w:r w:rsidRPr="0088502E">
        <w:rPr>
          <w:rFonts w:ascii="Times New Roman" w:hAnsi="Times New Roman" w:cs="Times New Roman"/>
          <w:bCs/>
          <w:color w:val="000000" w:themeColor="text1"/>
          <w:sz w:val="24"/>
          <w:szCs w:val="24"/>
        </w:rPr>
        <w:tab/>
        <w:t>Площадката ще е с подходяща настилка (бетон и ас</w:t>
      </w:r>
      <w:r w:rsidR="00F555EA" w:rsidRPr="0088502E">
        <w:rPr>
          <w:rFonts w:ascii="Times New Roman" w:hAnsi="Times New Roman" w:cs="Times New Roman"/>
          <w:bCs/>
          <w:color w:val="000000" w:themeColor="text1"/>
          <w:sz w:val="24"/>
          <w:szCs w:val="24"/>
        </w:rPr>
        <w:t>фалт), за да осигури целогодиш</w:t>
      </w:r>
      <w:r w:rsidRPr="0088502E">
        <w:rPr>
          <w:rFonts w:ascii="Times New Roman" w:hAnsi="Times New Roman" w:cs="Times New Roman"/>
          <w:bCs/>
          <w:color w:val="000000" w:themeColor="text1"/>
          <w:sz w:val="24"/>
          <w:szCs w:val="24"/>
        </w:rPr>
        <w:t>но безпрепятствено движение на тежкотоварна техника и да предотврати замърсяване на СО и продуктите от оползотворяване на СО;</w:t>
      </w:r>
    </w:p>
    <w:p w14:paraId="54D40016" w14:textId="77777777" w:rsidR="00A44B05" w:rsidRPr="0088502E" w:rsidRDefault="00A44B05" w:rsidP="00A44B05">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 xml:space="preserve">• </w:t>
      </w:r>
      <w:r w:rsidR="00F927D2">
        <w:rPr>
          <w:rFonts w:ascii="Times New Roman" w:hAnsi="Times New Roman" w:cs="Times New Roman"/>
          <w:bCs/>
          <w:color w:val="000000" w:themeColor="text1"/>
          <w:sz w:val="24"/>
          <w:szCs w:val="24"/>
        </w:rPr>
        <w:t xml:space="preserve">      </w:t>
      </w:r>
      <w:r w:rsidRPr="0088502E">
        <w:rPr>
          <w:rFonts w:ascii="Times New Roman" w:hAnsi="Times New Roman" w:cs="Times New Roman"/>
          <w:bCs/>
          <w:color w:val="000000" w:themeColor="text1"/>
          <w:sz w:val="24"/>
          <w:szCs w:val="24"/>
        </w:rPr>
        <w:t>На площадката ще бъдат обособени следните участъци (зони):</w:t>
      </w:r>
    </w:p>
    <w:p w14:paraId="64141E09" w14:textId="77777777" w:rsidR="00A44B05" w:rsidRPr="0088502E" w:rsidRDefault="00A44B05" w:rsidP="00F555EA">
      <w:pPr>
        <w:pStyle w:val="ac"/>
        <w:numPr>
          <w:ilvl w:val="0"/>
          <w:numId w:val="20"/>
        </w:numPr>
        <w:spacing w:after="0" w:line="240" w:lineRule="auto"/>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Зона за съ</w:t>
      </w:r>
      <w:r w:rsidR="00F555EA" w:rsidRPr="0088502E">
        <w:rPr>
          <w:rFonts w:ascii="Times New Roman" w:hAnsi="Times New Roman" w:cs="Times New Roman"/>
          <w:bCs/>
          <w:color w:val="000000" w:themeColor="text1"/>
          <w:sz w:val="24"/>
          <w:szCs w:val="24"/>
        </w:rPr>
        <w:t>хранение на приеманите отпадъци;</w:t>
      </w:r>
    </w:p>
    <w:p w14:paraId="72D13B7F" w14:textId="77777777" w:rsidR="00A44B05" w:rsidRPr="0088502E" w:rsidRDefault="00A44B05" w:rsidP="00F555EA">
      <w:pPr>
        <w:pStyle w:val="ac"/>
        <w:numPr>
          <w:ilvl w:val="0"/>
          <w:numId w:val="20"/>
        </w:numPr>
        <w:spacing w:after="0" w:line="240" w:lineRule="auto"/>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Зона, на която са разположени съоръженията за третиране;</w:t>
      </w:r>
    </w:p>
    <w:p w14:paraId="5FE47D7B" w14:textId="77777777" w:rsidR="009D4A42" w:rsidRPr="0088502E" w:rsidRDefault="00F927D2" w:rsidP="009D4A42">
      <w:pPr>
        <w:pStyle w:val="ac"/>
        <w:numPr>
          <w:ilvl w:val="0"/>
          <w:numId w:val="20"/>
        </w:numPr>
        <w:spacing w:after="0" w:line="240" w:lineRule="auto"/>
        <w:ind w:left="0" w:firstLine="92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A44B05" w:rsidRPr="0088502E">
        <w:rPr>
          <w:rFonts w:ascii="Times New Roman" w:hAnsi="Times New Roman" w:cs="Times New Roman"/>
          <w:bCs/>
          <w:color w:val="000000" w:themeColor="text1"/>
          <w:sz w:val="24"/>
          <w:szCs w:val="24"/>
        </w:rPr>
        <w:t xml:space="preserve">Зона за разполагане на контейнери за събиране на рециклируеми отпадъци, като метали, хартия, пластмаси, дървесина и др., </w:t>
      </w:r>
      <w:r w:rsidR="00F555EA" w:rsidRPr="0088502E">
        <w:rPr>
          <w:rFonts w:ascii="Times New Roman" w:hAnsi="Times New Roman" w:cs="Times New Roman"/>
          <w:bCs/>
          <w:color w:val="000000" w:themeColor="text1"/>
          <w:sz w:val="24"/>
          <w:szCs w:val="24"/>
        </w:rPr>
        <w:t>попаднали сред основните потоци.</w:t>
      </w:r>
    </w:p>
    <w:p w14:paraId="5BAECBBF" w14:textId="77777777" w:rsidR="009D4A42" w:rsidRPr="0088502E" w:rsidRDefault="009D4A42" w:rsidP="009D4A42">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предприеме при необходимост оросяване чрез използване на подземни води от узаконените два сондажа на обект „Комунално обслужване и стопанство, автобаза“.</w:t>
      </w:r>
    </w:p>
    <w:p w14:paraId="5BCB4616" w14:textId="77777777" w:rsidR="00A44B05" w:rsidRPr="0088502E" w:rsidRDefault="009D4A42" w:rsidP="009D4A42">
      <w:pPr>
        <w:spacing w:after="0" w:line="240" w:lineRule="auto"/>
        <w:ind w:firstLine="567"/>
        <w:jc w:val="both"/>
        <w:rPr>
          <w:rFonts w:ascii="Times New Roman" w:hAnsi="Times New Roman" w:cs="Times New Roman"/>
          <w:bCs/>
          <w:color w:val="000000" w:themeColor="text1"/>
          <w:sz w:val="24"/>
          <w:szCs w:val="24"/>
        </w:rPr>
      </w:pPr>
      <w:r w:rsidRPr="0088502E">
        <w:rPr>
          <w:rFonts w:ascii="Times New Roman" w:hAnsi="Times New Roman" w:cs="Times New Roman"/>
          <w:bCs/>
          <w:color w:val="000000" w:themeColor="text1"/>
          <w:sz w:val="24"/>
          <w:szCs w:val="24"/>
        </w:rPr>
        <w:t>Строителните дейности ще включват изграждане на навес от метална конструкция и възстановяване на нарушените бетонова и асфалтова настилки.</w:t>
      </w:r>
    </w:p>
    <w:p w14:paraId="204CA2D2" w14:textId="77777777" w:rsidR="00A44B05" w:rsidRPr="0058531C" w:rsidRDefault="00A44B05" w:rsidP="00A44B05">
      <w:pPr>
        <w:spacing w:after="0" w:line="240" w:lineRule="auto"/>
        <w:ind w:firstLine="567"/>
        <w:jc w:val="both"/>
        <w:rPr>
          <w:rFonts w:ascii="Times New Roman" w:hAnsi="Times New Roman" w:cs="Times New Roman"/>
          <w:bCs/>
          <w:color w:val="000000" w:themeColor="text1"/>
          <w:sz w:val="24"/>
          <w:szCs w:val="24"/>
        </w:rPr>
      </w:pPr>
      <w:r w:rsidRPr="0058531C">
        <w:rPr>
          <w:rFonts w:ascii="Times New Roman" w:hAnsi="Times New Roman" w:cs="Times New Roman"/>
          <w:bCs/>
          <w:color w:val="000000" w:themeColor="text1"/>
          <w:sz w:val="24"/>
          <w:szCs w:val="24"/>
        </w:rPr>
        <w:t>Изкопните дейности ще бъдат до 1 м дълбочина, без използване на взрив.</w:t>
      </w:r>
    </w:p>
    <w:p w14:paraId="370F0A30" w14:textId="77777777" w:rsidR="00A44B05" w:rsidRPr="0058531C" w:rsidRDefault="00A44B05" w:rsidP="00A44B05">
      <w:pPr>
        <w:spacing w:after="0" w:line="240" w:lineRule="auto"/>
        <w:ind w:firstLine="567"/>
        <w:jc w:val="both"/>
        <w:rPr>
          <w:rFonts w:ascii="Times New Roman" w:hAnsi="Times New Roman" w:cs="Times New Roman"/>
          <w:bCs/>
          <w:color w:val="000000" w:themeColor="text1"/>
          <w:sz w:val="24"/>
          <w:szCs w:val="24"/>
        </w:rPr>
      </w:pPr>
      <w:r w:rsidRPr="0058531C">
        <w:rPr>
          <w:rFonts w:ascii="Times New Roman" w:hAnsi="Times New Roman" w:cs="Times New Roman"/>
          <w:bCs/>
          <w:color w:val="000000" w:themeColor="text1"/>
          <w:sz w:val="24"/>
          <w:szCs w:val="24"/>
        </w:rPr>
        <w:t>Предвижда се основния поток от строителни отпадъци да е от разрушителни дейности на сгради и съоръжения, ремонти по пътна, индустриална и жилищна инфраструктура.</w:t>
      </w:r>
    </w:p>
    <w:p w14:paraId="57069A3E" w14:textId="77777777" w:rsidR="00473A4D" w:rsidRPr="008367F0" w:rsidRDefault="00854E52" w:rsidP="002C2B28">
      <w:pPr>
        <w:spacing w:after="0" w:line="240" w:lineRule="auto"/>
        <w:ind w:firstLine="567"/>
        <w:jc w:val="both"/>
        <w:rPr>
          <w:rFonts w:ascii="Times New Roman" w:hAnsi="Times New Roman" w:cs="Times New Roman"/>
          <w:bCs/>
          <w:color w:val="000000" w:themeColor="text1"/>
          <w:sz w:val="24"/>
          <w:szCs w:val="24"/>
        </w:rPr>
      </w:pPr>
      <w:r w:rsidRPr="008367F0">
        <w:rPr>
          <w:rFonts w:ascii="Times New Roman" w:hAnsi="Times New Roman" w:cs="Times New Roman"/>
          <w:bCs/>
          <w:color w:val="000000" w:themeColor="text1"/>
          <w:sz w:val="24"/>
          <w:szCs w:val="24"/>
        </w:rPr>
        <w:t>След междинните операции отпадъците ще се предават на лицензирани фирми за оползотворяване или за депонират на депо за отпадъци.</w:t>
      </w:r>
    </w:p>
    <w:p w14:paraId="33582F51" w14:textId="18BFAD8D" w:rsidR="00BD52F2" w:rsidRPr="00AB669B" w:rsidRDefault="005469F0" w:rsidP="00BD52F2">
      <w:pPr>
        <w:spacing w:after="0" w:line="240" w:lineRule="auto"/>
        <w:ind w:firstLine="567"/>
        <w:jc w:val="both"/>
        <w:rPr>
          <w:rFonts w:ascii="Times New Roman" w:hAnsi="Times New Roman" w:cs="Times New Roman"/>
          <w:bCs/>
          <w:color w:val="000000" w:themeColor="text1"/>
          <w:sz w:val="24"/>
          <w:szCs w:val="24"/>
        </w:rPr>
      </w:pPr>
      <w:r w:rsidRPr="008367F0">
        <w:rPr>
          <w:rFonts w:ascii="Times New Roman" w:hAnsi="Times New Roman" w:cs="Times New Roman"/>
          <w:bCs/>
          <w:color w:val="000000" w:themeColor="text1"/>
          <w:sz w:val="24"/>
          <w:szCs w:val="24"/>
        </w:rPr>
        <w:t>Т</w:t>
      </w:r>
      <w:r w:rsidR="00BD52F2" w:rsidRPr="008367F0">
        <w:rPr>
          <w:rFonts w:ascii="Times New Roman" w:hAnsi="Times New Roman" w:cs="Times New Roman"/>
          <w:bCs/>
          <w:color w:val="000000" w:themeColor="text1"/>
          <w:sz w:val="24"/>
          <w:szCs w:val="24"/>
        </w:rPr>
        <w:t>ретиране</w:t>
      </w:r>
      <w:r w:rsidRPr="008367F0">
        <w:rPr>
          <w:rFonts w:ascii="Times New Roman" w:hAnsi="Times New Roman" w:cs="Times New Roman"/>
          <w:bCs/>
          <w:color w:val="000000" w:themeColor="text1"/>
          <w:sz w:val="24"/>
          <w:szCs w:val="24"/>
        </w:rPr>
        <w:t>то на</w:t>
      </w:r>
      <w:r w:rsidR="00BD52F2" w:rsidRPr="008367F0">
        <w:rPr>
          <w:rFonts w:ascii="Times New Roman" w:hAnsi="Times New Roman" w:cs="Times New Roman"/>
          <w:bCs/>
          <w:color w:val="000000" w:themeColor="text1"/>
          <w:sz w:val="24"/>
          <w:szCs w:val="24"/>
        </w:rPr>
        <w:t xml:space="preserve"> </w:t>
      </w:r>
      <w:r w:rsidRPr="008367F0">
        <w:rPr>
          <w:rFonts w:ascii="Times New Roman" w:hAnsi="Times New Roman" w:cs="Times New Roman"/>
          <w:bCs/>
          <w:color w:val="000000" w:themeColor="text1"/>
          <w:sz w:val="24"/>
          <w:szCs w:val="24"/>
        </w:rPr>
        <w:t>отпадъците</w:t>
      </w:r>
      <w:r w:rsidR="00BD52F2" w:rsidRPr="008367F0">
        <w:rPr>
          <w:rFonts w:ascii="Times New Roman" w:hAnsi="Times New Roman" w:cs="Times New Roman"/>
          <w:bCs/>
          <w:color w:val="000000" w:themeColor="text1"/>
          <w:sz w:val="24"/>
          <w:szCs w:val="24"/>
        </w:rPr>
        <w:t xml:space="preserve"> </w:t>
      </w:r>
      <w:r w:rsidRPr="008367F0">
        <w:rPr>
          <w:rFonts w:ascii="Times New Roman" w:hAnsi="Times New Roman" w:cs="Times New Roman"/>
          <w:bCs/>
          <w:color w:val="000000" w:themeColor="text1"/>
          <w:sz w:val="24"/>
          <w:szCs w:val="24"/>
        </w:rPr>
        <w:t>ще се извършва</w:t>
      </w:r>
      <w:r w:rsidR="00BD52F2" w:rsidRPr="008367F0">
        <w:rPr>
          <w:rFonts w:ascii="Times New Roman" w:hAnsi="Times New Roman" w:cs="Times New Roman"/>
          <w:bCs/>
          <w:color w:val="000000" w:themeColor="text1"/>
          <w:sz w:val="24"/>
          <w:szCs w:val="24"/>
        </w:rPr>
        <w:t xml:space="preserve"> със сле</w:t>
      </w:r>
      <w:r w:rsidR="00BD52F2" w:rsidRPr="00AB669B">
        <w:rPr>
          <w:rFonts w:ascii="Times New Roman" w:hAnsi="Times New Roman" w:cs="Times New Roman"/>
          <w:bCs/>
          <w:color w:val="000000" w:themeColor="text1"/>
          <w:sz w:val="24"/>
          <w:szCs w:val="24"/>
        </w:rPr>
        <w:t xml:space="preserve">дната специализирана техника и съоръжения: контейнери тип Лодка, тип Бургас и бобър, багер с кофа и хидравличен чук за разтрошаване и </w:t>
      </w:r>
      <w:r w:rsidR="00B368B4" w:rsidRPr="00AB669B">
        <w:rPr>
          <w:rFonts w:ascii="Times New Roman" w:hAnsi="Times New Roman" w:cs="Times New Roman"/>
          <w:bCs/>
          <w:color w:val="000000" w:themeColor="text1"/>
          <w:sz w:val="24"/>
          <w:szCs w:val="24"/>
        </w:rPr>
        <w:t>челен товарач</w:t>
      </w:r>
      <w:r w:rsidR="00BD52F2" w:rsidRPr="00AB669B">
        <w:rPr>
          <w:rFonts w:ascii="Times New Roman" w:hAnsi="Times New Roman" w:cs="Times New Roman"/>
          <w:bCs/>
          <w:color w:val="000000" w:themeColor="text1"/>
          <w:sz w:val="24"/>
          <w:szCs w:val="24"/>
        </w:rPr>
        <w:t>.</w:t>
      </w:r>
    </w:p>
    <w:p w14:paraId="591BF464" w14:textId="0C71B33F" w:rsidR="00854E52" w:rsidRPr="008367F0" w:rsidRDefault="00BD52F2" w:rsidP="00BD52F2">
      <w:pPr>
        <w:spacing w:after="0" w:line="240" w:lineRule="auto"/>
        <w:ind w:firstLine="567"/>
        <w:jc w:val="both"/>
        <w:rPr>
          <w:rFonts w:ascii="Times New Roman" w:hAnsi="Times New Roman" w:cs="Times New Roman"/>
          <w:bCs/>
          <w:color w:val="000000" w:themeColor="text1"/>
          <w:sz w:val="24"/>
          <w:szCs w:val="24"/>
        </w:rPr>
      </w:pPr>
      <w:r w:rsidRPr="00AB669B">
        <w:rPr>
          <w:rFonts w:ascii="Times New Roman" w:hAnsi="Times New Roman" w:cs="Times New Roman"/>
          <w:bCs/>
          <w:color w:val="000000" w:themeColor="text1"/>
          <w:sz w:val="24"/>
          <w:szCs w:val="24"/>
        </w:rPr>
        <w:t xml:space="preserve">Предвидените дейности ще се осъществяват от 6 </w:t>
      </w:r>
      <w:r w:rsidRPr="008367F0">
        <w:rPr>
          <w:rFonts w:ascii="Times New Roman" w:hAnsi="Times New Roman" w:cs="Times New Roman"/>
          <w:bCs/>
          <w:color w:val="000000" w:themeColor="text1"/>
          <w:sz w:val="24"/>
          <w:szCs w:val="24"/>
        </w:rPr>
        <w:t>човека</w:t>
      </w:r>
      <w:r w:rsidR="00B368B4">
        <w:rPr>
          <w:rFonts w:ascii="Times New Roman" w:hAnsi="Times New Roman" w:cs="Times New Roman"/>
          <w:bCs/>
          <w:color w:val="000000" w:themeColor="text1"/>
          <w:sz w:val="24"/>
          <w:szCs w:val="24"/>
        </w:rPr>
        <w:t xml:space="preserve"> </w:t>
      </w:r>
      <w:r w:rsidR="005469F0" w:rsidRPr="008367F0">
        <w:rPr>
          <w:rFonts w:ascii="Times New Roman" w:hAnsi="Times New Roman" w:cs="Times New Roman"/>
          <w:bCs/>
          <w:color w:val="000000" w:themeColor="text1"/>
          <w:sz w:val="24"/>
          <w:szCs w:val="24"/>
        </w:rPr>
        <w:t>- служители</w:t>
      </w:r>
      <w:r w:rsidRPr="008367F0">
        <w:rPr>
          <w:rFonts w:ascii="Times New Roman" w:hAnsi="Times New Roman" w:cs="Times New Roman"/>
          <w:bCs/>
          <w:color w:val="000000" w:themeColor="text1"/>
          <w:sz w:val="24"/>
          <w:szCs w:val="24"/>
        </w:rPr>
        <w:t xml:space="preserve"> на обект „Комунално обслужване и стопанство, автобаза“, който се намира на територията на ИП.</w:t>
      </w:r>
    </w:p>
    <w:p w14:paraId="207B827D" w14:textId="77777777" w:rsidR="005469F0" w:rsidRPr="005469F0" w:rsidRDefault="005469F0" w:rsidP="00BD52F2">
      <w:pPr>
        <w:spacing w:after="0" w:line="240" w:lineRule="auto"/>
        <w:ind w:firstLine="567"/>
        <w:jc w:val="both"/>
        <w:rPr>
          <w:rFonts w:ascii="Times New Roman" w:hAnsi="Times New Roman" w:cs="Times New Roman"/>
          <w:bCs/>
          <w:color w:val="0070C0"/>
          <w:sz w:val="24"/>
          <w:szCs w:val="24"/>
        </w:rPr>
      </w:pPr>
    </w:p>
    <w:p w14:paraId="3D49A6F0" w14:textId="77777777" w:rsidR="002C2B28" w:rsidRDefault="002C2B28" w:rsidP="002C2B28">
      <w:pPr>
        <w:spacing w:after="0" w:line="240" w:lineRule="auto"/>
        <w:ind w:firstLine="567"/>
        <w:jc w:val="both"/>
        <w:rPr>
          <w:rFonts w:ascii="Times New Roman" w:hAnsi="Times New Roman" w:cs="Times New Roman"/>
          <w:b/>
          <w:bCs/>
          <w:sz w:val="24"/>
          <w:szCs w:val="24"/>
        </w:rPr>
      </w:pPr>
      <w:r w:rsidRPr="002C2B28">
        <w:rPr>
          <w:rFonts w:ascii="Times New Roman" w:hAnsi="Times New Roman" w:cs="Times New Roman"/>
          <w:b/>
          <w:bCs/>
          <w:sz w:val="24"/>
          <w:szCs w:val="24"/>
        </w:rPr>
        <w:t>Химични вещества и смеси:</w:t>
      </w:r>
    </w:p>
    <w:p w14:paraId="4D962180" w14:textId="77777777" w:rsidR="002C2B28" w:rsidRDefault="002C2B28" w:rsidP="002C2B28">
      <w:pPr>
        <w:spacing w:after="0" w:line="240" w:lineRule="auto"/>
        <w:ind w:firstLine="567"/>
        <w:jc w:val="both"/>
        <w:rPr>
          <w:rFonts w:ascii="Times New Roman" w:hAnsi="Times New Roman" w:cs="Times New Roman"/>
          <w:b/>
          <w:bCs/>
          <w:sz w:val="24"/>
          <w:szCs w:val="24"/>
        </w:rPr>
      </w:pPr>
    </w:p>
    <w:p w14:paraId="138FFCF3" w14:textId="77777777" w:rsidR="002C2B28" w:rsidRPr="00EA68F0" w:rsidRDefault="008367F0" w:rsidP="002C2B28">
      <w:pPr>
        <w:spacing w:after="0" w:line="240" w:lineRule="auto"/>
        <w:ind w:firstLine="567"/>
        <w:jc w:val="both"/>
        <w:rPr>
          <w:rFonts w:ascii="Times New Roman" w:hAnsi="Times New Roman" w:cs="Times New Roman"/>
          <w:color w:val="000000" w:themeColor="text1"/>
          <w:sz w:val="24"/>
          <w:szCs w:val="24"/>
        </w:rPr>
      </w:pPr>
      <w:r w:rsidRPr="00EA68F0">
        <w:rPr>
          <w:rFonts w:ascii="Times New Roman" w:hAnsi="Times New Roman" w:cs="Times New Roman"/>
          <w:color w:val="000000" w:themeColor="text1"/>
          <w:sz w:val="24"/>
          <w:szCs w:val="24"/>
        </w:rPr>
        <w:t xml:space="preserve">Реализацията на настоящето инвестиционно предложение не е свързана с използване или съхранение на химични вещества и смеси, </w:t>
      </w:r>
      <w:r w:rsidR="00AF11C1" w:rsidRPr="00EA68F0">
        <w:rPr>
          <w:rFonts w:ascii="Times New Roman" w:hAnsi="Times New Roman" w:cs="Times New Roman"/>
          <w:color w:val="000000" w:themeColor="text1"/>
          <w:sz w:val="24"/>
          <w:szCs w:val="24"/>
        </w:rPr>
        <w:t>част от Приложение 3 на Закона за опазване на околната среда.</w:t>
      </w:r>
    </w:p>
    <w:p w14:paraId="15E7BAC4" w14:textId="77777777" w:rsidR="00421A85" w:rsidRPr="00C25D0B" w:rsidRDefault="00421A85" w:rsidP="00BC640A">
      <w:pPr>
        <w:spacing w:after="0" w:line="240" w:lineRule="auto"/>
        <w:jc w:val="both"/>
        <w:rPr>
          <w:rFonts w:ascii="Times New Roman" w:hAnsi="Times New Roman" w:cs="Times New Roman"/>
          <w:color w:val="000000" w:themeColor="text1"/>
          <w:sz w:val="24"/>
          <w:szCs w:val="24"/>
        </w:rPr>
      </w:pPr>
    </w:p>
    <w:p w14:paraId="75F4A56D"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4. Схема на нова или промяна на съществуваща пътна инфраструктура.</w:t>
      </w:r>
    </w:p>
    <w:p w14:paraId="457B3797" w14:textId="77777777" w:rsidR="00C03CE1" w:rsidRDefault="00C03CE1" w:rsidP="00C03CE1">
      <w:pPr>
        <w:spacing w:after="0" w:line="240" w:lineRule="auto"/>
        <w:jc w:val="both"/>
        <w:rPr>
          <w:rFonts w:ascii="Times New Roman" w:hAnsi="Times New Roman" w:cs="Times New Roman"/>
          <w:sz w:val="24"/>
          <w:szCs w:val="24"/>
        </w:rPr>
      </w:pPr>
    </w:p>
    <w:p w14:paraId="23107266" w14:textId="77777777" w:rsidR="004904A3" w:rsidRPr="00C25D0B" w:rsidRDefault="004904A3" w:rsidP="004904A3">
      <w:pPr>
        <w:spacing w:after="0" w:line="240" w:lineRule="auto"/>
        <w:ind w:firstLine="567"/>
        <w:jc w:val="both"/>
        <w:rPr>
          <w:rFonts w:ascii="Times New Roman" w:hAnsi="Times New Roman" w:cs="Times New Roman"/>
          <w:color w:val="000000" w:themeColor="text1"/>
          <w:sz w:val="24"/>
          <w:szCs w:val="24"/>
        </w:rPr>
      </w:pPr>
      <w:r w:rsidRPr="00C25D0B">
        <w:rPr>
          <w:rFonts w:ascii="Times New Roman" w:hAnsi="Times New Roman" w:cs="Times New Roman"/>
          <w:color w:val="000000" w:themeColor="text1"/>
          <w:sz w:val="24"/>
          <w:szCs w:val="24"/>
        </w:rPr>
        <w:t>Реализацията на инвестиционното предложение не поражда необходимост от допълнителни спомагателни или поддържащи дейности и изграждане на нова техническа инфраструктура (пътища/улици, газопровод, електропроводи и др.).</w:t>
      </w:r>
    </w:p>
    <w:p w14:paraId="49018507" w14:textId="77777777" w:rsidR="00920B06" w:rsidRPr="007A4BF4" w:rsidRDefault="00EE7ECC" w:rsidP="00EE7ECC">
      <w:pPr>
        <w:tabs>
          <w:tab w:val="left" w:pos="699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14:paraId="5A592C71"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2A0ACF28" w14:textId="77777777" w:rsidR="00A80790" w:rsidRDefault="00A80790" w:rsidP="00BC640A">
      <w:pPr>
        <w:spacing w:after="0" w:line="240" w:lineRule="auto"/>
        <w:jc w:val="both"/>
        <w:rPr>
          <w:rFonts w:ascii="Times New Roman" w:hAnsi="Times New Roman" w:cs="Times New Roman"/>
          <w:sz w:val="24"/>
          <w:szCs w:val="24"/>
        </w:rPr>
      </w:pPr>
    </w:p>
    <w:p w14:paraId="7BB9FEC7" w14:textId="77777777" w:rsidR="009D4A42" w:rsidRPr="00C25D0B" w:rsidRDefault="009D4A42" w:rsidP="009D4A42">
      <w:pPr>
        <w:spacing w:after="0" w:line="240" w:lineRule="auto"/>
        <w:ind w:firstLine="567"/>
        <w:jc w:val="both"/>
        <w:rPr>
          <w:rFonts w:ascii="Times New Roman" w:hAnsi="Times New Roman" w:cs="Times New Roman"/>
          <w:bCs/>
          <w:color w:val="000000" w:themeColor="text1"/>
          <w:sz w:val="24"/>
          <w:szCs w:val="24"/>
        </w:rPr>
      </w:pPr>
      <w:r w:rsidRPr="00C25D0B">
        <w:rPr>
          <w:rFonts w:ascii="Times New Roman" w:hAnsi="Times New Roman" w:cs="Times New Roman"/>
          <w:bCs/>
          <w:color w:val="000000" w:themeColor="text1"/>
          <w:sz w:val="24"/>
          <w:szCs w:val="24"/>
        </w:rPr>
        <w:t>Строителните дейности ще включват:</w:t>
      </w:r>
    </w:p>
    <w:p w14:paraId="297022E9" w14:textId="77777777" w:rsidR="009D4A42" w:rsidRPr="00C25D0B" w:rsidRDefault="009D4A42" w:rsidP="009D4A42">
      <w:pPr>
        <w:pStyle w:val="ac"/>
        <w:numPr>
          <w:ilvl w:val="0"/>
          <w:numId w:val="21"/>
        </w:numPr>
        <w:spacing w:after="0" w:line="240" w:lineRule="auto"/>
        <w:jc w:val="both"/>
        <w:rPr>
          <w:rFonts w:ascii="Times New Roman" w:hAnsi="Times New Roman" w:cs="Times New Roman"/>
          <w:bCs/>
          <w:color w:val="000000" w:themeColor="text1"/>
          <w:sz w:val="24"/>
          <w:szCs w:val="24"/>
        </w:rPr>
      </w:pPr>
      <w:r w:rsidRPr="00C25D0B">
        <w:rPr>
          <w:rFonts w:ascii="Times New Roman" w:hAnsi="Times New Roman" w:cs="Times New Roman"/>
          <w:bCs/>
          <w:color w:val="000000" w:themeColor="text1"/>
          <w:sz w:val="24"/>
          <w:szCs w:val="24"/>
        </w:rPr>
        <w:t xml:space="preserve"> изграждане на навес от метална конструкция;</w:t>
      </w:r>
    </w:p>
    <w:p w14:paraId="4DF81FFB" w14:textId="77777777" w:rsidR="009D4A42" w:rsidRPr="00C25D0B" w:rsidRDefault="009D4A42" w:rsidP="009D4A42">
      <w:pPr>
        <w:pStyle w:val="ac"/>
        <w:numPr>
          <w:ilvl w:val="0"/>
          <w:numId w:val="21"/>
        </w:numPr>
        <w:spacing w:after="0" w:line="240" w:lineRule="auto"/>
        <w:jc w:val="both"/>
        <w:rPr>
          <w:rFonts w:ascii="Times New Roman" w:hAnsi="Times New Roman" w:cs="Times New Roman"/>
          <w:bCs/>
          <w:color w:val="000000" w:themeColor="text1"/>
          <w:sz w:val="24"/>
          <w:szCs w:val="24"/>
        </w:rPr>
      </w:pPr>
      <w:r w:rsidRPr="00C25D0B">
        <w:rPr>
          <w:rFonts w:ascii="Times New Roman" w:hAnsi="Times New Roman" w:cs="Times New Roman"/>
          <w:bCs/>
          <w:color w:val="000000" w:themeColor="text1"/>
          <w:sz w:val="24"/>
          <w:szCs w:val="24"/>
        </w:rPr>
        <w:t xml:space="preserve"> възстановяване на нарушените бетонова и асфалтова настилки.</w:t>
      </w:r>
    </w:p>
    <w:p w14:paraId="42EFCA22" w14:textId="77777777" w:rsidR="009D4A42" w:rsidRPr="00C25D0B" w:rsidRDefault="009D4A42" w:rsidP="009D4A42">
      <w:pPr>
        <w:spacing w:after="0" w:line="240" w:lineRule="auto"/>
        <w:ind w:firstLine="567"/>
        <w:jc w:val="both"/>
        <w:rPr>
          <w:rFonts w:ascii="Times New Roman" w:hAnsi="Times New Roman" w:cs="Times New Roman"/>
          <w:color w:val="000000" w:themeColor="text1"/>
          <w:sz w:val="24"/>
          <w:szCs w:val="24"/>
          <w:highlight w:val="yellow"/>
        </w:rPr>
      </w:pPr>
    </w:p>
    <w:p w14:paraId="042A4E0D" w14:textId="77777777" w:rsidR="00C03CE1" w:rsidRPr="00C25D0B" w:rsidRDefault="009D4A42" w:rsidP="009D4A42">
      <w:pPr>
        <w:spacing w:after="0" w:line="240" w:lineRule="auto"/>
        <w:ind w:firstLine="567"/>
        <w:jc w:val="both"/>
        <w:rPr>
          <w:rFonts w:ascii="Times New Roman" w:hAnsi="Times New Roman" w:cs="Times New Roman"/>
          <w:color w:val="000000" w:themeColor="text1"/>
          <w:sz w:val="24"/>
          <w:szCs w:val="24"/>
        </w:rPr>
      </w:pPr>
      <w:r w:rsidRPr="00C25D0B">
        <w:rPr>
          <w:rFonts w:ascii="Times New Roman" w:hAnsi="Times New Roman" w:cs="Times New Roman"/>
          <w:color w:val="000000" w:themeColor="text1"/>
          <w:sz w:val="24"/>
          <w:szCs w:val="24"/>
        </w:rPr>
        <w:t>Дейностите по закриване, възстановяване и последващо използване на територията ще бъдат съобразени със стратегията за развитие на дружеството.</w:t>
      </w:r>
      <w:r w:rsidR="00C03CE1" w:rsidRPr="00C25D0B">
        <w:rPr>
          <w:rFonts w:ascii="Times New Roman" w:hAnsi="Times New Roman" w:cs="Times New Roman"/>
          <w:color w:val="000000" w:themeColor="text1"/>
          <w:sz w:val="24"/>
          <w:szCs w:val="24"/>
        </w:rPr>
        <w:t xml:space="preserve"> </w:t>
      </w:r>
    </w:p>
    <w:p w14:paraId="6600F813" w14:textId="77777777" w:rsidR="004525C9" w:rsidRPr="007A4BF4" w:rsidRDefault="004525C9" w:rsidP="004525C9">
      <w:pPr>
        <w:spacing w:after="0" w:line="240" w:lineRule="auto"/>
        <w:ind w:firstLine="567"/>
        <w:jc w:val="both"/>
        <w:rPr>
          <w:rFonts w:ascii="Times New Roman" w:hAnsi="Times New Roman" w:cs="Times New Roman"/>
          <w:sz w:val="24"/>
          <w:szCs w:val="24"/>
        </w:rPr>
      </w:pPr>
    </w:p>
    <w:p w14:paraId="4E39E950"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6. Предлагани методи за строителство.</w:t>
      </w:r>
    </w:p>
    <w:p w14:paraId="1EB877EF" w14:textId="77777777" w:rsidR="00EC4CCD" w:rsidRDefault="00EC4CCD" w:rsidP="00BC640A">
      <w:pPr>
        <w:spacing w:after="0" w:line="240" w:lineRule="auto"/>
        <w:jc w:val="both"/>
        <w:rPr>
          <w:rFonts w:ascii="Times New Roman" w:hAnsi="Times New Roman" w:cs="Times New Roman"/>
          <w:sz w:val="24"/>
          <w:szCs w:val="24"/>
        </w:rPr>
      </w:pPr>
    </w:p>
    <w:p w14:paraId="25DDC572" w14:textId="77777777" w:rsidR="00EC4CCD" w:rsidRPr="00F927D2" w:rsidRDefault="00EC4CCD" w:rsidP="00EC4CCD">
      <w:pPr>
        <w:spacing w:after="0" w:line="240" w:lineRule="auto"/>
        <w:ind w:firstLine="567"/>
        <w:jc w:val="both"/>
        <w:rPr>
          <w:rFonts w:ascii="Times New Roman" w:hAnsi="Times New Roman" w:cs="Times New Roman"/>
          <w:color w:val="000000" w:themeColor="text1"/>
          <w:sz w:val="24"/>
          <w:szCs w:val="24"/>
        </w:rPr>
      </w:pPr>
      <w:r w:rsidRPr="00F927D2">
        <w:rPr>
          <w:rFonts w:ascii="Times New Roman" w:hAnsi="Times New Roman" w:cs="Times New Roman"/>
          <w:color w:val="000000" w:themeColor="text1"/>
          <w:sz w:val="24"/>
          <w:szCs w:val="24"/>
        </w:rPr>
        <w:lastRenderedPageBreak/>
        <w:t xml:space="preserve">Строителството  ще бъде осъществено със специализирана строителна техника. </w:t>
      </w:r>
    </w:p>
    <w:p w14:paraId="47EC740A" w14:textId="77777777" w:rsidR="00EC4CCD" w:rsidRPr="00F927D2" w:rsidRDefault="00EC4CCD" w:rsidP="00EC4CCD">
      <w:pPr>
        <w:spacing w:after="0" w:line="240" w:lineRule="auto"/>
        <w:ind w:firstLine="567"/>
        <w:jc w:val="both"/>
        <w:rPr>
          <w:rFonts w:ascii="Times New Roman" w:hAnsi="Times New Roman" w:cs="Times New Roman"/>
          <w:color w:val="000000" w:themeColor="text1"/>
          <w:sz w:val="24"/>
          <w:szCs w:val="24"/>
        </w:rPr>
      </w:pPr>
      <w:r w:rsidRPr="00F927D2">
        <w:rPr>
          <w:rFonts w:ascii="Times New Roman" w:hAnsi="Times New Roman" w:cs="Times New Roman"/>
          <w:color w:val="000000" w:themeColor="text1"/>
          <w:sz w:val="24"/>
          <w:szCs w:val="24"/>
        </w:rPr>
        <w:t>Изкопните работи за фундаменти на навеса ще бъдат до 1 метър дълбочина.</w:t>
      </w:r>
    </w:p>
    <w:p w14:paraId="552C845D" w14:textId="77777777" w:rsidR="009D5002" w:rsidRPr="00F927D2" w:rsidRDefault="00EC4CCD" w:rsidP="00EC4CCD">
      <w:pPr>
        <w:spacing w:after="0" w:line="240" w:lineRule="auto"/>
        <w:ind w:firstLine="567"/>
        <w:jc w:val="both"/>
        <w:rPr>
          <w:rFonts w:ascii="Times New Roman" w:hAnsi="Times New Roman" w:cs="Times New Roman"/>
          <w:color w:val="000000" w:themeColor="text1"/>
          <w:sz w:val="24"/>
          <w:szCs w:val="24"/>
        </w:rPr>
      </w:pPr>
      <w:r w:rsidRPr="00F927D2">
        <w:rPr>
          <w:rFonts w:ascii="Times New Roman" w:hAnsi="Times New Roman" w:cs="Times New Roman"/>
          <w:color w:val="000000" w:themeColor="text1"/>
          <w:sz w:val="24"/>
          <w:szCs w:val="24"/>
        </w:rPr>
        <w:t>Изкопаната хумусна маса ще бъде съхранявана в имота, като след завършване на строителството ще се ползва за озеленителни площи.</w:t>
      </w:r>
    </w:p>
    <w:p w14:paraId="27DED0BC" w14:textId="77777777" w:rsidR="00EF3595" w:rsidRPr="007A4BF4" w:rsidRDefault="00EF3595" w:rsidP="00EF3595">
      <w:pPr>
        <w:spacing w:after="0" w:line="240" w:lineRule="auto"/>
        <w:ind w:firstLine="567"/>
        <w:jc w:val="both"/>
        <w:rPr>
          <w:rFonts w:ascii="Times New Roman" w:hAnsi="Times New Roman" w:cs="Times New Roman"/>
          <w:sz w:val="24"/>
          <w:szCs w:val="24"/>
        </w:rPr>
      </w:pPr>
    </w:p>
    <w:p w14:paraId="29FA73D2"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7. Доказване на необходимостта от инвестиционното предложение.</w:t>
      </w:r>
    </w:p>
    <w:p w14:paraId="083A099F" w14:textId="77777777" w:rsidR="00114788" w:rsidRPr="00084AB2" w:rsidRDefault="00114788" w:rsidP="00BC640A">
      <w:pPr>
        <w:spacing w:after="0" w:line="240" w:lineRule="auto"/>
        <w:jc w:val="both"/>
        <w:rPr>
          <w:rFonts w:ascii="Times New Roman" w:hAnsi="Times New Roman" w:cs="Times New Roman"/>
          <w:color w:val="000000" w:themeColor="text1"/>
          <w:sz w:val="24"/>
          <w:szCs w:val="24"/>
        </w:rPr>
      </w:pPr>
    </w:p>
    <w:p w14:paraId="358FD36E" w14:textId="77777777" w:rsidR="00114788" w:rsidRPr="00084AB2" w:rsidRDefault="00114788" w:rsidP="00114788">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Реализирането на ИП ще допринесе:</w:t>
      </w:r>
    </w:p>
    <w:p w14:paraId="69AF056A" w14:textId="77777777" w:rsidR="00114788" w:rsidRPr="00084AB2" w:rsidRDefault="00114788" w:rsidP="00114788">
      <w:pPr>
        <w:pStyle w:val="ac"/>
        <w:numPr>
          <w:ilvl w:val="0"/>
          <w:numId w:val="23"/>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за предотвратяване и ограничаване замърсяването на въздуха, водите и почвите, </w:t>
      </w:r>
    </w:p>
    <w:p w14:paraId="7A6FA745" w14:textId="77777777" w:rsidR="00114788" w:rsidRPr="00084AB2" w:rsidRDefault="00114788" w:rsidP="00114788">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както и ограничаване на  риска за човешкото здраве и околната среда в резултат на натрупването и разпиляването на отпадъците, образувани от строителни и монтажни работи; </w:t>
      </w:r>
    </w:p>
    <w:p w14:paraId="2870F442" w14:textId="77777777" w:rsidR="00AD0901" w:rsidRPr="00084AB2" w:rsidRDefault="00114788" w:rsidP="00114788">
      <w:pPr>
        <w:pStyle w:val="ac"/>
        <w:numPr>
          <w:ilvl w:val="0"/>
          <w:numId w:val="23"/>
        </w:numPr>
        <w:spacing w:after="0" w:line="240" w:lineRule="auto"/>
        <w:ind w:left="0" w:firstLine="360"/>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за рециклирането и оползотворяването на СО за постигане на целите по чл. 32 от Закона за управление на отпадъците (ЗУО).</w:t>
      </w:r>
    </w:p>
    <w:p w14:paraId="10575AED" w14:textId="77777777" w:rsidR="00114788" w:rsidRPr="00114788" w:rsidRDefault="00114788" w:rsidP="00114788">
      <w:pPr>
        <w:pStyle w:val="ac"/>
        <w:spacing w:after="0" w:line="240" w:lineRule="auto"/>
        <w:jc w:val="both"/>
        <w:rPr>
          <w:rFonts w:ascii="Times New Roman" w:hAnsi="Times New Roman" w:cs="Times New Roman"/>
          <w:sz w:val="24"/>
          <w:szCs w:val="24"/>
        </w:rPr>
      </w:pPr>
    </w:p>
    <w:p w14:paraId="0247EC80"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1C489908" w14:textId="77777777" w:rsidR="0038631D" w:rsidRPr="00A93B3F" w:rsidRDefault="0038631D" w:rsidP="00BC640A">
      <w:pPr>
        <w:spacing w:after="0" w:line="240" w:lineRule="auto"/>
        <w:jc w:val="both"/>
        <w:rPr>
          <w:rFonts w:ascii="Times New Roman" w:hAnsi="Times New Roman" w:cs="Times New Roman"/>
          <w:color w:val="FF0000"/>
          <w:sz w:val="24"/>
          <w:szCs w:val="24"/>
        </w:rPr>
      </w:pPr>
    </w:p>
    <w:p w14:paraId="28239A08" w14:textId="77777777" w:rsidR="00110548" w:rsidRPr="00084AB2" w:rsidRDefault="00110548" w:rsidP="00EC400C">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Имотът, в който се предвижда реализирането на ИП</w:t>
      </w:r>
      <w:r w:rsidR="00084AB2" w:rsidRPr="00084AB2">
        <w:rPr>
          <w:rFonts w:ascii="Times New Roman" w:hAnsi="Times New Roman" w:cs="Times New Roman"/>
          <w:color w:val="000000" w:themeColor="text1"/>
          <w:sz w:val="24"/>
          <w:szCs w:val="24"/>
        </w:rPr>
        <w:t>,</w:t>
      </w:r>
      <w:r w:rsidRPr="00084AB2">
        <w:rPr>
          <w:rFonts w:ascii="Times New Roman" w:hAnsi="Times New Roman" w:cs="Times New Roman"/>
          <w:color w:val="000000" w:themeColor="text1"/>
          <w:sz w:val="24"/>
          <w:szCs w:val="24"/>
        </w:rPr>
        <w:t xml:space="preserve"> се намира в </w:t>
      </w:r>
      <w:r w:rsidR="0019765E" w:rsidRPr="00084AB2">
        <w:rPr>
          <w:rFonts w:ascii="Times New Roman" w:hAnsi="Times New Roman" w:cs="Times New Roman"/>
          <w:color w:val="000000" w:themeColor="text1"/>
          <w:sz w:val="24"/>
          <w:szCs w:val="24"/>
        </w:rPr>
        <w:t>район с предимно складово-производствени дейности</w:t>
      </w:r>
      <w:r w:rsidRPr="00084AB2">
        <w:rPr>
          <w:rFonts w:ascii="Times New Roman" w:hAnsi="Times New Roman" w:cs="Times New Roman"/>
          <w:color w:val="000000" w:themeColor="text1"/>
          <w:sz w:val="24"/>
          <w:szCs w:val="24"/>
        </w:rPr>
        <w:t xml:space="preserve">, </w:t>
      </w:r>
      <w:r w:rsidR="0019765E" w:rsidRPr="00084AB2">
        <w:rPr>
          <w:rFonts w:ascii="Times New Roman" w:hAnsi="Times New Roman" w:cs="Times New Roman"/>
          <w:color w:val="000000" w:themeColor="text1"/>
          <w:sz w:val="24"/>
          <w:szCs w:val="24"/>
        </w:rPr>
        <w:t>в периферията на</w:t>
      </w:r>
      <w:r w:rsidRPr="00084AB2">
        <w:rPr>
          <w:rFonts w:ascii="Times New Roman" w:hAnsi="Times New Roman" w:cs="Times New Roman"/>
          <w:color w:val="000000" w:themeColor="text1"/>
          <w:sz w:val="24"/>
          <w:szCs w:val="24"/>
        </w:rPr>
        <w:t xml:space="preserve"> гр. </w:t>
      </w:r>
      <w:r w:rsidR="0019765E" w:rsidRPr="00084AB2">
        <w:rPr>
          <w:rFonts w:ascii="Times New Roman" w:hAnsi="Times New Roman" w:cs="Times New Roman"/>
          <w:color w:val="000000" w:themeColor="text1"/>
          <w:sz w:val="24"/>
          <w:szCs w:val="24"/>
        </w:rPr>
        <w:t>Пловдив</w:t>
      </w:r>
      <w:r w:rsidRPr="00084AB2">
        <w:rPr>
          <w:rFonts w:ascii="Times New Roman" w:hAnsi="Times New Roman" w:cs="Times New Roman"/>
          <w:color w:val="000000" w:themeColor="text1"/>
          <w:sz w:val="24"/>
          <w:szCs w:val="24"/>
        </w:rPr>
        <w:t xml:space="preserve">, област </w:t>
      </w:r>
      <w:r w:rsidR="0019765E" w:rsidRPr="00084AB2">
        <w:rPr>
          <w:rFonts w:ascii="Times New Roman" w:hAnsi="Times New Roman" w:cs="Times New Roman"/>
          <w:color w:val="000000" w:themeColor="text1"/>
          <w:sz w:val="24"/>
          <w:szCs w:val="24"/>
        </w:rPr>
        <w:t>Пловдив</w:t>
      </w:r>
      <w:r w:rsidRPr="00084AB2">
        <w:rPr>
          <w:rFonts w:ascii="Times New Roman" w:hAnsi="Times New Roman" w:cs="Times New Roman"/>
          <w:color w:val="000000" w:themeColor="text1"/>
          <w:sz w:val="24"/>
          <w:szCs w:val="24"/>
        </w:rPr>
        <w:t>.</w:t>
      </w:r>
    </w:p>
    <w:p w14:paraId="78D8F261" w14:textId="77777777" w:rsidR="00110548" w:rsidRPr="00084AB2" w:rsidRDefault="00110548" w:rsidP="00110548">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C217F9" w:rsidRPr="00084AB2">
        <w:rPr>
          <w:rFonts w:ascii="Times New Roman" w:hAnsi="Times New Roman"/>
          <w:color w:val="000000" w:themeColor="text1"/>
          <w:sz w:val="24"/>
          <w:szCs w:val="24"/>
        </w:rPr>
        <w:t>Територията</w:t>
      </w:r>
      <w:r w:rsidR="00084AB2" w:rsidRPr="00084AB2">
        <w:rPr>
          <w:rFonts w:ascii="Times New Roman" w:hAnsi="Times New Roman"/>
          <w:color w:val="000000" w:themeColor="text1"/>
          <w:sz w:val="24"/>
          <w:szCs w:val="24"/>
        </w:rPr>
        <w:t>,</w:t>
      </w:r>
      <w:r w:rsidR="00C217F9" w:rsidRPr="00084AB2">
        <w:rPr>
          <w:rFonts w:ascii="Times New Roman" w:hAnsi="Times New Roman"/>
          <w:color w:val="000000" w:themeColor="text1"/>
          <w:sz w:val="24"/>
          <w:szCs w:val="24"/>
        </w:rPr>
        <w:t xml:space="preserve"> предвидена за реализиране на ИП</w:t>
      </w:r>
      <w:r w:rsidR="00084AB2" w:rsidRPr="00084AB2">
        <w:rPr>
          <w:rFonts w:ascii="Times New Roman" w:hAnsi="Times New Roman"/>
          <w:color w:val="000000" w:themeColor="text1"/>
          <w:sz w:val="24"/>
          <w:szCs w:val="24"/>
        </w:rPr>
        <w:t>,</w:t>
      </w:r>
      <w:r w:rsidR="00C217F9" w:rsidRPr="00084AB2">
        <w:rPr>
          <w:rFonts w:ascii="Times New Roman" w:hAnsi="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1,5 км в югозападна посока, а по Закона за биологичното разнообразие (ЗБР) – защитена зона (ЗЗ) по Директивата за опазване на местообитанията BG0000578 „Река Марица”, разположена на около 800 м югоизточно.</w:t>
      </w:r>
    </w:p>
    <w:p w14:paraId="35D76C66" w14:textId="77777777" w:rsidR="0038631D" w:rsidRPr="00084AB2" w:rsidRDefault="00110548" w:rsidP="00110548">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C217F9" w:rsidRPr="00084AB2">
        <w:rPr>
          <w:rFonts w:ascii="Times New Roman" w:hAnsi="Times New Roman"/>
          <w:color w:val="000000" w:themeColor="text1"/>
          <w:sz w:val="24"/>
          <w:szCs w:val="24"/>
        </w:rPr>
        <w:t>Най-близкият обект, подлежащ на здравна защита</w:t>
      </w:r>
      <w:r w:rsidR="00084AB2">
        <w:rPr>
          <w:rFonts w:ascii="Times New Roman" w:hAnsi="Times New Roman"/>
          <w:color w:val="000000" w:themeColor="text1"/>
          <w:sz w:val="24"/>
          <w:szCs w:val="24"/>
        </w:rPr>
        <w:t>,</w:t>
      </w:r>
      <w:r w:rsidR="00C217F9" w:rsidRPr="00084AB2">
        <w:rPr>
          <w:rFonts w:ascii="Times New Roman" w:hAnsi="Times New Roman"/>
          <w:color w:val="000000" w:themeColor="text1"/>
          <w:sz w:val="24"/>
          <w:szCs w:val="24"/>
        </w:rPr>
        <w:t xml:space="preserve"> е цех за производство на храни, намиращ се на около 900 м югоизточно от мястото за реализация на ИП.</w:t>
      </w:r>
    </w:p>
    <w:p w14:paraId="246653F5" w14:textId="77777777" w:rsidR="0038631D" w:rsidRPr="00A55A4C" w:rsidRDefault="0038631D" w:rsidP="0038631D">
      <w:pPr>
        <w:spacing w:after="0" w:line="240" w:lineRule="auto"/>
        <w:jc w:val="center"/>
        <w:rPr>
          <w:rFonts w:ascii="Times New Roman" w:eastAsia="Times New Roman" w:hAnsi="Times New Roman" w:cs="Times New Roman"/>
          <w:sz w:val="24"/>
          <w:szCs w:val="24"/>
        </w:rPr>
      </w:pPr>
    </w:p>
    <w:p w14:paraId="04AF9BC0" w14:textId="77777777" w:rsidR="00C217F9" w:rsidRDefault="00C217F9" w:rsidP="00084AB2">
      <w:pPr>
        <w:spacing w:after="0" w:line="240" w:lineRule="auto"/>
        <w:ind w:left="-360"/>
        <w:jc w:val="center"/>
        <w:rPr>
          <w:rFonts w:ascii="Times New Roman" w:hAnsi="Times New Roman"/>
          <w:color w:val="00B050"/>
          <w:sz w:val="24"/>
          <w:szCs w:val="24"/>
        </w:rPr>
      </w:pPr>
      <w:r>
        <w:rPr>
          <w:rFonts w:ascii="Times New Roman" w:hAnsi="Times New Roman"/>
          <w:noProof/>
          <w:color w:val="00B050"/>
          <w:sz w:val="24"/>
          <w:szCs w:val="24"/>
          <w:lang w:eastAsia="bg-BG"/>
        </w:rPr>
        <w:lastRenderedPageBreak/>
        <w:drawing>
          <wp:inline distT="0" distB="0" distL="0" distR="0" wp14:anchorId="682C3312" wp14:editId="02B01C86">
            <wp:extent cx="6336030" cy="3547110"/>
            <wp:effectExtent l="19050" t="0" r="7620" b="0"/>
            <wp:docPr id="4" name="Картина 0" desc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pg"/>
                    <pic:cNvPicPr/>
                  </pic:nvPicPr>
                  <pic:blipFill>
                    <a:blip r:embed="rId8" cstate="print"/>
                    <a:stretch>
                      <a:fillRect/>
                    </a:stretch>
                  </pic:blipFill>
                  <pic:spPr>
                    <a:xfrm>
                      <a:off x="0" y="0"/>
                      <a:ext cx="6336030" cy="3547110"/>
                    </a:xfrm>
                    <a:prstGeom prst="rect">
                      <a:avLst/>
                    </a:prstGeom>
                  </pic:spPr>
                </pic:pic>
              </a:graphicData>
            </a:graphic>
          </wp:inline>
        </w:drawing>
      </w:r>
    </w:p>
    <w:p w14:paraId="5FF6BBA3" w14:textId="77777777" w:rsidR="00C217F9" w:rsidRPr="00EA68F0" w:rsidRDefault="00C217F9" w:rsidP="00C217F9">
      <w:pPr>
        <w:spacing w:after="0" w:line="240" w:lineRule="auto"/>
        <w:jc w:val="center"/>
        <w:rPr>
          <w:rFonts w:ascii="Times New Roman" w:eastAsia="Times New Roman" w:hAnsi="Times New Roman" w:cs="Times New Roman"/>
          <w:sz w:val="24"/>
          <w:szCs w:val="24"/>
        </w:rPr>
      </w:pPr>
      <w:r w:rsidRPr="00A92668">
        <w:rPr>
          <w:rFonts w:ascii="Times New Roman" w:hAnsi="Times New Roman"/>
          <w:b/>
          <w:i/>
        </w:rPr>
        <w:t>Местоположение на имота (със син контур), в който ще се реализира ИП</w:t>
      </w:r>
    </w:p>
    <w:p w14:paraId="17894079" w14:textId="77777777" w:rsidR="0038631D" w:rsidRDefault="0038631D" w:rsidP="0038631D">
      <w:pPr>
        <w:spacing w:after="0" w:line="240" w:lineRule="auto"/>
        <w:jc w:val="center"/>
        <w:rPr>
          <w:rFonts w:ascii="Times New Roman" w:eastAsia="Times New Roman" w:hAnsi="Times New Roman" w:cs="Times New Roman"/>
          <w:sz w:val="24"/>
          <w:szCs w:val="24"/>
        </w:rPr>
      </w:pPr>
    </w:p>
    <w:p w14:paraId="077B16C9" w14:textId="77777777" w:rsidR="00C217F9" w:rsidRPr="009A6A80" w:rsidRDefault="00C217F9" w:rsidP="00084AB2">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bg-BG"/>
        </w:rPr>
        <w:drawing>
          <wp:inline distT="0" distB="0" distL="0" distR="0" wp14:anchorId="3942F222" wp14:editId="584FD7B2">
            <wp:extent cx="6336030" cy="3498215"/>
            <wp:effectExtent l="19050" t="0" r="7620" b="0"/>
            <wp:docPr id="5" name="Картина 1" descr="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jpg"/>
                    <pic:cNvPicPr/>
                  </pic:nvPicPr>
                  <pic:blipFill>
                    <a:blip r:embed="rId9" cstate="print"/>
                    <a:stretch>
                      <a:fillRect/>
                    </a:stretch>
                  </pic:blipFill>
                  <pic:spPr>
                    <a:xfrm>
                      <a:off x="0" y="0"/>
                      <a:ext cx="6336030" cy="3498215"/>
                    </a:xfrm>
                    <a:prstGeom prst="rect">
                      <a:avLst/>
                    </a:prstGeom>
                  </pic:spPr>
                </pic:pic>
              </a:graphicData>
            </a:graphic>
          </wp:inline>
        </w:drawing>
      </w:r>
    </w:p>
    <w:p w14:paraId="1825D2AC" w14:textId="77777777" w:rsidR="00C217F9" w:rsidRPr="00C217F9" w:rsidRDefault="00C217F9" w:rsidP="00C217F9">
      <w:pPr>
        <w:spacing w:after="0"/>
        <w:jc w:val="center"/>
        <w:rPr>
          <w:rFonts w:ascii="Times New Roman" w:hAnsi="Times New Roman"/>
          <w:b/>
          <w:i/>
          <w:sz w:val="24"/>
          <w:szCs w:val="24"/>
        </w:rPr>
      </w:pPr>
      <w:r w:rsidRPr="009A6A80">
        <w:rPr>
          <w:rFonts w:ascii="Times New Roman" w:hAnsi="Times New Roman"/>
          <w:b/>
          <w:i/>
          <w:sz w:val="24"/>
          <w:szCs w:val="24"/>
        </w:rPr>
        <w:t>Местоположение на ИП, спрямо най-близко разположените елементи на Националната екологична мрежа (НЕМ)</w:t>
      </w:r>
    </w:p>
    <w:p w14:paraId="7E0FC60E" w14:textId="77777777" w:rsidR="00453002" w:rsidRPr="007A4BF4" w:rsidRDefault="00453002" w:rsidP="00BC640A">
      <w:pPr>
        <w:spacing w:after="0" w:line="240" w:lineRule="auto"/>
        <w:jc w:val="both"/>
        <w:rPr>
          <w:rFonts w:ascii="Times New Roman" w:hAnsi="Times New Roman" w:cs="Times New Roman"/>
          <w:sz w:val="24"/>
          <w:szCs w:val="24"/>
        </w:rPr>
      </w:pPr>
    </w:p>
    <w:p w14:paraId="3E2E026B"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9. Съществуващо земеползване по границите на площадката или трасето на инвестиционното предложение.</w:t>
      </w:r>
    </w:p>
    <w:p w14:paraId="061F9C1D" w14:textId="77777777" w:rsidR="006F1CD2" w:rsidRDefault="006F1CD2" w:rsidP="00BC640A">
      <w:pPr>
        <w:spacing w:after="0" w:line="240" w:lineRule="auto"/>
        <w:jc w:val="both"/>
        <w:rPr>
          <w:rFonts w:ascii="Times New Roman" w:hAnsi="Times New Roman" w:cs="Times New Roman"/>
          <w:sz w:val="24"/>
          <w:szCs w:val="24"/>
        </w:rPr>
      </w:pPr>
    </w:p>
    <w:p w14:paraId="05B4C4D4" w14:textId="77777777" w:rsidR="006F1CD2" w:rsidRPr="00084AB2" w:rsidRDefault="006F1CD2"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lastRenderedPageBreak/>
        <w:tab/>
      </w:r>
      <w:r w:rsidR="0078000D" w:rsidRPr="00084AB2">
        <w:rPr>
          <w:rFonts w:ascii="Times New Roman" w:hAnsi="Times New Roman" w:cs="Times New Roman"/>
          <w:color w:val="000000" w:themeColor="text1"/>
          <w:sz w:val="24"/>
          <w:szCs w:val="24"/>
        </w:rPr>
        <w:t>Околните на територията</w:t>
      </w:r>
      <w:r w:rsidR="00084AB2" w:rsidRPr="00084AB2">
        <w:rPr>
          <w:rFonts w:ascii="Times New Roman" w:hAnsi="Times New Roman" w:cs="Times New Roman"/>
          <w:color w:val="000000" w:themeColor="text1"/>
          <w:sz w:val="24"/>
          <w:szCs w:val="24"/>
        </w:rPr>
        <w:t>,</w:t>
      </w:r>
      <w:r w:rsidR="0078000D" w:rsidRPr="00084AB2">
        <w:rPr>
          <w:rFonts w:ascii="Times New Roman" w:hAnsi="Times New Roman" w:cs="Times New Roman"/>
          <w:color w:val="000000" w:themeColor="text1"/>
          <w:sz w:val="24"/>
          <w:szCs w:val="24"/>
        </w:rPr>
        <w:t xml:space="preserve"> предвидена за реализиране на ИП</w:t>
      </w:r>
      <w:r w:rsidR="00084AB2" w:rsidRPr="00084AB2">
        <w:rPr>
          <w:rFonts w:ascii="Times New Roman" w:hAnsi="Times New Roman" w:cs="Times New Roman"/>
          <w:color w:val="000000" w:themeColor="text1"/>
          <w:sz w:val="24"/>
          <w:szCs w:val="24"/>
        </w:rPr>
        <w:t>,</w:t>
      </w:r>
      <w:r w:rsidR="0078000D" w:rsidRPr="00084AB2">
        <w:rPr>
          <w:rFonts w:ascii="Times New Roman" w:hAnsi="Times New Roman" w:cs="Times New Roman"/>
          <w:color w:val="000000" w:themeColor="text1"/>
          <w:sz w:val="24"/>
          <w:szCs w:val="24"/>
        </w:rPr>
        <w:t xml:space="preserve"> терени са с НТП </w:t>
      </w:r>
      <w:r w:rsidR="0047517C" w:rsidRPr="00084AB2">
        <w:rPr>
          <w:rFonts w:ascii="Times New Roman" w:hAnsi="Times New Roman" w:cs="Times New Roman"/>
          <w:color w:val="000000" w:themeColor="text1"/>
          <w:sz w:val="24"/>
          <w:szCs w:val="24"/>
        </w:rPr>
        <w:t>За друг вид производствен, складов обект, Овощна градина, Нива и За селскостопански, горски, ведомствен път.</w:t>
      </w:r>
    </w:p>
    <w:p w14:paraId="02EFA6A7" w14:textId="77777777" w:rsidR="00127CC3" w:rsidRPr="007A4BF4" w:rsidRDefault="00127CC3" w:rsidP="00BC640A">
      <w:pPr>
        <w:spacing w:after="0" w:line="240" w:lineRule="auto"/>
        <w:jc w:val="both"/>
        <w:rPr>
          <w:rFonts w:ascii="Times New Roman" w:hAnsi="Times New Roman" w:cs="Times New Roman"/>
          <w:sz w:val="24"/>
          <w:szCs w:val="24"/>
        </w:rPr>
      </w:pPr>
    </w:p>
    <w:p w14:paraId="3ED8F988"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4E9BE56" w14:textId="77777777" w:rsidR="003F0228" w:rsidRDefault="003F0228" w:rsidP="00BC640A">
      <w:pPr>
        <w:spacing w:after="0" w:line="240" w:lineRule="auto"/>
        <w:jc w:val="both"/>
        <w:rPr>
          <w:rFonts w:ascii="Times New Roman" w:hAnsi="Times New Roman" w:cs="Times New Roman"/>
          <w:sz w:val="24"/>
          <w:szCs w:val="24"/>
        </w:rPr>
      </w:pPr>
    </w:p>
    <w:p w14:paraId="3637B140" w14:textId="77777777" w:rsidR="003F0228" w:rsidRPr="00084AB2" w:rsidRDefault="003F0228" w:rsidP="003F0228">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1197AD15" w14:textId="3C4DADE2" w:rsidR="003F0228" w:rsidRPr="00084AB2" w:rsidRDefault="003F0228" w:rsidP="003F0228">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В Плановете за управление на речните басейни (ПУРБ) са определени 9 типа ЗЗВ:</w:t>
      </w:r>
    </w:p>
    <w:p w14:paraId="02D7C763"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ЗЗВ, предназначени за питейно-битово водоснабдяване –повърхностни води; </w:t>
      </w:r>
    </w:p>
    <w:p w14:paraId="2B08E2C1"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ЗЗВ, предназначени за питейно-битово водоснабдяване –подземни води;</w:t>
      </w:r>
    </w:p>
    <w:p w14:paraId="0EEFCC07"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Водни обекти, определени като води за рекреация, включително определените зони с води за къпане;</w:t>
      </w:r>
    </w:p>
    <w:p w14:paraId="2072DEB8"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Нитратно уязвими зони;</w:t>
      </w:r>
    </w:p>
    <w:p w14:paraId="71D6F8D4"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5F14E1DD"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Зони за опазване на стопански ценни видове риби;</w:t>
      </w:r>
    </w:p>
    <w:p w14:paraId="3F29B713"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ЗЗВ от „Натура 2000” –Директива за хабитатите;</w:t>
      </w:r>
    </w:p>
    <w:p w14:paraId="3E611AEF"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ЗЗВ от „Натура 2000” –Директива за птиците;</w:t>
      </w:r>
    </w:p>
    <w:p w14:paraId="2E532428" w14:textId="77777777" w:rsidR="003F0228" w:rsidRPr="00084AB2" w:rsidRDefault="003F0228" w:rsidP="003F0228">
      <w:pPr>
        <w:pStyle w:val="ac"/>
        <w:numPr>
          <w:ilvl w:val="0"/>
          <w:numId w:val="9"/>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ЗЗВ по смисъла на Закона за защитените територии.</w:t>
      </w:r>
    </w:p>
    <w:p w14:paraId="469EEA7F" w14:textId="77777777" w:rsidR="003F0228" w:rsidRPr="003F0228" w:rsidRDefault="003F0228" w:rsidP="003F0228">
      <w:pPr>
        <w:spacing w:after="0" w:line="240" w:lineRule="auto"/>
        <w:jc w:val="both"/>
        <w:rPr>
          <w:rFonts w:ascii="Times New Roman" w:hAnsi="Times New Roman" w:cs="Times New Roman"/>
          <w:color w:val="0070C0"/>
          <w:sz w:val="24"/>
          <w:szCs w:val="24"/>
        </w:rPr>
      </w:pPr>
    </w:p>
    <w:p w14:paraId="5996ED6A" w14:textId="77777777" w:rsidR="003F0228" w:rsidRPr="00084AB2" w:rsidRDefault="003F0228" w:rsidP="003F0228">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14:paraId="0E1EEF33" w14:textId="77777777" w:rsidR="003F0228" w:rsidRPr="00084AB2" w:rsidRDefault="003F0228" w:rsidP="003F0228">
      <w:pPr>
        <w:pStyle w:val="ac"/>
        <w:numPr>
          <w:ilvl w:val="0"/>
          <w:numId w:val="10"/>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всички водни тела, които се използват за питейно-битово водоснабдяване /ПБВ/ и имат средно денонощен дебит над 10 куб. м или служат за водоснабдяване на повече от 50 човека; </w:t>
      </w:r>
    </w:p>
    <w:p w14:paraId="53CB3C63" w14:textId="77777777" w:rsidR="003F0228" w:rsidRPr="00084AB2" w:rsidRDefault="003F0228" w:rsidP="003F0228">
      <w:pPr>
        <w:pStyle w:val="ac"/>
        <w:numPr>
          <w:ilvl w:val="0"/>
          <w:numId w:val="10"/>
        </w:num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водните тела, които се предвижда да бъдат използвани за питейно-битово водоснабдяване.</w:t>
      </w:r>
    </w:p>
    <w:p w14:paraId="36D87908" w14:textId="77777777" w:rsidR="00A652C9" w:rsidRPr="00084AB2" w:rsidRDefault="00A652C9" w:rsidP="00147CF1">
      <w:pPr>
        <w:spacing w:after="0" w:line="240" w:lineRule="auto"/>
        <w:jc w:val="both"/>
        <w:rPr>
          <w:rFonts w:ascii="Times New Roman" w:hAnsi="Times New Roman" w:cs="Times New Roman"/>
          <w:color w:val="000000" w:themeColor="text1"/>
          <w:sz w:val="24"/>
          <w:szCs w:val="24"/>
        </w:rPr>
      </w:pPr>
    </w:p>
    <w:p w14:paraId="29A8044B" w14:textId="77777777" w:rsidR="00E06DB9" w:rsidRPr="00084AB2" w:rsidRDefault="00E06DB9" w:rsidP="00E06DB9">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Територията за реализиране на ИП попада в ЗЗВ, предназначени за питейно-битово водоснабдяване –подземни води:</w:t>
      </w:r>
    </w:p>
    <w:p w14:paraId="2DB989AA" w14:textId="1FE9A4E6" w:rsidR="00E06DB9" w:rsidRPr="00084AB2" w:rsidRDefault="00E06DB9" w:rsidP="00E06DB9">
      <w:pPr>
        <w:spacing w:after="0" w:line="240" w:lineRule="auto"/>
        <w:ind w:left="360"/>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w:t>
      </w:r>
      <w:r w:rsidRPr="00084AB2">
        <w:rPr>
          <w:rFonts w:ascii="Times New Roman" w:hAnsi="Times New Roman" w:cs="Times New Roman"/>
          <w:color w:val="000000" w:themeColor="text1"/>
          <w:sz w:val="24"/>
          <w:szCs w:val="24"/>
        </w:rPr>
        <w:tab/>
        <w:t>Подземно водно тяло с код BG3G000000Q013- Порови води в Кватернер –</w:t>
      </w:r>
    </w:p>
    <w:p w14:paraId="41E2FF1F" w14:textId="77777777" w:rsidR="00E06DB9" w:rsidRPr="00084AB2" w:rsidRDefault="00E06DB9" w:rsidP="00E06DB9">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Горнотракийски низина, водоносен хоризонт Кватернер – Неоген и зона за защита на водите – Питейни води  в Кватернер – Неоген с код BG3DGW000000Q013. Съгласно данните от Доклад за състоянието на водите в ИБР за 2020 г. общата оценка на химичното състояние на ПВТ BG3G000000Q013 през 2020 г. е „лошо” - показатели с констатирано отклонение са нитрати, фосфа</w:t>
      </w:r>
      <w:r w:rsidR="00084AB2">
        <w:rPr>
          <w:rFonts w:ascii="Times New Roman" w:hAnsi="Times New Roman" w:cs="Times New Roman"/>
          <w:color w:val="000000" w:themeColor="text1"/>
          <w:sz w:val="24"/>
          <w:szCs w:val="24"/>
        </w:rPr>
        <w:t>ти, манган, обща алфа активност</w:t>
      </w:r>
      <w:r w:rsidRPr="00084AB2">
        <w:rPr>
          <w:rFonts w:ascii="Times New Roman" w:hAnsi="Times New Roman" w:cs="Times New Roman"/>
          <w:color w:val="000000" w:themeColor="text1"/>
          <w:sz w:val="24"/>
          <w:szCs w:val="24"/>
        </w:rPr>
        <w:t>.</w:t>
      </w:r>
    </w:p>
    <w:p w14:paraId="3C62233A" w14:textId="77777777" w:rsidR="00E06DB9" w:rsidRPr="00084AB2" w:rsidRDefault="00E06DB9" w:rsidP="00E06DB9">
      <w:pPr>
        <w:spacing w:after="0" w:line="240" w:lineRule="auto"/>
        <w:ind w:left="360"/>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w:t>
      </w:r>
      <w:r w:rsidRPr="00084AB2">
        <w:rPr>
          <w:rFonts w:ascii="Times New Roman" w:hAnsi="Times New Roman" w:cs="Times New Roman"/>
          <w:color w:val="000000" w:themeColor="text1"/>
          <w:sz w:val="24"/>
          <w:szCs w:val="24"/>
        </w:rPr>
        <w:tab/>
        <w:t xml:space="preserve">Подземно водно тяло с код BG3G00000NQ018- Порови води в Неоген – </w:t>
      </w:r>
    </w:p>
    <w:p w14:paraId="1BEE2F2E" w14:textId="0B147BBD" w:rsidR="00721EFC" w:rsidRPr="00084AB2" w:rsidRDefault="00E06DB9" w:rsidP="00390AC4">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Кватернер - Пазарджик – Пловдивския район, водоносен хоризонт Кватернер – Неоген и зона за защита на водите – Питейни води в Кватернер – Неоген с код BG3DGW00000NQ018. Съгласно данните от Доклад за състоянието на водите в ИБР за 2020 г. общата оценка на химичното състояние на ПВТ BG3G00000NQ018 през 2020 г. е </w:t>
      </w:r>
      <w:r w:rsidRPr="00084AB2">
        <w:rPr>
          <w:rFonts w:ascii="Times New Roman" w:hAnsi="Times New Roman" w:cs="Times New Roman"/>
          <w:color w:val="000000" w:themeColor="text1"/>
          <w:sz w:val="24"/>
          <w:szCs w:val="24"/>
        </w:rPr>
        <w:lastRenderedPageBreak/>
        <w:t>„лошо” - показатели с констатирано отклонение са нитрати, фосфати, сулфати, сума тетрахлоретилен и трихлоретилен и обща алфа-активност.</w:t>
      </w:r>
    </w:p>
    <w:p w14:paraId="1B94B9A6" w14:textId="4D418507" w:rsidR="00390AC4" w:rsidRPr="00084AB2" w:rsidRDefault="00390AC4" w:rsidP="00390AC4">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Територията на ИП попада в нитратно уязвима зона (НУЗ), с код – BGVZ01 – Южна зона, съгласно Раздел 3, т. 3.3.1 на План за управление на речните басейни (2016-2021 г.) на Басейнова дирекция «Източно – беломорски район» (БДИБР) и Заповед № РД-660/28.08.2019 г. на Министъра на ОСВ. За опазване на НУЗ със Заповед № РД-237/17.03.2020 г. на Министъра на МОСВ и № РД-09-222/27.02.2020 г. на Министъра на МЗХГ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2/13.09.2007 г. за опазване на водите от замърсяване с нитрати от земеделски източници.</w:t>
      </w:r>
    </w:p>
    <w:p w14:paraId="33A2E927" w14:textId="77777777" w:rsidR="00390AC4" w:rsidRPr="00084AB2" w:rsidRDefault="00390AC4" w:rsidP="00094941">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Реализацията на ИП не допринася за биогенно замърсяване на подземните води.</w:t>
      </w:r>
    </w:p>
    <w:p w14:paraId="0BD73A76" w14:textId="77777777" w:rsidR="00094941" w:rsidRPr="00084AB2" w:rsidRDefault="00094941" w:rsidP="00094941">
      <w:pPr>
        <w:spacing w:after="0" w:line="240" w:lineRule="auto"/>
        <w:ind w:firstLine="567"/>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Територията на ИП не попада в обхвата на санитарно-охранителни зони.</w:t>
      </w:r>
    </w:p>
    <w:p w14:paraId="5AEA8AAC" w14:textId="77777777" w:rsidR="00D6042F" w:rsidRPr="00084AB2" w:rsidRDefault="00094941" w:rsidP="00EC400C">
      <w:pPr>
        <w:spacing w:after="0" w:line="240" w:lineRule="auto"/>
        <w:ind w:firstLine="360"/>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 xml:space="preserve"> </w:t>
      </w:r>
      <w:r w:rsidR="00084AB2" w:rsidRPr="00084AB2">
        <w:rPr>
          <w:rFonts w:ascii="Times New Roman" w:hAnsi="Times New Roman" w:cs="Times New Roman"/>
          <w:color w:val="000000" w:themeColor="text1"/>
          <w:sz w:val="24"/>
          <w:szCs w:val="24"/>
        </w:rPr>
        <w:tab/>
      </w:r>
      <w:r w:rsidR="00EC400C" w:rsidRPr="00084AB2">
        <w:rPr>
          <w:rFonts w:ascii="Times New Roman" w:hAnsi="Times New Roman" w:cs="Times New Roman"/>
          <w:color w:val="000000" w:themeColor="text1"/>
          <w:sz w:val="24"/>
          <w:szCs w:val="24"/>
        </w:rPr>
        <w:t>Територията</w:t>
      </w:r>
      <w:r w:rsidR="00084AB2" w:rsidRPr="00084AB2">
        <w:rPr>
          <w:rFonts w:ascii="Times New Roman" w:hAnsi="Times New Roman" w:cs="Times New Roman"/>
          <w:color w:val="000000" w:themeColor="text1"/>
          <w:sz w:val="24"/>
          <w:szCs w:val="24"/>
        </w:rPr>
        <w:t>,</w:t>
      </w:r>
      <w:r w:rsidR="00EC400C" w:rsidRPr="00084AB2">
        <w:rPr>
          <w:rFonts w:ascii="Times New Roman" w:hAnsi="Times New Roman" w:cs="Times New Roman"/>
          <w:color w:val="000000" w:themeColor="text1"/>
          <w:sz w:val="24"/>
          <w:szCs w:val="24"/>
        </w:rPr>
        <w:t xml:space="preserve"> предвидена за реализиране на ИП</w:t>
      </w:r>
      <w:r w:rsidR="00084AB2" w:rsidRPr="00084AB2">
        <w:rPr>
          <w:rFonts w:ascii="Times New Roman" w:hAnsi="Times New Roman" w:cs="Times New Roman"/>
          <w:color w:val="000000" w:themeColor="text1"/>
          <w:sz w:val="24"/>
          <w:szCs w:val="24"/>
        </w:rPr>
        <w:t>,</w:t>
      </w:r>
      <w:r w:rsidR="00EC400C" w:rsidRPr="00084AB2">
        <w:rPr>
          <w:rFonts w:ascii="Times New Roman" w:hAnsi="Times New Roman" w:cs="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1,5 км в югозападна посока, а по Закона за биологичното разнообразие (ЗБР) – защитена зона (ЗЗ) по Директивата за опазване на местообитанията BG0000578 „Река Марица”, разположена на около 800 м югоизточно.</w:t>
      </w:r>
    </w:p>
    <w:p w14:paraId="72D6BF19" w14:textId="77777777" w:rsidR="00BC6BD8" w:rsidRPr="00084AB2" w:rsidRDefault="00BC6BD8"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p>
    <w:p w14:paraId="336E2163" w14:textId="77777777" w:rsidR="00453002" w:rsidRPr="007A4BF4" w:rsidRDefault="00453002" w:rsidP="00BC640A">
      <w:pPr>
        <w:spacing w:after="0" w:line="240" w:lineRule="auto"/>
        <w:jc w:val="both"/>
        <w:rPr>
          <w:rFonts w:ascii="Times New Roman" w:hAnsi="Times New Roman" w:cs="Times New Roman"/>
          <w:sz w:val="24"/>
          <w:szCs w:val="24"/>
        </w:rPr>
      </w:pPr>
    </w:p>
    <w:p w14:paraId="23039DD2"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CCA465F" w14:textId="77777777" w:rsidR="00084AB2" w:rsidRDefault="00084AB2" w:rsidP="00AE498E">
      <w:pPr>
        <w:spacing w:after="0" w:line="240" w:lineRule="auto"/>
        <w:ind w:firstLine="708"/>
        <w:jc w:val="both"/>
        <w:rPr>
          <w:rFonts w:ascii="Times New Roman" w:hAnsi="Times New Roman" w:cs="Times New Roman"/>
          <w:color w:val="0070C0"/>
          <w:sz w:val="24"/>
          <w:szCs w:val="24"/>
        </w:rPr>
      </w:pPr>
    </w:p>
    <w:p w14:paraId="56FA967B" w14:textId="77777777" w:rsidR="00453002" w:rsidRPr="00084AB2" w:rsidRDefault="00AE498E" w:rsidP="00C355D7">
      <w:pPr>
        <w:spacing w:after="0" w:line="240" w:lineRule="auto"/>
        <w:ind w:firstLine="630"/>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Инвестиционното предложение не предвижда посочените дейности.</w:t>
      </w:r>
    </w:p>
    <w:p w14:paraId="666BE311" w14:textId="77777777" w:rsidR="00AE498E" w:rsidRPr="005E10D5" w:rsidRDefault="00AE498E" w:rsidP="00AE498E">
      <w:pPr>
        <w:spacing w:after="0" w:line="240" w:lineRule="auto"/>
        <w:ind w:firstLine="708"/>
        <w:jc w:val="both"/>
        <w:rPr>
          <w:rFonts w:ascii="Times New Roman" w:hAnsi="Times New Roman" w:cs="Times New Roman"/>
          <w:color w:val="0070C0"/>
          <w:sz w:val="24"/>
          <w:szCs w:val="24"/>
        </w:rPr>
      </w:pPr>
    </w:p>
    <w:p w14:paraId="53F30314" w14:textId="77777777" w:rsidR="00BC640A" w:rsidRPr="001043C6" w:rsidRDefault="00BC640A" w:rsidP="00BC640A">
      <w:pPr>
        <w:spacing w:after="0" w:line="240" w:lineRule="auto"/>
        <w:jc w:val="both"/>
        <w:rPr>
          <w:rFonts w:ascii="Times New Roman" w:hAnsi="Times New Roman" w:cs="Times New Roman"/>
          <w:sz w:val="24"/>
          <w:szCs w:val="24"/>
        </w:rPr>
      </w:pPr>
      <w:r w:rsidRPr="001043C6">
        <w:rPr>
          <w:rFonts w:ascii="Times New Roman" w:hAnsi="Times New Roman" w:cs="Times New Roman"/>
          <w:sz w:val="24"/>
          <w:szCs w:val="24"/>
        </w:rPr>
        <w:t>12. Необходимост от други разрешителни, свързани с инвестиционното предложение.</w:t>
      </w:r>
    </w:p>
    <w:p w14:paraId="2CC9F26E" w14:textId="77777777" w:rsidR="00164EB7" w:rsidRPr="007A5222" w:rsidRDefault="00164EB7" w:rsidP="00BC640A">
      <w:pPr>
        <w:spacing w:after="0" w:line="240" w:lineRule="auto"/>
        <w:jc w:val="both"/>
        <w:rPr>
          <w:rFonts w:ascii="Times New Roman" w:hAnsi="Times New Roman" w:cs="Times New Roman"/>
          <w:sz w:val="24"/>
          <w:szCs w:val="24"/>
          <w:highlight w:val="yellow"/>
        </w:rPr>
      </w:pPr>
    </w:p>
    <w:p w14:paraId="5A662978" w14:textId="77777777" w:rsidR="00721EFC" w:rsidRPr="00084AB2" w:rsidRDefault="00721EFC" w:rsidP="00721EFC">
      <w:pPr>
        <w:spacing w:after="0" w:line="240" w:lineRule="auto"/>
        <w:ind w:firstLine="567"/>
        <w:jc w:val="both"/>
        <w:rPr>
          <w:rFonts w:ascii="Times New Roman" w:hAnsi="Times New Roman" w:cs="Times New Roman"/>
          <w:bCs/>
          <w:iCs/>
          <w:color w:val="000000" w:themeColor="text1"/>
          <w:sz w:val="24"/>
          <w:szCs w:val="24"/>
          <w:lang w:bidi="bg-BG"/>
        </w:rPr>
      </w:pPr>
      <w:r w:rsidRPr="00084AB2">
        <w:rPr>
          <w:rFonts w:ascii="Times New Roman" w:hAnsi="Times New Roman" w:cs="Times New Roman"/>
          <w:bCs/>
          <w:iCs/>
          <w:color w:val="000000" w:themeColor="text1"/>
          <w:sz w:val="24"/>
          <w:szCs w:val="24"/>
          <w:lang w:bidi="bg-BG"/>
        </w:rPr>
        <w:t>За реализация на ИП ще се проведе процедура по изменение на Регистрационен документ за извършване на дейности по предварително третиране преди оползотворяване на отпадъци съгласно чл. 78 от Закона за управление на отпадъците.</w:t>
      </w:r>
    </w:p>
    <w:p w14:paraId="1C51D3B0" w14:textId="77777777" w:rsidR="00453002" w:rsidRPr="007A5222" w:rsidRDefault="00453002" w:rsidP="00BC640A">
      <w:pPr>
        <w:spacing w:after="0" w:line="240" w:lineRule="auto"/>
        <w:jc w:val="both"/>
        <w:rPr>
          <w:rFonts w:ascii="Times New Roman" w:hAnsi="Times New Roman" w:cs="Times New Roman"/>
          <w:sz w:val="24"/>
          <w:szCs w:val="24"/>
          <w:highlight w:val="yellow"/>
        </w:rPr>
      </w:pPr>
    </w:p>
    <w:p w14:paraId="0A32BA6B" w14:textId="77777777" w:rsidR="00BC640A" w:rsidRPr="00436C7D" w:rsidRDefault="00BC640A" w:rsidP="00BC640A">
      <w:pPr>
        <w:spacing w:after="0" w:line="240" w:lineRule="auto"/>
        <w:jc w:val="both"/>
        <w:rPr>
          <w:rFonts w:ascii="Times New Roman" w:hAnsi="Times New Roman" w:cs="Times New Roman"/>
          <w:b/>
          <w:sz w:val="24"/>
          <w:szCs w:val="24"/>
        </w:rPr>
      </w:pPr>
      <w:r w:rsidRPr="001043C6">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5726462E" w14:textId="77777777" w:rsidR="00453002" w:rsidRPr="007A4BF4" w:rsidRDefault="00453002" w:rsidP="00BC640A">
      <w:pPr>
        <w:spacing w:after="0" w:line="240" w:lineRule="auto"/>
        <w:jc w:val="both"/>
        <w:rPr>
          <w:rFonts w:ascii="Times New Roman" w:hAnsi="Times New Roman" w:cs="Times New Roman"/>
          <w:sz w:val="24"/>
          <w:szCs w:val="24"/>
        </w:rPr>
      </w:pPr>
    </w:p>
    <w:p w14:paraId="725F2C19"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1. съществуващо и одобрено земеползване;</w:t>
      </w:r>
    </w:p>
    <w:p w14:paraId="482BAFAC" w14:textId="77777777" w:rsidR="00F24747" w:rsidRDefault="00F24747" w:rsidP="00BC640A">
      <w:pPr>
        <w:spacing w:after="0" w:line="240" w:lineRule="auto"/>
        <w:jc w:val="both"/>
        <w:rPr>
          <w:rFonts w:ascii="Times New Roman" w:hAnsi="Times New Roman" w:cs="Times New Roman"/>
          <w:sz w:val="24"/>
          <w:szCs w:val="24"/>
        </w:rPr>
      </w:pPr>
    </w:p>
    <w:p w14:paraId="4EFF253C" w14:textId="77777777" w:rsidR="004871A4" w:rsidRPr="00084AB2" w:rsidRDefault="00F24747" w:rsidP="004871A4">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4871A4" w:rsidRPr="00084AB2">
        <w:rPr>
          <w:rFonts w:ascii="Times New Roman" w:hAnsi="Times New Roman" w:cs="Times New Roman"/>
          <w:color w:val="000000" w:themeColor="text1"/>
          <w:sz w:val="24"/>
          <w:szCs w:val="24"/>
        </w:rPr>
        <w:t>Местоположението на площадката и НТП на имота - За друг вид производствен, складов обект, в ко</w:t>
      </w:r>
      <w:r w:rsidR="00084AB2" w:rsidRPr="00084AB2">
        <w:rPr>
          <w:rFonts w:ascii="Times New Roman" w:hAnsi="Times New Roman" w:cs="Times New Roman"/>
          <w:color w:val="000000" w:themeColor="text1"/>
          <w:sz w:val="24"/>
          <w:szCs w:val="24"/>
        </w:rPr>
        <w:t>й</w:t>
      </w:r>
      <w:r w:rsidR="004871A4" w:rsidRPr="00084AB2">
        <w:rPr>
          <w:rFonts w:ascii="Times New Roman" w:hAnsi="Times New Roman" w:cs="Times New Roman"/>
          <w:color w:val="000000" w:themeColor="text1"/>
          <w:sz w:val="24"/>
          <w:szCs w:val="24"/>
        </w:rPr>
        <w:t>то се предвижда реализирането на ИП, не предполагат отрицателно въздействие върху съществуващото и одобрено земеползване в района.</w:t>
      </w:r>
    </w:p>
    <w:p w14:paraId="2D446124" w14:textId="77777777" w:rsidR="00453002" w:rsidRPr="00084AB2" w:rsidRDefault="00453002" w:rsidP="00BC640A">
      <w:pPr>
        <w:spacing w:after="0" w:line="240" w:lineRule="auto"/>
        <w:jc w:val="both"/>
        <w:rPr>
          <w:rFonts w:ascii="Times New Roman" w:hAnsi="Times New Roman" w:cs="Times New Roman"/>
          <w:color w:val="000000" w:themeColor="text1"/>
          <w:sz w:val="24"/>
          <w:szCs w:val="24"/>
        </w:rPr>
      </w:pPr>
    </w:p>
    <w:p w14:paraId="334F5C99" w14:textId="77777777" w:rsidR="00BC640A" w:rsidRPr="00084AB2" w:rsidRDefault="00BC640A"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2. мочурища, крайречни области, речни устия;</w:t>
      </w:r>
    </w:p>
    <w:p w14:paraId="06A02E1B" w14:textId="77777777" w:rsidR="0077658B" w:rsidRPr="00084AB2" w:rsidRDefault="0077658B" w:rsidP="00BC640A">
      <w:pPr>
        <w:spacing w:after="0" w:line="240" w:lineRule="auto"/>
        <w:jc w:val="both"/>
        <w:rPr>
          <w:rFonts w:ascii="Times New Roman" w:hAnsi="Times New Roman" w:cs="Times New Roman"/>
          <w:color w:val="000000" w:themeColor="text1"/>
          <w:sz w:val="24"/>
          <w:szCs w:val="24"/>
        </w:rPr>
      </w:pPr>
    </w:p>
    <w:p w14:paraId="4A157117" w14:textId="77777777" w:rsidR="0077658B" w:rsidRPr="00084AB2" w:rsidRDefault="0077658B"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F14D5E" w:rsidRPr="00084AB2">
        <w:rPr>
          <w:rFonts w:ascii="Times New Roman" w:hAnsi="Times New Roman" w:cs="Times New Roman"/>
          <w:color w:val="000000" w:themeColor="text1"/>
          <w:sz w:val="24"/>
          <w:szCs w:val="24"/>
        </w:rPr>
        <w:t>Имотът за реализиране на ИП не се намира във и не засяга мочурища, крайречни области и речни устия.</w:t>
      </w:r>
    </w:p>
    <w:p w14:paraId="33A04A6F" w14:textId="77777777" w:rsidR="00453002" w:rsidRPr="007A4BF4" w:rsidRDefault="00453002" w:rsidP="00BC640A">
      <w:pPr>
        <w:spacing w:after="0" w:line="240" w:lineRule="auto"/>
        <w:jc w:val="both"/>
        <w:rPr>
          <w:rFonts w:ascii="Times New Roman" w:hAnsi="Times New Roman" w:cs="Times New Roman"/>
          <w:sz w:val="24"/>
          <w:szCs w:val="24"/>
        </w:rPr>
      </w:pPr>
    </w:p>
    <w:p w14:paraId="27545E51"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3. крайбрежни зони и морска околна среда;</w:t>
      </w:r>
    </w:p>
    <w:p w14:paraId="6AB302AB" w14:textId="77777777" w:rsidR="006A27B0" w:rsidRPr="00084AB2" w:rsidRDefault="006A27B0" w:rsidP="00BC640A">
      <w:pPr>
        <w:spacing w:after="0" w:line="240" w:lineRule="auto"/>
        <w:jc w:val="both"/>
        <w:rPr>
          <w:rFonts w:ascii="Times New Roman" w:hAnsi="Times New Roman" w:cs="Times New Roman"/>
          <w:color w:val="000000" w:themeColor="text1"/>
          <w:sz w:val="24"/>
          <w:szCs w:val="24"/>
        </w:rPr>
      </w:pPr>
    </w:p>
    <w:p w14:paraId="707A51A1" w14:textId="77777777" w:rsidR="006A27B0" w:rsidRPr="00084AB2" w:rsidRDefault="006A27B0"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F14D5E" w:rsidRPr="00084AB2">
        <w:rPr>
          <w:rFonts w:ascii="Times New Roman" w:hAnsi="Times New Roman" w:cs="Times New Roman"/>
          <w:color w:val="000000" w:themeColor="text1"/>
          <w:sz w:val="24"/>
          <w:szCs w:val="24"/>
        </w:rPr>
        <w:t>Имотът за реализиране на ИП не се намира във и не засяга крайбрежни зони и морска околна среда.</w:t>
      </w:r>
    </w:p>
    <w:p w14:paraId="1F9A82D4" w14:textId="77777777" w:rsidR="00453002" w:rsidRPr="00084AB2" w:rsidRDefault="00453002" w:rsidP="00BC640A">
      <w:pPr>
        <w:spacing w:after="0" w:line="240" w:lineRule="auto"/>
        <w:jc w:val="both"/>
        <w:rPr>
          <w:rFonts w:ascii="Times New Roman" w:hAnsi="Times New Roman" w:cs="Times New Roman"/>
          <w:color w:val="000000" w:themeColor="text1"/>
          <w:sz w:val="24"/>
          <w:szCs w:val="24"/>
        </w:rPr>
      </w:pPr>
    </w:p>
    <w:p w14:paraId="0599C3E1" w14:textId="77777777" w:rsidR="00BC640A" w:rsidRPr="00084AB2" w:rsidRDefault="00BC640A"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4. планински и горски райони;</w:t>
      </w:r>
    </w:p>
    <w:p w14:paraId="76FC3F70" w14:textId="77777777" w:rsidR="00306EC6" w:rsidRPr="00084AB2" w:rsidRDefault="00306EC6" w:rsidP="00BC640A">
      <w:pPr>
        <w:spacing w:after="0" w:line="240" w:lineRule="auto"/>
        <w:jc w:val="both"/>
        <w:rPr>
          <w:rFonts w:ascii="Times New Roman" w:hAnsi="Times New Roman" w:cs="Times New Roman"/>
          <w:color w:val="000000" w:themeColor="text1"/>
          <w:sz w:val="24"/>
          <w:szCs w:val="24"/>
        </w:rPr>
      </w:pPr>
    </w:p>
    <w:p w14:paraId="461AAE70" w14:textId="77777777" w:rsidR="00306EC6" w:rsidRPr="00084AB2" w:rsidRDefault="00306EC6"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F14D5E" w:rsidRPr="00084AB2">
        <w:rPr>
          <w:rFonts w:ascii="Times New Roman" w:hAnsi="Times New Roman" w:cs="Times New Roman"/>
          <w:color w:val="000000" w:themeColor="text1"/>
          <w:sz w:val="24"/>
          <w:szCs w:val="24"/>
        </w:rPr>
        <w:t>Имотът за реализиране на ИП не се намира във и не засяга горски райони или планински места.</w:t>
      </w:r>
    </w:p>
    <w:p w14:paraId="08A2D72E" w14:textId="77777777" w:rsidR="00453002" w:rsidRPr="00084AB2" w:rsidRDefault="00453002" w:rsidP="00BC640A">
      <w:pPr>
        <w:spacing w:after="0" w:line="240" w:lineRule="auto"/>
        <w:jc w:val="both"/>
        <w:rPr>
          <w:rFonts w:ascii="Times New Roman" w:hAnsi="Times New Roman" w:cs="Times New Roman"/>
          <w:color w:val="000000" w:themeColor="text1"/>
          <w:sz w:val="24"/>
          <w:szCs w:val="24"/>
        </w:rPr>
      </w:pPr>
    </w:p>
    <w:p w14:paraId="6A25C70A" w14:textId="77777777" w:rsidR="00BC640A" w:rsidRPr="00084AB2" w:rsidRDefault="00BC640A"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5. защитени със закон територии;</w:t>
      </w:r>
    </w:p>
    <w:p w14:paraId="4651C7D7" w14:textId="77777777" w:rsidR="005B2BEC" w:rsidRPr="00084AB2" w:rsidRDefault="005B2BEC" w:rsidP="00BC640A">
      <w:pPr>
        <w:spacing w:after="0" w:line="240" w:lineRule="auto"/>
        <w:jc w:val="both"/>
        <w:rPr>
          <w:rFonts w:ascii="Times New Roman" w:hAnsi="Times New Roman" w:cs="Times New Roman"/>
          <w:color w:val="000000" w:themeColor="text1"/>
          <w:sz w:val="24"/>
          <w:szCs w:val="24"/>
        </w:rPr>
      </w:pPr>
    </w:p>
    <w:p w14:paraId="4A6C4A96" w14:textId="77777777" w:rsidR="005B2BEC" w:rsidRPr="00084AB2" w:rsidRDefault="005B2BEC"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F14D5E" w:rsidRPr="00084AB2">
        <w:rPr>
          <w:rFonts w:ascii="Times New Roman" w:hAnsi="Times New Roman" w:cs="Times New Roman"/>
          <w:color w:val="000000" w:themeColor="text1"/>
          <w:sz w:val="24"/>
          <w:szCs w:val="24"/>
        </w:rPr>
        <w:t>Имотът</w:t>
      </w:r>
      <w:r w:rsidR="00084AB2" w:rsidRPr="00084AB2">
        <w:rPr>
          <w:rFonts w:ascii="Times New Roman" w:hAnsi="Times New Roman" w:cs="Times New Roman"/>
          <w:color w:val="000000" w:themeColor="text1"/>
          <w:sz w:val="24"/>
          <w:szCs w:val="24"/>
        </w:rPr>
        <w:t>,</w:t>
      </w:r>
      <w:r w:rsidR="00F14D5E" w:rsidRPr="00084AB2">
        <w:rPr>
          <w:rFonts w:ascii="Times New Roman" w:hAnsi="Times New Roman" w:cs="Times New Roman"/>
          <w:color w:val="000000" w:themeColor="text1"/>
          <w:sz w:val="24"/>
          <w:szCs w:val="24"/>
        </w:rPr>
        <w:t xml:space="preserve"> предвиден за реализиране на ИП</w:t>
      </w:r>
      <w:r w:rsidR="00084AB2" w:rsidRPr="00084AB2">
        <w:rPr>
          <w:rFonts w:ascii="Times New Roman" w:hAnsi="Times New Roman" w:cs="Times New Roman"/>
          <w:color w:val="000000" w:themeColor="text1"/>
          <w:sz w:val="24"/>
          <w:szCs w:val="24"/>
        </w:rPr>
        <w:t>,</w:t>
      </w:r>
      <w:r w:rsidR="00F14D5E" w:rsidRPr="00084AB2">
        <w:rPr>
          <w:rFonts w:ascii="Times New Roman" w:hAnsi="Times New Roman" w:cs="Times New Roman"/>
          <w:color w:val="000000" w:themeColor="text1"/>
          <w:sz w:val="24"/>
          <w:szCs w:val="24"/>
        </w:rPr>
        <w:t xml:space="preserve"> не засяга защитени територии по смисъла на Закона за защитените територии (ЗЗТ). Най-близкият такъв е защитена местност „Нощувка на малък корморан - Пловдив” намираща се на около 1,5 км в югозападна посока.</w:t>
      </w:r>
    </w:p>
    <w:p w14:paraId="37764146" w14:textId="77777777" w:rsidR="00453002" w:rsidRPr="00084AB2" w:rsidRDefault="00453002" w:rsidP="00BC640A">
      <w:pPr>
        <w:spacing w:after="0" w:line="240" w:lineRule="auto"/>
        <w:jc w:val="both"/>
        <w:rPr>
          <w:rFonts w:ascii="Times New Roman" w:hAnsi="Times New Roman" w:cs="Times New Roman"/>
          <w:color w:val="000000" w:themeColor="text1"/>
          <w:sz w:val="24"/>
          <w:szCs w:val="24"/>
        </w:rPr>
      </w:pPr>
    </w:p>
    <w:p w14:paraId="4EB2D9AB" w14:textId="77777777" w:rsidR="00BC640A" w:rsidRPr="00084AB2" w:rsidRDefault="00BC640A"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6. засегнати елементи от Националната екологична мрежа;</w:t>
      </w:r>
    </w:p>
    <w:p w14:paraId="3E555AA6" w14:textId="77777777" w:rsidR="005B2BEC" w:rsidRPr="00084AB2" w:rsidRDefault="005B2BEC" w:rsidP="00BC640A">
      <w:pPr>
        <w:spacing w:after="0" w:line="240" w:lineRule="auto"/>
        <w:jc w:val="both"/>
        <w:rPr>
          <w:rFonts w:ascii="Times New Roman" w:hAnsi="Times New Roman" w:cs="Times New Roman"/>
          <w:color w:val="000000" w:themeColor="text1"/>
          <w:sz w:val="24"/>
          <w:szCs w:val="24"/>
        </w:rPr>
      </w:pPr>
    </w:p>
    <w:p w14:paraId="6B8370DD" w14:textId="77777777" w:rsidR="005B2BEC" w:rsidRPr="00084AB2" w:rsidRDefault="005B2BEC" w:rsidP="00BC640A">
      <w:pPr>
        <w:spacing w:after="0" w:line="240" w:lineRule="auto"/>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ab/>
      </w:r>
      <w:r w:rsidR="00F14D5E" w:rsidRPr="00084AB2">
        <w:rPr>
          <w:rFonts w:ascii="Times New Roman" w:hAnsi="Times New Roman" w:cs="Times New Roman"/>
          <w:color w:val="000000" w:themeColor="text1"/>
          <w:sz w:val="24"/>
          <w:szCs w:val="24"/>
        </w:rPr>
        <w:t>Територията</w:t>
      </w:r>
      <w:r w:rsidR="00084AB2" w:rsidRPr="00084AB2">
        <w:rPr>
          <w:rFonts w:ascii="Times New Roman" w:hAnsi="Times New Roman" w:cs="Times New Roman"/>
          <w:color w:val="000000" w:themeColor="text1"/>
          <w:sz w:val="24"/>
          <w:szCs w:val="24"/>
        </w:rPr>
        <w:t>,</w:t>
      </w:r>
      <w:r w:rsidR="00F14D5E" w:rsidRPr="00084AB2">
        <w:rPr>
          <w:rFonts w:ascii="Times New Roman" w:hAnsi="Times New Roman" w:cs="Times New Roman"/>
          <w:color w:val="000000" w:themeColor="text1"/>
          <w:sz w:val="24"/>
          <w:szCs w:val="24"/>
        </w:rPr>
        <w:t xml:space="preserve"> предвидена за реализиране на ИП</w:t>
      </w:r>
      <w:r w:rsidR="00084AB2" w:rsidRPr="00084AB2">
        <w:rPr>
          <w:rFonts w:ascii="Times New Roman" w:hAnsi="Times New Roman" w:cs="Times New Roman"/>
          <w:color w:val="000000" w:themeColor="text1"/>
          <w:sz w:val="24"/>
          <w:szCs w:val="24"/>
        </w:rPr>
        <w:t>,</w:t>
      </w:r>
      <w:r w:rsidR="00F14D5E" w:rsidRPr="00084AB2">
        <w:rPr>
          <w:rFonts w:ascii="Times New Roman" w:hAnsi="Times New Roman" w:cs="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1,5 км в югозападна посока, а по Закона за биологичното разнообразие (ЗБР) – защитена зона (ЗЗ) по Директивата за опазване на местообитанията BG0000578 „Река Марица”, разположена на около 800 м югоизточно.</w:t>
      </w:r>
    </w:p>
    <w:p w14:paraId="2C8DB0F8" w14:textId="77777777" w:rsidR="00453002" w:rsidRPr="007A4BF4" w:rsidRDefault="00453002" w:rsidP="00BC640A">
      <w:pPr>
        <w:spacing w:after="0" w:line="240" w:lineRule="auto"/>
        <w:jc w:val="both"/>
        <w:rPr>
          <w:rFonts w:ascii="Times New Roman" w:hAnsi="Times New Roman" w:cs="Times New Roman"/>
          <w:sz w:val="24"/>
          <w:szCs w:val="24"/>
        </w:rPr>
      </w:pPr>
    </w:p>
    <w:p w14:paraId="52CAD61C"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7. ландшафт и обекти с историческа, културна или археологическа стойност;</w:t>
      </w:r>
    </w:p>
    <w:p w14:paraId="4A84DCF8" w14:textId="77777777" w:rsidR="005B2BEC" w:rsidRDefault="005B2BEC" w:rsidP="00BC640A">
      <w:pPr>
        <w:spacing w:after="0" w:line="240" w:lineRule="auto"/>
        <w:jc w:val="both"/>
        <w:rPr>
          <w:rFonts w:ascii="Times New Roman" w:hAnsi="Times New Roman" w:cs="Times New Roman"/>
          <w:sz w:val="24"/>
          <w:szCs w:val="24"/>
        </w:rPr>
      </w:pPr>
    </w:p>
    <w:p w14:paraId="661DE60A" w14:textId="77777777" w:rsidR="00492E6E" w:rsidRPr="00084AB2" w:rsidRDefault="005B2BEC" w:rsidP="0075506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F14D5E" w:rsidRPr="00084AB2">
        <w:rPr>
          <w:rFonts w:ascii="Times New Roman" w:hAnsi="Times New Roman" w:cs="Times New Roman"/>
          <w:color w:val="000000" w:themeColor="text1"/>
          <w:sz w:val="24"/>
          <w:szCs w:val="24"/>
        </w:rPr>
        <w:t>Местоположението на площадката, в която се предвижда реализирането на ИП и характерът му, не предполагат отрицателно въздействие върху ландшафта и обектите с историческа, културна или археологическа стойност.</w:t>
      </w:r>
    </w:p>
    <w:p w14:paraId="240F0692" w14:textId="77777777" w:rsidR="00453002" w:rsidRPr="007A4BF4" w:rsidRDefault="00453002" w:rsidP="00BC640A">
      <w:pPr>
        <w:spacing w:after="0" w:line="240" w:lineRule="auto"/>
        <w:jc w:val="both"/>
        <w:rPr>
          <w:rFonts w:ascii="Times New Roman" w:hAnsi="Times New Roman" w:cs="Times New Roman"/>
          <w:sz w:val="24"/>
          <w:szCs w:val="24"/>
        </w:rPr>
      </w:pPr>
    </w:p>
    <w:p w14:paraId="6F7BC8F5"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8. територии и/или зони и обекти със специфичен санитарен статут или подлежащи на здравна защита.</w:t>
      </w:r>
    </w:p>
    <w:p w14:paraId="7AD94880" w14:textId="77777777" w:rsidR="00755064" w:rsidRDefault="00755064" w:rsidP="00B35E6A">
      <w:pPr>
        <w:spacing w:after="0" w:line="240" w:lineRule="auto"/>
        <w:ind w:firstLine="708"/>
        <w:jc w:val="both"/>
        <w:rPr>
          <w:rFonts w:ascii="Times New Roman" w:hAnsi="Times New Roman" w:cs="Times New Roman"/>
          <w:color w:val="0070C0"/>
          <w:sz w:val="24"/>
          <w:szCs w:val="24"/>
        </w:rPr>
      </w:pPr>
    </w:p>
    <w:p w14:paraId="7CBF4D1C" w14:textId="77777777" w:rsidR="00B35E6A" w:rsidRPr="00084AB2" w:rsidRDefault="00B35E6A" w:rsidP="00B35E6A">
      <w:pPr>
        <w:spacing w:after="0" w:line="240" w:lineRule="auto"/>
        <w:ind w:firstLine="708"/>
        <w:jc w:val="both"/>
        <w:rPr>
          <w:rFonts w:ascii="Times New Roman" w:hAnsi="Times New Roman" w:cs="Times New Roman"/>
          <w:color w:val="000000" w:themeColor="text1"/>
          <w:sz w:val="24"/>
          <w:szCs w:val="24"/>
        </w:rPr>
      </w:pPr>
      <w:r w:rsidRPr="00084AB2">
        <w:rPr>
          <w:rFonts w:ascii="Times New Roman" w:hAnsi="Times New Roman" w:cs="Times New Roman"/>
          <w:color w:val="000000" w:themeColor="text1"/>
          <w:sz w:val="24"/>
          <w:szCs w:val="24"/>
        </w:rPr>
        <w:t>Инвестиционното предложение не попада и не граничи с пояси на учредени санитарно-охранителни зони (СОЗ) и не засяга обекти със специфичен санитарен статут или подлежащи на здравна защита.</w:t>
      </w:r>
    </w:p>
    <w:p w14:paraId="51FE19B1" w14:textId="77777777" w:rsidR="00453002" w:rsidRPr="007A4BF4" w:rsidRDefault="00453002" w:rsidP="00BC640A">
      <w:pPr>
        <w:spacing w:after="0" w:line="240" w:lineRule="auto"/>
        <w:jc w:val="both"/>
        <w:rPr>
          <w:rFonts w:ascii="Times New Roman" w:hAnsi="Times New Roman" w:cs="Times New Roman"/>
          <w:sz w:val="24"/>
          <w:szCs w:val="24"/>
        </w:rPr>
      </w:pPr>
    </w:p>
    <w:p w14:paraId="1C2C7225" w14:textId="77777777" w:rsidR="00BC640A" w:rsidRPr="00436C7D" w:rsidRDefault="00BC640A" w:rsidP="00BC640A">
      <w:pPr>
        <w:spacing w:after="0" w:line="240" w:lineRule="auto"/>
        <w:jc w:val="both"/>
        <w:rPr>
          <w:rFonts w:ascii="Times New Roman" w:hAnsi="Times New Roman" w:cs="Times New Roman"/>
          <w:b/>
          <w:sz w:val="24"/>
          <w:szCs w:val="24"/>
        </w:rPr>
      </w:pPr>
      <w:r w:rsidRPr="00436C7D">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023BCEC" w14:textId="77777777" w:rsidR="00453002" w:rsidRPr="007A4BF4" w:rsidRDefault="00453002" w:rsidP="00BC640A">
      <w:pPr>
        <w:spacing w:after="0" w:line="240" w:lineRule="auto"/>
        <w:jc w:val="both"/>
        <w:rPr>
          <w:rFonts w:ascii="Times New Roman" w:hAnsi="Times New Roman" w:cs="Times New Roman"/>
          <w:sz w:val="24"/>
          <w:szCs w:val="24"/>
        </w:rPr>
      </w:pPr>
    </w:p>
    <w:p w14:paraId="26138E84" w14:textId="77777777" w:rsidR="00BC640A" w:rsidRDefault="00BC640A" w:rsidP="00BC640A">
      <w:pPr>
        <w:spacing w:after="0" w:line="240" w:lineRule="auto"/>
        <w:jc w:val="both"/>
        <w:rPr>
          <w:rFonts w:ascii="Times New Roman" w:hAnsi="Times New Roman" w:cs="Times New Roman"/>
          <w:sz w:val="24"/>
          <w:szCs w:val="24"/>
        </w:rPr>
      </w:pPr>
      <w:r w:rsidRPr="007A4BF4">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574F1D44" w14:textId="77777777" w:rsidR="00125311" w:rsidRDefault="00125311" w:rsidP="00BC640A">
      <w:pPr>
        <w:spacing w:after="0" w:line="240" w:lineRule="auto"/>
        <w:jc w:val="both"/>
        <w:rPr>
          <w:rFonts w:ascii="Times New Roman" w:hAnsi="Times New Roman" w:cs="Times New Roman"/>
          <w:sz w:val="24"/>
          <w:szCs w:val="24"/>
        </w:rPr>
      </w:pPr>
    </w:p>
    <w:p w14:paraId="1122A634" w14:textId="77777777" w:rsidR="002E033C" w:rsidRPr="002E033C" w:rsidRDefault="002E033C" w:rsidP="00937F47">
      <w:pPr>
        <w:spacing w:after="0" w:line="240" w:lineRule="auto"/>
        <w:ind w:firstLine="567"/>
        <w:jc w:val="both"/>
        <w:rPr>
          <w:rFonts w:ascii="Times New Roman" w:hAnsi="Times New Roman" w:cs="Times New Roman"/>
          <w:b/>
          <w:sz w:val="24"/>
          <w:szCs w:val="24"/>
        </w:rPr>
      </w:pPr>
      <w:r w:rsidRPr="002E033C">
        <w:rPr>
          <w:rFonts w:ascii="Times New Roman" w:hAnsi="Times New Roman" w:cs="Times New Roman"/>
          <w:b/>
          <w:sz w:val="24"/>
          <w:szCs w:val="24"/>
        </w:rPr>
        <w:t>Въздействие върху населението и човешкото здраве</w:t>
      </w:r>
    </w:p>
    <w:p w14:paraId="794ECCF6" w14:textId="77777777" w:rsidR="002E033C" w:rsidRPr="002E033C" w:rsidRDefault="002E033C" w:rsidP="002E033C">
      <w:pPr>
        <w:spacing w:after="0" w:line="240" w:lineRule="auto"/>
        <w:jc w:val="both"/>
        <w:rPr>
          <w:rFonts w:ascii="Times New Roman" w:hAnsi="Times New Roman" w:cs="Times New Roman"/>
          <w:sz w:val="24"/>
          <w:szCs w:val="24"/>
        </w:rPr>
      </w:pPr>
    </w:p>
    <w:p w14:paraId="5F1A02C9" w14:textId="77777777" w:rsidR="002E033C" w:rsidRPr="00FD2566" w:rsidRDefault="002E033C" w:rsidP="00937F47">
      <w:pPr>
        <w:spacing w:after="0" w:line="240" w:lineRule="auto"/>
        <w:ind w:firstLine="567"/>
        <w:jc w:val="both"/>
        <w:rPr>
          <w:rFonts w:ascii="Times New Roman" w:hAnsi="Times New Roman" w:cs="Times New Roman"/>
          <w:color w:val="000000" w:themeColor="text1"/>
          <w:sz w:val="24"/>
          <w:szCs w:val="24"/>
        </w:rPr>
      </w:pPr>
      <w:r w:rsidRPr="00FD2566">
        <w:rPr>
          <w:rFonts w:ascii="Times New Roman" w:hAnsi="Times New Roman" w:cs="Times New Roman"/>
          <w:color w:val="000000" w:themeColor="text1"/>
          <w:sz w:val="24"/>
          <w:szCs w:val="24"/>
        </w:rPr>
        <w:t xml:space="preserve">Планираните дейности не предполагат вредно въздействие върху населението като цяло и човешкото здравето. </w:t>
      </w:r>
    </w:p>
    <w:p w14:paraId="03E9B7F5" w14:textId="77777777" w:rsidR="002E033C" w:rsidRPr="00FD2566" w:rsidRDefault="002E033C" w:rsidP="00937F47">
      <w:pPr>
        <w:spacing w:after="0" w:line="240" w:lineRule="auto"/>
        <w:ind w:firstLine="567"/>
        <w:jc w:val="both"/>
        <w:rPr>
          <w:rFonts w:ascii="Times New Roman" w:hAnsi="Times New Roman" w:cs="Times New Roman"/>
          <w:color w:val="000000" w:themeColor="text1"/>
          <w:sz w:val="24"/>
          <w:szCs w:val="24"/>
        </w:rPr>
      </w:pPr>
      <w:r w:rsidRPr="00FD2566">
        <w:rPr>
          <w:rFonts w:ascii="Times New Roman" w:hAnsi="Times New Roman" w:cs="Times New Roman"/>
          <w:color w:val="000000" w:themeColor="text1"/>
          <w:sz w:val="24"/>
          <w:szCs w:val="24"/>
        </w:rPr>
        <w:lastRenderedPageBreak/>
        <w:t>На ниво работна среда, по отношение на работещия персонал</w:t>
      </w:r>
      <w:r w:rsidR="00FD2566" w:rsidRPr="00FD2566">
        <w:rPr>
          <w:rFonts w:ascii="Times New Roman" w:hAnsi="Times New Roman" w:cs="Times New Roman"/>
          <w:color w:val="000000" w:themeColor="text1"/>
          <w:sz w:val="24"/>
          <w:szCs w:val="24"/>
        </w:rPr>
        <w:t>,</w:t>
      </w:r>
      <w:r w:rsidRPr="00FD2566">
        <w:rPr>
          <w:rFonts w:ascii="Times New Roman" w:hAnsi="Times New Roman" w:cs="Times New Roman"/>
          <w:color w:val="000000" w:themeColor="text1"/>
          <w:sz w:val="24"/>
          <w:szCs w:val="24"/>
        </w:rPr>
        <w:t xml:space="preserve"> е възможно шумово и </w:t>
      </w:r>
      <w:r w:rsidR="001B08C2" w:rsidRPr="00FD2566">
        <w:rPr>
          <w:rFonts w:ascii="Times New Roman" w:hAnsi="Times New Roman" w:cs="Times New Roman"/>
          <w:color w:val="000000" w:themeColor="text1"/>
          <w:sz w:val="24"/>
          <w:szCs w:val="24"/>
        </w:rPr>
        <w:t xml:space="preserve">прахово замърсяване </w:t>
      </w:r>
      <w:r w:rsidRPr="00FD2566">
        <w:rPr>
          <w:rFonts w:ascii="Times New Roman" w:hAnsi="Times New Roman" w:cs="Times New Roman"/>
          <w:color w:val="000000" w:themeColor="text1"/>
          <w:sz w:val="24"/>
          <w:szCs w:val="24"/>
        </w:rPr>
        <w:t xml:space="preserve">и умерен механичен риск. Източниците на механична опасност (захващане или притискане, заплитане/оплитане, ожулване или абразия, удар) могат да засегнат обслужващия персонал на съответното оборудване. </w:t>
      </w:r>
    </w:p>
    <w:p w14:paraId="3842EACD" w14:textId="77777777" w:rsidR="002E033C" w:rsidRPr="00FD2566" w:rsidRDefault="002E033C" w:rsidP="00937F47">
      <w:pPr>
        <w:spacing w:after="0" w:line="240" w:lineRule="auto"/>
        <w:ind w:firstLine="567"/>
        <w:jc w:val="both"/>
        <w:rPr>
          <w:rFonts w:ascii="Times New Roman" w:hAnsi="Times New Roman" w:cs="Times New Roman"/>
          <w:color w:val="000000" w:themeColor="text1"/>
          <w:sz w:val="24"/>
          <w:szCs w:val="24"/>
        </w:rPr>
      </w:pPr>
      <w:r w:rsidRPr="00FD2566">
        <w:rPr>
          <w:rFonts w:ascii="Times New Roman" w:hAnsi="Times New Roman" w:cs="Times New Roman"/>
          <w:color w:val="000000" w:themeColor="text1"/>
          <w:sz w:val="24"/>
          <w:szCs w:val="24"/>
        </w:rPr>
        <w:t>Осигуряването на лични предпазни средства при работа, съответстващи на изискващите се за съответните работни места, ще намали чувствително риска от неблагоприятни последици за здравето на работещите.</w:t>
      </w:r>
    </w:p>
    <w:p w14:paraId="7A36882C" w14:textId="77777777" w:rsidR="002E033C" w:rsidRPr="00FD2566" w:rsidRDefault="002E033C" w:rsidP="002E033C">
      <w:pPr>
        <w:spacing w:after="0" w:line="240" w:lineRule="auto"/>
        <w:ind w:firstLine="567"/>
        <w:jc w:val="both"/>
        <w:rPr>
          <w:rFonts w:ascii="Times New Roman" w:hAnsi="Times New Roman" w:cs="Times New Roman"/>
          <w:i/>
          <w:color w:val="000000" w:themeColor="text1"/>
          <w:sz w:val="24"/>
          <w:szCs w:val="24"/>
        </w:rPr>
      </w:pPr>
      <w:r w:rsidRPr="00FD2566">
        <w:rPr>
          <w:rFonts w:ascii="Times New Roman" w:hAnsi="Times New Roman" w:cs="Times New Roman"/>
          <w:color w:val="000000" w:themeColor="text1"/>
          <w:sz w:val="24"/>
          <w:szCs w:val="24"/>
        </w:rPr>
        <w:t xml:space="preserve">Задължително е провеждане на обучения и инструктажи на работещите за безопасното използване на работното оборудване, съгласно </w:t>
      </w:r>
      <w:r w:rsidRPr="00FD2566">
        <w:rPr>
          <w:rFonts w:ascii="Times New Roman" w:hAnsi="Times New Roman" w:cs="Times New Roman"/>
          <w:i/>
          <w:color w:val="000000" w:themeColor="text1"/>
          <w:sz w:val="24"/>
          <w:szCs w:val="24"/>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p>
    <w:p w14:paraId="1912E7B0" w14:textId="77777777" w:rsidR="00FD2566" w:rsidRDefault="00FD2566" w:rsidP="00FD2566">
      <w:pPr>
        <w:spacing w:after="0" w:line="240" w:lineRule="auto"/>
        <w:ind w:firstLine="567"/>
        <w:jc w:val="both"/>
        <w:rPr>
          <w:rFonts w:ascii="Times New Roman" w:hAnsi="Times New Roman" w:cs="Times New Roman"/>
          <w:bCs/>
          <w:i/>
          <w:color w:val="000000" w:themeColor="text1"/>
          <w:sz w:val="24"/>
          <w:szCs w:val="24"/>
        </w:rPr>
      </w:pPr>
    </w:p>
    <w:p w14:paraId="054F0D67" w14:textId="77777777" w:rsidR="00FD2566" w:rsidRPr="006843DF" w:rsidRDefault="00FD2566" w:rsidP="00FD2566">
      <w:pPr>
        <w:spacing w:after="0" w:line="240" w:lineRule="auto"/>
        <w:ind w:firstLine="567"/>
        <w:jc w:val="both"/>
        <w:rPr>
          <w:rFonts w:ascii="Times New Roman" w:hAnsi="Times New Roman" w:cs="Times New Roman"/>
          <w:bCs/>
          <w:i/>
          <w:color w:val="000000" w:themeColor="text1"/>
          <w:sz w:val="24"/>
          <w:szCs w:val="24"/>
        </w:rPr>
      </w:pPr>
      <w:r w:rsidRPr="006843DF">
        <w:rPr>
          <w:rFonts w:ascii="Times New Roman" w:hAnsi="Times New Roman" w:cs="Times New Roman"/>
          <w:bCs/>
          <w:i/>
          <w:color w:val="000000" w:themeColor="text1"/>
          <w:sz w:val="24"/>
          <w:szCs w:val="24"/>
        </w:rPr>
        <w:t>Прогноза на въздействието</w:t>
      </w:r>
    </w:p>
    <w:p w14:paraId="5CC74A3B" w14:textId="0AA86AD4" w:rsidR="00BF7022" w:rsidRPr="00367E26" w:rsidRDefault="00FD2566" w:rsidP="00367E26">
      <w:pPr>
        <w:spacing w:after="0" w:line="240" w:lineRule="auto"/>
        <w:ind w:firstLine="567"/>
        <w:jc w:val="both"/>
        <w:rPr>
          <w:rFonts w:ascii="Times New Roman" w:hAnsi="Times New Roman" w:cs="Times New Roman"/>
          <w:color w:val="000000" w:themeColor="text1"/>
          <w:sz w:val="24"/>
          <w:szCs w:val="24"/>
        </w:rPr>
      </w:pPr>
      <w:r w:rsidRPr="006843DF">
        <w:rPr>
          <w:rFonts w:ascii="Times New Roman" w:hAnsi="Times New Roman" w:cs="Times New Roman"/>
          <w:color w:val="000000" w:themeColor="text1"/>
          <w:sz w:val="24"/>
          <w:szCs w:val="24"/>
        </w:rPr>
        <w:t>Не се очаква реализацията на инвестиционното предложение да окаже вредно въздействие върху населението и човешкото здраве.</w:t>
      </w:r>
    </w:p>
    <w:p w14:paraId="6477AC39" w14:textId="77777777" w:rsidR="00FD2566" w:rsidRDefault="00FD2566" w:rsidP="002E033C">
      <w:pPr>
        <w:spacing w:after="0" w:line="240" w:lineRule="auto"/>
        <w:ind w:firstLine="567"/>
        <w:jc w:val="both"/>
        <w:rPr>
          <w:rFonts w:ascii="Times New Roman" w:hAnsi="Times New Roman" w:cs="Times New Roman"/>
          <w:i/>
          <w:color w:val="0070C0"/>
          <w:sz w:val="24"/>
          <w:szCs w:val="24"/>
        </w:rPr>
      </w:pPr>
    </w:p>
    <w:p w14:paraId="5E16EB09" w14:textId="77777777" w:rsidR="00BF7022" w:rsidRPr="00BF7022" w:rsidRDefault="00BF7022" w:rsidP="00BF7022">
      <w:pPr>
        <w:spacing w:after="0" w:line="240" w:lineRule="auto"/>
        <w:ind w:firstLine="567"/>
        <w:jc w:val="both"/>
        <w:rPr>
          <w:rFonts w:ascii="Times New Roman" w:hAnsi="Times New Roman" w:cs="Times New Roman"/>
          <w:b/>
          <w:bCs/>
          <w:sz w:val="24"/>
          <w:szCs w:val="24"/>
        </w:rPr>
      </w:pPr>
      <w:r w:rsidRPr="00BF7022">
        <w:rPr>
          <w:rFonts w:ascii="Times New Roman" w:hAnsi="Times New Roman" w:cs="Times New Roman"/>
          <w:b/>
          <w:bCs/>
          <w:sz w:val="24"/>
          <w:szCs w:val="24"/>
        </w:rPr>
        <w:t>Въздействие върху материалните активи</w:t>
      </w:r>
    </w:p>
    <w:p w14:paraId="30439A6D" w14:textId="77777777" w:rsidR="00BF7022" w:rsidRPr="00BF7022" w:rsidRDefault="00BF7022" w:rsidP="00BF7022">
      <w:pPr>
        <w:spacing w:after="0" w:line="240" w:lineRule="auto"/>
        <w:ind w:firstLine="567"/>
        <w:jc w:val="both"/>
        <w:rPr>
          <w:rFonts w:ascii="Times New Roman" w:hAnsi="Times New Roman" w:cs="Times New Roman"/>
          <w:b/>
          <w:sz w:val="24"/>
          <w:szCs w:val="24"/>
        </w:rPr>
      </w:pPr>
    </w:p>
    <w:p w14:paraId="3B37DB51" w14:textId="77777777" w:rsidR="00367E26" w:rsidRPr="00FD2566" w:rsidRDefault="00FD2566" w:rsidP="0065307D">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367E26" w:rsidRPr="00FD2566">
        <w:rPr>
          <w:rFonts w:ascii="Times New Roman" w:hAnsi="Times New Roman" w:cs="Times New Roman"/>
          <w:color w:val="000000" w:themeColor="text1"/>
          <w:sz w:val="24"/>
          <w:szCs w:val="24"/>
        </w:rPr>
        <w:t xml:space="preserve">Планираните дейности не предполагат вредно въздействие върху населението като цяло и човешкото здравето. </w:t>
      </w:r>
    </w:p>
    <w:p w14:paraId="4DF4C804" w14:textId="68E58080" w:rsidR="00FD2566" w:rsidRPr="006843DF" w:rsidRDefault="00FD2566" w:rsidP="00367E26">
      <w:pPr>
        <w:spacing w:after="0" w:line="240" w:lineRule="auto"/>
        <w:jc w:val="both"/>
        <w:rPr>
          <w:rFonts w:ascii="Times New Roman" w:hAnsi="Times New Roman" w:cs="Times New Roman"/>
          <w:bCs/>
          <w:i/>
          <w:sz w:val="24"/>
          <w:szCs w:val="24"/>
        </w:rPr>
      </w:pPr>
    </w:p>
    <w:p w14:paraId="42AA1872" w14:textId="77777777" w:rsidR="00FD2566" w:rsidRPr="006843DF" w:rsidRDefault="00FD2566" w:rsidP="00FD2566">
      <w:pPr>
        <w:spacing w:after="0" w:line="240" w:lineRule="auto"/>
        <w:ind w:firstLine="567"/>
        <w:jc w:val="both"/>
        <w:rPr>
          <w:rFonts w:ascii="Times New Roman" w:hAnsi="Times New Roman" w:cs="Times New Roman"/>
          <w:bCs/>
          <w:i/>
          <w:sz w:val="24"/>
          <w:szCs w:val="24"/>
        </w:rPr>
      </w:pPr>
      <w:r w:rsidRPr="006843DF">
        <w:rPr>
          <w:rFonts w:ascii="Times New Roman" w:hAnsi="Times New Roman" w:cs="Times New Roman"/>
          <w:bCs/>
          <w:i/>
          <w:sz w:val="24"/>
          <w:szCs w:val="24"/>
        </w:rPr>
        <w:t>Прогноза на въздействието</w:t>
      </w:r>
    </w:p>
    <w:p w14:paraId="390BA1EB" w14:textId="0222C33B" w:rsidR="00FD2566" w:rsidRPr="00367E26" w:rsidRDefault="00FD2566" w:rsidP="00367E26">
      <w:pPr>
        <w:spacing w:after="0" w:line="240" w:lineRule="auto"/>
        <w:jc w:val="both"/>
        <w:rPr>
          <w:rFonts w:ascii="Times New Roman" w:hAnsi="Times New Roman" w:cs="Times New Roman"/>
          <w:sz w:val="24"/>
          <w:szCs w:val="24"/>
        </w:rPr>
      </w:pPr>
      <w:r w:rsidRPr="006843DF">
        <w:rPr>
          <w:rFonts w:ascii="Times New Roman" w:hAnsi="Times New Roman" w:cs="Times New Roman"/>
          <w:sz w:val="24"/>
          <w:szCs w:val="24"/>
        </w:rPr>
        <w:tab/>
        <w:t>Въздействието по отношение на материалните активи от реализирането на ИП ще бъде положително.</w:t>
      </w:r>
    </w:p>
    <w:p w14:paraId="0E4F745D" w14:textId="77777777" w:rsidR="00375D35" w:rsidRPr="006843DF" w:rsidRDefault="00375D35" w:rsidP="00FD2566">
      <w:pPr>
        <w:spacing w:after="0" w:line="240" w:lineRule="auto"/>
        <w:ind w:firstLine="567"/>
        <w:jc w:val="both"/>
        <w:rPr>
          <w:rFonts w:ascii="Times New Roman" w:hAnsi="Times New Roman" w:cs="Times New Roman"/>
          <w:bCs/>
          <w:color w:val="FF0000"/>
          <w:sz w:val="24"/>
          <w:szCs w:val="24"/>
        </w:rPr>
      </w:pPr>
    </w:p>
    <w:p w14:paraId="192FCBE9" w14:textId="77777777" w:rsidR="0037089B" w:rsidRPr="001B5241" w:rsidRDefault="0037089B" w:rsidP="0037089B">
      <w:pPr>
        <w:spacing w:after="0" w:line="240" w:lineRule="auto"/>
        <w:ind w:firstLine="567"/>
        <w:jc w:val="both"/>
        <w:rPr>
          <w:rFonts w:ascii="Times New Roman" w:hAnsi="Times New Roman" w:cs="Times New Roman"/>
          <w:b/>
          <w:bCs/>
          <w:sz w:val="24"/>
          <w:szCs w:val="24"/>
        </w:rPr>
      </w:pPr>
      <w:r w:rsidRPr="001B5241">
        <w:rPr>
          <w:rFonts w:ascii="Times New Roman" w:hAnsi="Times New Roman" w:cs="Times New Roman"/>
          <w:b/>
          <w:bCs/>
          <w:sz w:val="24"/>
          <w:szCs w:val="24"/>
        </w:rPr>
        <w:t>Въздействие върху атмосферния въздух и климата</w:t>
      </w:r>
    </w:p>
    <w:p w14:paraId="59AE5EFE" w14:textId="77777777" w:rsidR="008946A3" w:rsidRPr="001B5241" w:rsidRDefault="008946A3" w:rsidP="00755064">
      <w:pPr>
        <w:spacing w:after="0" w:line="240" w:lineRule="auto"/>
        <w:ind w:firstLine="567"/>
        <w:jc w:val="both"/>
        <w:rPr>
          <w:rFonts w:ascii="Times New Roman" w:hAnsi="Times New Roman" w:cs="Times New Roman"/>
          <w:bCs/>
          <w:sz w:val="24"/>
          <w:szCs w:val="24"/>
        </w:rPr>
      </w:pPr>
    </w:p>
    <w:p w14:paraId="117F1CB4" w14:textId="77777777" w:rsidR="00FF3231" w:rsidRPr="001B5241" w:rsidRDefault="009C3D67" w:rsidP="009C3D67">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 xml:space="preserve">При </w:t>
      </w:r>
      <w:r w:rsidR="00FF3231" w:rsidRPr="001B5241">
        <w:rPr>
          <w:rFonts w:ascii="Times New Roman" w:hAnsi="Times New Roman" w:cs="Times New Roman"/>
          <w:bCs/>
          <w:color w:val="000000" w:themeColor="text1"/>
          <w:sz w:val="24"/>
          <w:szCs w:val="24"/>
        </w:rPr>
        <w:t xml:space="preserve">строителството и </w:t>
      </w:r>
      <w:r w:rsidRPr="001B5241">
        <w:rPr>
          <w:rFonts w:ascii="Times New Roman" w:hAnsi="Times New Roman" w:cs="Times New Roman"/>
          <w:bCs/>
          <w:color w:val="000000" w:themeColor="text1"/>
          <w:sz w:val="24"/>
          <w:szCs w:val="24"/>
        </w:rPr>
        <w:t xml:space="preserve">експлоатацията на ИП </w:t>
      </w:r>
      <w:r w:rsidR="00755064" w:rsidRPr="001B5241">
        <w:rPr>
          <w:rFonts w:ascii="Times New Roman" w:hAnsi="Times New Roman" w:cs="Times New Roman"/>
          <w:bCs/>
          <w:color w:val="000000" w:themeColor="text1"/>
          <w:sz w:val="24"/>
          <w:szCs w:val="24"/>
        </w:rPr>
        <w:t xml:space="preserve">се очакват </w:t>
      </w:r>
      <w:r w:rsidR="00FF3231" w:rsidRPr="001B5241">
        <w:rPr>
          <w:rFonts w:ascii="Times New Roman" w:hAnsi="Times New Roman" w:cs="Times New Roman"/>
          <w:bCs/>
          <w:color w:val="000000" w:themeColor="text1"/>
          <w:sz w:val="24"/>
          <w:szCs w:val="24"/>
        </w:rPr>
        <w:t xml:space="preserve">неорганизирани </w:t>
      </w:r>
      <w:r w:rsidR="00755064" w:rsidRPr="001B5241">
        <w:rPr>
          <w:rFonts w:ascii="Times New Roman" w:hAnsi="Times New Roman" w:cs="Times New Roman"/>
          <w:bCs/>
          <w:color w:val="000000" w:themeColor="text1"/>
          <w:sz w:val="24"/>
          <w:szCs w:val="24"/>
        </w:rPr>
        <w:t>прахови емисии</w:t>
      </w:r>
      <w:r w:rsidR="00FF3231" w:rsidRPr="001B5241">
        <w:rPr>
          <w:rFonts w:ascii="Times New Roman" w:hAnsi="Times New Roman" w:cs="Times New Roman"/>
          <w:bCs/>
          <w:color w:val="000000" w:themeColor="text1"/>
          <w:sz w:val="24"/>
          <w:szCs w:val="24"/>
        </w:rPr>
        <w:t xml:space="preserve"> и емисии от изгорели газове от транспортната техника.</w:t>
      </w:r>
    </w:p>
    <w:p w14:paraId="547CE47B" w14:textId="77777777" w:rsidR="00755064" w:rsidRPr="001B5241" w:rsidRDefault="00FF3231" w:rsidP="00FF3231">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Предвидено е оросяване по време на третиране на отпадъците с цел предотвратяване на отрицателното въздействие върху атмосферния въздух от праховите емисии.</w:t>
      </w:r>
    </w:p>
    <w:p w14:paraId="56561A46" w14:textId="77777777" w:rsidR="0037089B" w:rsidRPr="001B5241" w:rsidRDefault="0037089B" w:rsidP="0037089B">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Липсата на емисии на парникови газове изключва въздействие от реализацията на ИП върху климата.</w:t>
      </w:r>
    </w:p>
    <w:p w14:paraId="403AD63B" w14:textId="77777777" w:rsidR="00B00923" w:rsidRPr="001B5241" w:rsidRDefault="00B00923" w:rsidP="0037089B">
      <w:pPr>
        <w:spacing w:after="0" w:line="240" w:lineRule="auto"/>
        <w:ind w:firstLine="567"/>
        <w:jc w:val="both"/>
        <w:rPr>
          <w:rFonts w:ascii="Times New Roman" w:hAnsi="Times New Roman" w:cs="Times New Roman"/>
          <w:bCs/>
          <w:color w:val="000000" w:themeColor="text1"/>
          <w:sz w:val="24"/>
          <w:szCs w:val="24"/>
        </w:rPr>
      </w:pPr>
    </w:p>
    <w:p w14:paraId="2C39775E" w14:textId="77777777" w:rsidR="00FD2566" w:rsidRPr="001B5241" w:rsidRDefault="00FD2566" w:rsidP="00FD2566">
      <w:pPr>
        <w:spacing w:after="0" w:line="240" w:lineRule="auto"/>
        <w:ind w:firstLine="567"/>
        <w:jc w:val="both"/>
        <w:rPr>
          <w:rFonts w:ascii="Times New Roman" w:hAnsi="Times New Roman" w:cs="Times New Roman"/>
          <w:bCs/>
          <w:i/>
          <w:sz w:val="24"/>
          <w:szCs w:val="24"/>
        </w:rPr>
      </w:pPr>
      <w:r w:rsidRPr="001B5241">
        <w:rPr>
          <w:rFonts w:ascii="Times New Roman" w:hAnsi="Times New Roman" w:cs="Times New Roman"/>
          <w:bCs/>
          <w:i/>
          <w:sz w:val="24"/>
          <w:szCs w:val="24"/>
        </w:rPr>
        <w:t>Прогноза на въздействието</w:t>
      </w:r>
    </w:p>
    <w:p w14:paraId="33A51423" w14:textId="77777777" w:rsidR="00FD2566" w:rsidRPr="001B5241" w:rsidRDefault="00FD2566" w:rsidP="00FD2566">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Не се очаква въздействие върху качеството на атмосферния въздух и климата от реализацията на ИП.</w:t>
      </w:r>
    </w:p>
    <w:p w14:paraId="5F024506" w14:textId="77777777" w:rsidR="00B00923" w:rsidRPr="001B5241" w:rsidRDefault="00B00923" w:rsidP="0037089B">
      <w:pPr>
        <w:spacing w:after="0" w:line="240" w:lineRule="auto"/>
        <w:ind w:firstLine="567"/>
        <w:jc w:val="both"/>
        <w:rPr>
          <w:rFonts w:ascii="Times New Roman" w:hAnsi="Times New Roman" w:cs="Times New Roman"/>
          <w:bCs/>
          <w:color w:val="0070C0"/>
          <w:sz w:val="24"/>
          <w:szCs w:val="24"/>
        </w:rPr>
      </w:pPr>
    </w:p>
    <w:p w14:paraId="751EEDDD" w14:textId="77777777" w:rsidR="007C4B68" w:rsidRPr="001B5241" w:rsidRDefault="007C4B68" w:rsidP="007C4B68">
      <w:pPr>
        <w:spacing w:after="0" w:line="240" w:lineRule="auto"/>
        <w:ind w:firstLine="567"/>
        <w:jc w:val="both"/>
        <w:rPr>
          <w:rFonts w:ascii="Times New Roman" w:hAnsi="Times New Roman" w:cs="Times New Roman"/>
          <w:b/>
          <w:bCs/>
          <w:sz w:val="24"/>
          <w:szCs w:val="24"/>
        </w:rPr>
      </w:pPr>
      <w:r w:rsidRPr="001B5241">
        <w:rPr>
          <w:rFonts w:ascii="Times New Roman" w:hAnsi="Times New Roman" w:cs="Times New Roman"/>
          <w:b/>
          <w:bCs/>
          <w:sz w:val="24"/>
          <w:szCs w:val="24"/>
        </w:rPr>
        <w:t>Въздействие от отпадъци</w:t>
      </w:r>
    </w:p>
    <w:p w14:paraId="3E982CB3" w14:textId="77777777" w:rsidR="00C54043" w:rsidRPr="001B5241" w:rsidRDefault="00C54043" w:rsidP="007C4B68">
      <w:pPr>
        <w:spacing w:after="0" w:line="240" w:lineRule="auto"/>
        <w:ind w:firstLine="567"/>
        <w:jc w:val="both"/>
        <w:rPr>
          <w:rFonts w:ascii="Times New Roman" w:hAnsi="Times New Roman" w:cs="Times New Roman"/>
          <w:b/>
          <w:bCs/>
          <w:sz w:val="24"/>
          <w:szCs w:val="24"/>
        </w:rPr>
      </w:pPr>
    </w:p>
    <w:p w14:paraId="6EF79AC7" w14:textId="42974103" w:rsidR="00EA7140" w:rsidRPr="001B5241" w:rsidRDefault="00EA7140" w:rsidP="00EA7140">
      <w:pPr>
        <w:spacing w:after="0" w:line="240" w:lineRule="auto"/>
        <w:ind w:firstLine="567"/>
        <w:jc w:val="both"/>
        <w:rPr>
          <w:rFonts w:ascii="Times New Roman" w:hAnsi="Times New Roman" w:cs="Times New Roman"/>
          <w:sz w:val="24"/>
          <w:szCs w:val="24"/>
        </w:rPr>
      </w:pPr>
      <w:r w:rsidRPr="001B5241">
        <w:rPr>
          <w:rFonts w:ascii="Times New Roman" w:hAnsi="Times New Roman" w:cs="Times New Roman"/>
          <w:sz w:val="24"/>
          <w:szCs w:val="24"/>
        </w:rPr>
        <w:t>С реализацията на ИП ще се постигне по-добро разделяне на строителните отпадъци от случайно попаднали потоци и по-ефективно последващо рециклиране на строителните отпадъци. От друга страна, чрез сортирането ще се постигне отклоняване на значителни потоци отпадъци от депата, което е в съответствие с възприетата йерархия и нормат</w:t>
      </w:r>
      <w:r w:rsidR="001B5241">
        <w:rPr>
          <w:rFonts w:ascii="Times New Roman" w:hAnsi="Times New Roman" w:cs="Times New Roman"/>
          <w:sz w:val="24"/>
          <w:szCs w:val="24"/>
        </w:rPr>
        <w:t>ив</w:t>
      </w:r>
      <w:r w:rsidRPr="001B5241">
        <w:rPr>
          <w:rFonts w:ascii="Times New Roman" w:hAnsi="Times New Roman" w:cs="Times New Roman"/>
          <w:sz w:val="24"/>
          <w:szCs w:val="24"/>
        </w:rPr>
        <w:t>на база.</w:t>
      </w:r>
    </w:p>
    <w:p w14:paraId="2BF9B6A3" w14:textId="77777777" w:rsidR="00EA7140" w:rsidRPr="001B5241" w:rsidRDefault="00EA7140" w:rsidP="007C4B68">
      <w:pPr>
        <w:spacing w:after="0" w:line="240" w:lineRule="auto"/>
        <w:ind w:firstLine="567"/>
        <w:jc w:val="both"/>
        <w:rPr>
          <w:rFonts w:ascii="Times New Roman" w:hAnsi="Times New Roman" w:cs="Times New Roman"/>
          <w:b/>
          <w:bCs/>
          <w:sz w:val="24"/>
          <w:szCs w:val="24"/>
        </w:rPr>
      </w:pPr>
    </w:p>
    <w:p w14:paraId="25E045E3" w14:textId="77777777" w:rsidR="00C355D7" w:rsidRPr="001B5241" w:rsidRDefault="00C355D7" w:rsidP="00C355D7">
      <w:pPr>
        <w:spacing w:after="0" w:line="240" w:lineRule="auto"/>
        <w:ind w:firstLine="567"/>
        <w:jc w:val="both"/>
        <w:rPr>
          <w:rFonts w:ascii="Times New Roman" w:hAnsi="Times New Roman" w:cs="Times New Roman"/>
          <w:bCs/>
          <w:i/>
          <w:color w:val="000000" w:themeColor="text1"/>
          <w:sz w:val="24"/>
          <w:szCs w:val="24"/>
        </w:rPr>
      </w:pPr>
      <w:r w:rsidRPr="001B5241">
        <w:rPr>
          <w:rFonts w:ascii="Times New Roman" w:hAnsi="Times New Roman" w:cs="Times New Roman"/>
          <w:bCs/>
          <w:i/>
          <w:color w:val="000000" w:themeColor="text1"/>
          <w:sz w:val="24"/>
          <w:szCs w:val="24"/>
        </w:rPr>
        <w:t>Прогноза на въздействието</w:t>
      </w:r>
    </w:p>
    <w:p w14:paraId="27E5D18F" w14:textId="77777777" w:rsidR="00E978BB" w:rsidRPr="001B5241" w:rsidRDefault="00EA7140" w:rsidP="00E45024">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От дейността по третиране на отпадъци не се очаква дискомфорт за околната среда.</w:t>
      </w:r>
    </w:p>
    <w:p w14:paraId="36A5285A" w14:textId="77777777" w:rsidR="00E978BB" w:rsidRPr="001B5241" w:rsidRDefault="00E978BB" w:rsidP="00E45024">
      <w:pPr>
        <w:spacing w:after="0" w:line="240" w:lineRule="auto"/>
        <w:ind w:firstLine="567"/>
        <w:jc w:val="both"/>
        <w:rPr>
          <w:rFonts w:ascii="Times New Roman" w:hAnsi="Times New Roman" w:cs="Times New Roman"/>
          <w:b/>
          <w:bCs/>
          <w:sz w:val="24"/>
          <w:szCs w:val="24"/>
        </w:rPr>
      </w:pPr>
    </w:p>
    <w:p w14:paraId="7909D085" w14:textId="77777777" w:rsidR="00202CD4" w:rsidRPr="001B5241" w:rsidRDefault="00202CD4" w:rsidP="00E45024">
      <w:pPr>
        <w:spacing w:after="0" w:line="240" w:lineRule="auto"/>
        <w:ind w:firstLine="567"/>
        <w:jc w:val="both"/>
        <w:rPr>
          <w:rFonts w:ascii="Times New Roman" w:hAnsi="Times New Roman" w:cs="Times New Roman"/>
          <w:b/>
          <w:bCs/>
          <w:sz w:val="24"/>
          <w:szCs w:val="24"/>
        </w:rPr>
      </w:pPr>
      <w:r w:rsidRPr="001B5241">
        <w:rPr>
          <w:rFonts w:ascii="Times New Roman" w:hAnsi="Times New Roman" w:cs="Times New Roman"/>
          <w:b/>
          <w:bCs/>
          <w:sz w:val="24"/>
          <w:szCs w:val="24"/>
        </w:rPr>
        <w:t xml:space="preserve">Въздействие върху води </w:t>
      </w:r>
    </w:p>
    <w:p w14:paraId="089177A1" w14:textId="77777777" w:rsidR="00FF2B1C" w:rsidRPr="001B5241" w:rsidRDefault="00FF2B1C" w:rsidP="00E45024">
      <w:pPr>
        <w:spacing w:after="0" w:line="240" w:lineRule="auto"/>
        <w:ind w:firstLine="567"/>
        <w:jc w:val="both"/>
        <w:rPr>
          <w:rFonts w:ascii="Times New Roman" w:hAnsi="Times New Roman" w:cs="Times New Roman"/>
          <w:b/>
          <w:bCs/>
          <w:sz w:val="24"/>
          <w:szCs w:val="24"/>
        </w:rPr>
      </w:pPr>
      <w:r w:rsidRPr="001B5241">
        <w:rPr>
          <w:rFonts w:ascii="Times New Roman" w:hAnsi="Times New Roman" w:cs="Times New Roman"/>
          <w:b/>
          <w:bCs/>
          <w:sz w:val="24"/>
          <w:szCs w:val="24"/>
        </w:rPr>
        <w:t>Повърхностни води</w:t>
      </w:r>
    </w:p>
    <w:p w14:paraId="4FA711F6" w14:textId="77777777" w:rsidR="00FF2B1C" w:rsidRPr="001B5241" w:rsidRDefault="00FF2B1C" w:rsidP="00E45024">
      <w:pPr>
        <w:spacing w:after="0" w:line="240" w:lineRule="auto"/>
        <w:ind w:firstLine="567"/>
        <w:jc w:val="both"/>
        <w:rPr>
          <w:rFonts w:ascii="Times New Roman" w:hAnsi="Times New Roman" w:cs="Times New Roman"/>
          <w:b/>
          <w:bCs/>
          <w:sz w:val="24"/>
          <w:szCs w:val="24"/>
        </w:rPr>
      </w:pPr>
    </w:p>
    <w:p w14:paraId="5768E63A" w14:textId="77777777" w:rsidR="00C157D4" w:rsidRPr="001B5241" w:rsidRDefault="00285911" w:rsidP="00C157D4">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Мястото на реализация на ИП (поземления имот), попада в границите на повърхностно водно тяло</w:t>
      </w:r>
      <w:r w:rsidR="00FF2B1C" w:rsidRPr="001B5241">
        <w:rPr>
          <w:rFonts w:ascii="Times New Roman" w:hAnsi="Times New Roman" w:cs="Times New Roman"/>
          <w:bCs/>
          <w:color w:val="000000" w:themeColor="text1"/>
          <w:sz w:val="24"/>
          <w:szCs w:val="24"/>
        </w:rPr>
        <w:t xml:space="preserve"> (ПВТ) с код</w:t>
      </w:r>
      <w:r w:rsidR="002E033C" w:rsidRPr="001B5241">
        <w:rPr>
          <w:rFonts w:ascii="Times New Roman" w:hAnsi="Times New Roman" w:cs="Times New Roman"/>
          <w:bCs/>
          <w:color w:val="000000" w:themeColor="text1"/>
          <w:sz w:val="24"/>
          <w:szCs w:val="24"/>
        </w:rPr>
        <w:t xml:space="preserve"> </w:t>
      </w:r>
      <w:r w:rsidR="00C157D4" w:rsidRPr="001B5241">
        <w:rPr>
          <w:rFonts w:ascii="Times New Roman" w:hAnsi="Times New Roman" w:cs="Times New Roman"/>
          <w:bCs/>
          <w:color w:val="000000" w:themeColor="text1"/>
          <w:sz w:val="24"/>
          <w:szCs w:val="24"/>
        </w:rPr>
        <w:t>BG3MA500R217- Река Марица от р</w:t>
      </w:r>
      <w:r w:rsidRPr="001B5241">
        <w:rPr>
          <w:rFonts w:ascii="Times New Roman" w:hAnsi="Times New Roman" w:cs="Times New Roman"/>
          <w:bCs/>
          <w:color w:val="000000" w:themeColor="text1"/>
          <w:sz w:val="24"/>
          <w:szCs w:val="24"/>
        </w:rPr>
        <w:t>.</w:t>
      </w:r>
      <w:r w:rsidR="00FD2566" w:rsidRPr="001B5241">
        <w:rPr>
          <w:rFonts w:ascii="Times New Roman" w:hAnsi="Times New Roman" w:cs="Times New Roman"/>
          <w:bCs/>
          <w:color w:val="000000" w:themeColor="text1"/>
          <w:sz w:val="24"/>
          <w:szCs w:val="24"/>
        </w:rPr>
        <w:t xml:space="preserve"> </w:t>
      </w:r>
      <w:r w:rsidR="00C157D4" w:rsidRPr="001B5241">
        <w:rPr>
          <w:rFonts w:ascii="Times New Roman" w:hAnsi="Times New Roman" w:cs="Times New Roman"/>
          <w:bCs/>
          <w:color w:val="000000" w:themeColor="text1"/>
          <w:sz w:val="24"/>
          <w:szCs w:val="24"/>
        </w:rPr>
        <w:t>Въча до р.Чепеларска,</w:t>
      </w:r>
      <w:r w:rsidRPr="001B5241">
        <w:rPr>
          <w:rFonts w:ascii="Times New Roman" w:hAnsi="Times New Roman" w:cs="Times New Roman"/>
          <w:bCs/>
          <w:color w:val="000000" w:themeColor="text1"/>
          <w:sz w:val="24"/>
          <w:szCs w:val="24"/>
        </w:rPr>
        <w:t xml:space="preserve"> </w:t>
      </w:r>
      <w:r w:rsidR="00C157D4" w:rsidRPr="001B5241">
        <w:rPr>
          <w:rFonts w:ascii="Times New Roman" w:hAnsi="Times New Roman" w:cs="Times New Roman"/>
          <w:bCs/>
          <w:color w:val="000000" w:themeColor="text1"/>
          <w:sz w:val="24"/>
          <w:szCs w:val="24"/>
        </w:rPr>
        <w:t>ГК</w:t>
      </w:r>
      <w:r w:rsidRPr="001B5241">
        <w:rPr>
          <w:rFonts w:ascii="Times New Roman" w:hAnsi="Times New Roman" w:cs="Times New Roman"/>
          <w:bCs/>
          <w:color w:val="000000" w:themeColor="text1"/>
          <w:sz w:val="24"/>
          <w:szCs w:val="24"/>
        </w:rPr>
        <w:t>-2, 4,5 и 6 и Марковки колектор.</w:t>
      </w:r>
      <w:r w:rsidR="00C157D4" w:rsidRPr="001B5241">
        <w:rPr>
          <w:rFonts w:ascii="Times New Roman" w:hAnsi="Times New Roman" w:cs="Times New Roman"/>
          <w:bCs/>
          <w:color w:val="000000" w:themeColor="text1"/>
          <w:sz w:val="24"/>
          <w:szCs w:val="24"/>
        </w:rPr>
        <w:t xml:space="preserve"> </w:t>
      </w:r>
    </w:p>
    <w:p w14:paraId="6E55336E" w14:textId="77777777" w:rsidR="00FF2B1C" w:rsidRPr="001B5241" w:rsidRDefault="00FF2B1C" w:rsidP="00FF2B1C">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Съгласно ПУРБ (2016-2021 г.):</w:t>
      </w:r>
    </w:p>
    <w:p w14:paraId="55A30689" w14:textId="77777777" w:rsidR="00C157D4" w:rsidRPr="001B5241" w:rsidRDefault="00FF2B1C" w:rsidP="00FF2B1C">
      <w:pPr>
        <w:pStyle w:val="ac"/>
        <w:numPr>
          <w:ilvl w:val="0"/>
          <w:numId w:val="21"/>
        </w:numPr>
        <w:spacing w:after="0" w:line="240" w:lineRule="auto"/>
        <w:ind w:left="851" w:hanging="284"/>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 xml:space="preserve"> О</w:t>
      </w:r>
      <w:r w:rsidR="00C157D4" w:rsidRPr="001B5241">
        <w:rPr>
          <w:rFonts w:ascii="Times New Roman" w:hAnsi="Times New Roman" w:cs="Times New Roman"/>
          <w:bCs/>
          <w:color w:val="000000" w:themeColor="text1"/>
          <w:sz w:val="24"/>
          <w:szCs w:val="24"/>
        </w:rPr>
        <w:t>ценка</w:t>
      </w:r>
      <w:r w:rsidRPr="001B5241">
        <w:rPr>
          <w:rFonts w:ascii="Times New Roman" w:hAnsi="Times New Roman" w:cs="Times New Roman"/>
          <w:bCs/>
          <w:color w:val="000000" w:themeColor="text1"/>
          <w:sz w:val="24"/>
          <w:szCs w:val="24"/>
        </w:rPr>
        <w:t xml:space="preserve">та на екологично състояние  е </w:t>
      </w:r>
      <w:r w:rsidR="00C157D4" w:rsidRPr="001B5241">
        <w:rPr>
          <w:rFonts w:ascii="Times New Roman" w:hAnsi="Times New Roman" w:cs="Times New Roman"/>
          <w:bCs/>
          <w:color w:val="000000" w:themeColor="text1"/>
          <w:sz w:val="24"/>
          <w:szCs w:val="24"/>
        </w:rPr>
        <w:t>умерено;</w:t>
      </w:r>
    </w:p>
    <w:p w14:paraId="6A3E8E1C" w14:textId="77777777" w:rsidR="00C157D4" w:rsidRPr="001B5241" w:rsidRDefault="00C157D4" w:rsidP="00FF2B1C">
      <w:pPr>
        <w:pStyle w:val="ac"/>
        <w:numPr>
          <w:ilvl w:val="0"/>
          <w:numId w:val="21"/>
        </w:num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Цел</w:t>
      </w:r>
      <w:r w:rsidR="00FF2B1C" w:rsidRPr="001B5241">
        <w:rPr>
          <w:rFonts w:ascii="Times New Roman" w:hAnsi="Times New Roman" w:cs="Times New Roman"/>
          <w:bCs/>
          <w:color w:val="000000" w:themeColor="text1"/>
          <w:sz w:val="24"/>
          <w:szCs w:val="24"/>
        </w:rPr>
        <w:t>та</w:t>
      </w:r>
      <w:r w:rsidRPr="001B5241">
        <w:rPr>
          <w:rFonts w:ascii="Times New Roman" w:hAnsi="Times New Roman" w:cs="Times New Roman"/>
          <w:bCs/>
          <w:color w:val="000000" w:themeColor="text1"/>
          <w:sz w:val="24"/>
          <w:szCs w:val="24"/>
        </w:rPr>
        <w:t xml:space="preserve"> за подобряване на екологичното състояние:</w:t>
      </w:r>
      <w:r w:rsidR="00FF2B1C" w:rsidRPr="001B5241">
        <w:rPr>
          <w:rFonts w:ascii="Times New Roman" w:hAnsi="Times New Roman" w:cs="Times New Roman"/>
          <w:bCs/>
          <w:color w:val="000000" w:themeColor="text1"/>
          <w:sz w:val="24"/>
          <w:szCs w:val="24"/>
        </w:rPr>
        <w:t xml:space="preserve"> </w:t>
      </w:r>
      <w:r w:rsidRPr="001B5241">
        <w:rPr>
          <w:rFonts w:ascii="Times New Roman" w:hAnsi="Times New Roman" w:cs="Times New Roman"/>
          <w:bCs/>
          <w:color w:val="000000" w:themeColor="text1"/>
          <w:sz w:val="24"/>
          <w:szCs w:val="24"/>
        </w:rPr>
        <w:t>постигане на добро състояние по Макрозообентос,</w:t>
      </w:r>
      <w:r w:rsidR="00EA7140" w:rsidRPr="001B5241">
        <w:rPr>
          <w:rFonts w:ascii="Times New Roman" w:hAnsi="Times New Roman" w:cs="Times New Roman"/>
          <w:bCs/>
          <w:color w:val="000000" w:themeColor="text1"/>
          <w:sz w:val="24"/>
          <w:szCs w:val="24"/>
        </w:rPr>
        <w:t xml:space="preserve"> </w:t>
      </w:r>
      <w:r w:rsidRPr="001B5241">
        <w:rPr>
          <w:rFonts w:ascii="Times New Roman" w:hAnsi="Times New Roman" w:cs="Times New Roman"/>
          <w:bCs/>
          <w:color w:val="000000" w:themeColor="text1"/>
          <w:sz w:val="24"/>
          <w:szCs w:val="24"/>
        </w:rPr>
        <w:t>Фитобентос, Макрофити, NO3, Nобщ, PO4, Pобщ.</w:t>
      </w:r>
    </w:p>
    <w:p w14:paraId="7CDEA7ED" w14:textId="77777777" w:rsidR="00FF2B1C" w:rsidRPr="001B5241" w:rsidRDefault="00C157D4" w:rsidP="00FF2B1C">
      <w:pPr>
        <w:pStyle w:val="ac"/>
        <w:numPr>
          <w:ilvl w:val="0"/>
          <w:numId w:val="21"/>
        </w:num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Оценка</w:t>
      </w:r>
      <w:r w:rsidR="00FF2B1C" w:rsidRPr="001B5241">
        <w:rPr>
          <w:rFonts w:ascii="Times New Roman" w:hAnsi="Times New Roman" w:cs="Times New Roman"/>
          <w:bCs/>
          <w:color w:val="000000" w:themeColor="text1"/>
          <w:sz w:val="24"/>
          <w:szCs w:val="24"/>
        </w:rPr>
        <w:t>та</w:t>
      </w:r>
      <w:r w:rsidRPr="001B5241">
        <w:rPr>
          <w:rFonts w:ascii="Times New Roman" w:hAnsi="Times New Roman" w:cs="Times New Roman"/>
          <w:bCs/>
          <w:color w:val="000000" w:themeColor="text1"/>
          <w:sz w:val="24"/>
          <w:szCs w:val="24"/>
        </w:rPr>
        <w:t xml:space="preserve"> на химичното състояние </w:t>
      </w:r>
      <w:r w:rsidR="00FF2B1C" w:rsidRPr="001B5241">
        <w:rPr>
          <w:rFonts w:ascii="Times New Roman" w:hAnsi="Times New Roman" w:cs="Times New Roman"/>
          <w:bCs/>
          <w:color w:val="000000" w:themeColor="text1"/>
          <w:sz w:val="24"/>
          <w:szCs w:val="24"/>
        </w:rPr>
        <w:t>е</w:t>
      </w:r>
      <w:r w:rsidRPr="001B5241">
        <w:rPr>
          <w:rFonts w:ascii="Times New Roman" w:hAnsi="Times New Roman" w:cs="Times New Roman"/>
          <w:bCs/>
          <w:color w:val="000000" w:themeColor="text1"/>
          <w:sz w:val="24"/>
          <w:szCs w:val="24"/>
        </w:rPr>
        <w:t xml:space="preserve"> добро; </w:t>
      </w:r>
    </w:p>
    <w:p w14:paraId="04DD348D" w14:textId="77777777" w:rsidR="00E45024" w:rsidRPr="001B5241" w:rsidRDefault="00C157D4" w:rsidP="00FF2B1C">
      <w:pPr>
        <w:pStyle w:val="ac"/>
        <w:numPr>
          <w:ilvl w:val="0"/>
          <w:numId w:val="21"/>
        </w:numPr>
        <w:spacing w:after="0" w:line="240" w:lineRule="auto"/>
        <w:jc w:val="both"/>
        <w:rPr>
          <w:rFonts w:ascii="Times New Roman" w:hAnsi="Times New Roman" w:cs="Times New Roman"/>
          <w:b/>
          <w:bCs/>
          <w:i/>
          <w:color w:val="000000" w:themeColor="text1"/>
          <w:sz w:val="24"/>
          <w:szCs w:val="24"/>
        </w:rPr>
      </w:pPr>
      <w:r w:rsidRPr="001B5241">
        <w:rPr>
          <w:rFonts w:ascii="Times New Roman" w:hAnsi="Times New Roman" w:cs="Times New Roman"/>
          <w:bCs/>
          <w:color w:val="000000" w:themeColor="text1"/>
          <w:sz w:val="24"/>
          <w:szCs w:val="24"/>
        </w:rPr>
        <w:t>Цел</w:t>
      </w:r>
      <w:r w:rsidR="00FF2B1C" w:rsidRPr="001B5241">
        <w:rPr>
          <w:rFonts w:ascii="Times New Roman" w:hAnsi="Times New Roman" w:cs="Times New Roman"/>
          <w:bCs/>
          <w:color w:val="000000" w:themeColor="text1"/>
          <w:sz w:val="24"/>
          <w:szCs w:val="24"/>
        </w:rPr>
        <w:t>та</w:t>
      </w:r>
      <w:r w:rsidRPr="001B5241">
        <w:rPr>
          <w:rFonts w:ascii="Times New Roman" w:hAnsi="Times New Roman" w:cs="Times New Roman"/>
          <w:bCs/>
          <w:color w:val="000000" w:themeColor="text1"/>
          <w:sz w:val="24"/>
          <w:szCs w:val="24"/>
        </w:rPr>
        <w:t xml:space="preserve"> за подобряване на химичното състояние</w:t>
      </w:r>
      <w:r w:rsidR="00FF2B1C" w:rsidRPr="001B5241">
        <w:rPr>
          <w:rFonts w:ascii="Times New Roman" w:hAnsi="Times New Roman" w:cs="Times New Roman"/>
          <w:bCs/>
          <w:color w:val="000000" w:themeColor="text1"/>
          <w:sz w:val="24"/>
          <w:szCs w:val="24"/>
        </w:rPr>
        <w:t xml:space="preserve"> </w:t>
      </w:r>
      <w:r w:rsidRPr="001B5241">
        <w:rPr>
          <w:rFonts w:ascii="Times New Roman" w:hAnsi="Times New Roman" w:cs="Times New Roman"/>
          <w:bCs/>
          <w:color w:val="000000" w:themeColor="text1"/>
          <w:sz w:val="24"/>
          <w:szCs w:val="24"/>
        </w:rPr>
        <w:t>- опазване на доброто химично състояние и предотвратяване влошаването</w:t>
      </w:r>
      <w:r w:rsidRPr="001B5241">
        <w:rPr>
          <w:rFonts w:ascii="Times New Roman" w:hAnsi="Times New Roman" w:cs="Times New Roman"/>
          <w:b/>
          <w:bCs/>
          <w:i/>
          <w:color w:val="000000" w:themeColor="text1"/>
          <w:sz w:val="24"/>
          <w:szCs w:val="24"/>
        </w:rPr>
        <w:t>.</w:t>
      </w:r>
    </w:p>
    <w:p w14:paraId="3535A5AB" w14:textId="77777777" w:rsidR="0052165A" w:rsidRPr="001B5241" w:rsidRDefault="00285911" w:rsidP="00285911">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По последна годишна оценка състоянието на повърхностно водно тяло с код BG3MA500R217 през 2020 г. също е определено в умерен екологичен потенциал и добро химично състояние, т.е. няма промяна.</w:t>
      </w:r>
    </w:p>
    <w:p w14:paraId="66215D8C" w14:textId="77777777" w:rsidR="00285911" w:rsidRPr="001B5241" w:rsidRDefault="00285911" w:rsidP="00285911">
      <w:pPr>
        <w:spacing w:after="0" w:line="240" w:lineRule="auto"/>
        <w:jc w:val="both"/>
        <w:rPr>
          <w:rFonts w:ascii="Times New Roman" w:hAnsi="Times New Roman" w:cs="Times New Roman"/>
          <w:bCs/>
          <w:color w:val="000000" w:themeColor="text1"/>
          <w:sz w:val="24"/>
          <w:szCs w:val="24"/>
        </w:rPr>
      </w:pPr>
    </w:p>
    <w:p w14:paraId="290EA831" w14:textId="77777777" w:rsidR="00316EFF" w:rsidRPr="001B5241" w:rsidRDefault="009C3D67" w:rsidP="00D7779D">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Експлоатацията на ИП не предполага използване на повърхностни води нито за водоползване, нито за заустване.</w:t>
      </w:r>
    </w:p>
    <w:p w14:paraId="32571B98" w14:textId="77777777" w:rsidR="00285911" w:rsidRPr="001B5241" w:rsidRDefault="00285911" w:rsidP="00285911">
      <w:pPr>
        <w:spacing w:after="0" w:line="240" w:lineRule="auto"/>
        <w:ind w:firstLine="567"/>
        <w:jc w:val="both"/>
        <w:rPr>
          <w:rFonts w:ascii="Times New Roman" w:hAnsi="Times New Roman" w:cs="Times New Roman"/>
          <w:bCs/>
          <w:i/>
          <w:color w:val="000000" w:themeColor="text1"/>
          <w:sz w:val="24"/>
          <w:szCs w:val="24"/>
        </w:rPr>
      </w:pPr>
      <w:r w:rsidRPr="001B5241">
        <w:rPr>
          <w:rFonts w:ascii="Times New Roman" w:hAnsi="Times New Roman" w:cs="Times New Roman"/>
          <w:bCs/>
          <w:i/>
          <w:color w:val="000000" w:themeColor="text1"/>
          <w:sz w:val="24"/>
          <w:szCs w:val="24"/>
        </w:rPr>
        <w:t>Прогноза на въздействието</w:t>
      </w:r>
    </w:p>
    <w:p w14:paraId="52CA6E1C" w14:textId="77777777" w:rsidR="00285911" w:rsidRPr="001B5241" w:rsidRDefault="00285911" w:rsidP="00285911">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Не се очаква въздействие върху повърхностните води от реализацията на ИП.</w:t>
      </w:r>
    </w:p>
    <w:p w14:paraId="3AEF047C" w14:textId="77777777" w:rsidR="00285911" w:rsidRPr="001B5241" w:rsidRDefault="00285911" w:rsidP="00285911">
      <w:pPr>
        <w:spacing w:after="0" w:line="240" w:lineRule="auto"/>
        <w:ind w:firstLine="567"/>
        <w:jc w:val="both"/>
        <w:rPr>
          <w:rFonts w:ascii="Times New Roman" w:hAnsi="Times New Roman" w:cs="Times New Roman"/>
          <w:bCs/>
          <w:color w:val="0070C0"/>
          <w:sz w:val="24"/>
          <w:szCs w:val="24"/>
        </w:rPr>
      </w:pPr>
    </w:p>
    <w:p w14:paraId="6FB9F47F" w14:textId="77777777" w:rsidR="00285911" w:rsidRPr="001B5241" w:rsidRDefault="00285911" w:rsidP="00285911">
      <w:pPr>
        <w:spacing w:after="0" w:line="240" w:lineRule="auto"/>
        <w:ind w:firstLine="567"/>
        <w:jc w:val="both"/>
        <w:rPr>
          <w:rFonts w:ascii="Times New Roman" w:hAnsi="Times New Roman" w:cs="Times New Roman"/>
          <w:b/>
          <w:bCs/>
          <w:i/>
          <w:sz w:val="24"/>
          <w:szCs w:val="24"/>
        </w:rPr>
      </w:pPr>
      <w:r w:rsidRPr="001B5241">
        <w:rPr>
          <w:rFonts w:ascii="Times New Roman" w:hAnsi="Times New Roman" w:cs="Times New Roman"/>
          <w:b/>
          <w:bCs/>
          <w:i/>
          <w:sz w:val="24"/>
          <w:szCs w:val="24"/>
        </w:rPr>
        <w:t>Подземни води</w:t>
      </w:r>
    </w:p>
    <w:p w14:paraId="4BE5AB11" w14:textId="77777777" w:rsidR="00285911" w:rsidRPr="001B5241" w:rsidRDefault="00326C60" w:rsidP="00326C60">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Т</w:t>
      </w:r>
      <w:r w:rsidR="00FD2566" w:rsidRPr="001B5241">
        <w:rPr>
          <w:rFonts w:ascii="Times New Roman" w:hAnsi="Times New Roman" w:cs="Times New Roman"/>
          <w:bCs/>
          <w:color w:val="000000" w:themeColor="text1"/>
          <w:sz w:val="24"/>
          <w:szCs w:val="24"/>
        </w:rPr>
        <w:t xml:space="preserve">ериторията на реализация на ИП </w:t>
      </w:r>
      <w:r w:rsidRPr="001B5241">
        <w:rPr>
          <w:rFonts w:ascii="Times New Roman" w:hAnsi="Times New Roman" w:cs="Times New Roman"/>
          <w:bCs/>
          <w:color w:val="000000" w:themeColor="text1"/>
          <w:sz w:val="24"/>
          <w:szCs w:val="24"/>
        </w:rPr>
        <w:t>попада в границите на две подземни водни тела:</w:t>
      </w:r>
    </w:p>
    <w:p w14:paraId="44E079A0" w14:textId="77777777" w:rsidR="00326C60" w:rsidRPr="001B5241" w:rsidRDefault="00326C60" w:rsidP="00326C60">
      <w:pPr>
        <w:pStyle w:val="ac"/>
        <w:numPr>
          <w:ilvl w:val="0"/>
          <w:numId w:val="25"/>
        </w:num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Подземно водно тяло с код BG3G000000Q013- Порови води в Кватернер -</w:t>
      </w:r>
    </w:p>
    <w:p w14:paraId="72A6CFC8" w14:textId="77777777" w:rsidR="00326C60" w:rsidRPr="001B5241" w:rsidRDefault="00326C60" w:rsidP="00326C60">
      <w:p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Горнотракийски низина</w:t>
      </w:r>
      <w:r w:rsidR="00BD076E" w:rsidRPr="001B5241">
        <w:rPr>
          <w:rFonts w:ascii="Times New Roman" w:hAnsi="Times New Roman" w:cs="Times New Roman"/>
          <w:bCs/>
          <w:color w:val="000000" w:themeColor="text1"/>
          <w:sz w:val="24"/>
          <w:szCs w:val="24"/>
        </w:rPr>
        <w:t>.</w:t>
      </w:r>
      <w:r w:rsidR="00BD076E" w:rsidRPr="001B5241">
        <w:rPr>
          <w:rFonts w:ascii="Times New Roman" w:hAnsi="Times New Roman" w:cs="Times New Roman"/>
          <w:color w:val="000000" w:themeColor="text1"/>
          <w:sz w:val="24"/>
          <w:szCs w:val="24"/>
        </w:rPr>
        <w:t xml:space="preserve"> </w:t>
      </w:r>
      <w:r w:rsidR="00BD076E" w:rsidRPr="001B5241">
        <w:rPr>
          <w:rFonts w:ascii="Times New Roman" w:hAnsi="Times New Roman" w:cs="Times New Roman"/>
          <w:bCs/>
          <w:color w:val="000000" w:themeColor="text1"/>
          <w:sz w:val="24"/>
          <w:szCs w:val="24"/>
        </w:rPr>
        <w:t>Съгласно данните от Доклад за състоянието на водите в ИБР за 2020 г. общата оценка на химичното състояние на ПВТ BG3G000000Q013 през 2020 г. е „лошо” - показатели с констатирано отклонение са нитрати, фосфати, манган, обща алфа активност</w:t>
      </w:r>
      <w:r w:rsidRPr="001B5241">
        <w:rPr>
          <w:rFonts w:ascii="Times New Roman" w:hAnsi="Times New Roman" w:cs="Times New Roman"/>
          <w:bCs/>
          <w:color w:val="000000" w:themeColor="text1"/>
          <w:sz w:val="24"/>
          <w:szCs w:val="24"/>
        </w:rPr>
        <w:t>;</w:t>
      </w:r>
    </w:p>
    <w:p w14:paraId="047E11A3" w14:textId="77777777" w:rsidR="00326C60" w:rsidRPr="001B5241" w:rsidRDefault="00326C60" w:rsidP="00326C60">
      <w:pPr>
        <w:pStyle w:val="ac"/>
        <w:numPr>
          <w:ilvl w:val="0"/>
          <w:numId w:val="25"/>
        </w:num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 xml:space="preserve">Подземно водно тяло с код BG3G00000NQ018- Порови води в Неоген – </w:t>
      </w:r>
    </w:p>
    <w:p w14:paraId="737755EE" w14:textId="77777777" w:rsidR="00326C60" w:rsidRPr="001B5241" w:rsidRDefault="00326C60" w:rsidP="00326C60">
      <w:p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Кватернер - Пазарджик – Пловдивския район.</w:t>
      </w:r>
      <w:r w:rsidR="00BD076E" w:rsidRPr="001B5241">
        <w:rPr>
          <w:rFonts w:ascii="Times New Roman" w:hAnsi="Times New Roman" w:cs="Times New Roman"/>
          <w:color w:val="000000" w:themeColor="text1"/>
          <w:sz w:val="24"/>
          <w:szCs w:val="24"/>
        </w:rPr>
        <w:t xml:space="preserve"> </w:t>
      </w:r>
      <w:r w:rsidR="00BD076E" w:rsidRPr="001B5241">
        <w:rPr>
          <w:rFonts w:ascii="Times New Roman" w:hAnsi="Times New Roman" w:cs="Times New Roman"/>
          <w:bCs/>
          <w:color w:val="000000" w:themeColor="text1"/>
          <w:sz w:val="24"/>
          <w:szCs w:val="24"/>
        </w:rPr>
        <w:t>Съгласно данните от Доклад за състоянието на водите в ИБР за 2020 г. общата оценка на химичното състояние на ПВТ BG3G00000NQ018 през 2020 г.  е „лошо” - показатели с констатирано отклонение са нитрати, фосфати, сулфати, сума тетрахлоретилен и трихлоретилен и обща алфа-активност.</w:t>
      </w:r>
    </w:p>
    <w:p w14:paraId="442882BF" w14:textId="77777777" w:rsidR="00285911" w:rsidRPr="001B5241" w:rsidRDefault="00221EB2" w:rsidP="00221EB2">
      <w:p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ab/>
        <w:t>Експлоатацията на ИП предвижда използване на подземни води за оросяване от п</w:t>
      </w:r>
      <w:r w:rsidR="00326C60" w:rsidRPr="001B5241">
        <w:rPr>
          <w:rFonts w:ascii="Times New Roman" w:hAnsi="Times New Roman" w:cs="Times New Roman"/>
          <w:bCs/>
          <w:color w:val="000000" w:themeColor="text1"/>
          <w:sz w:val="24"/>
          <w:szCs w:val="24"/>
        </w:rPr>
        <w:t>одземно водно тяло с код BG3G000000Q013</w:t>
      </w:r>
      <w:r w:rsidRPr="001B5241">
        <w:rPr>
          <w:rFonts w:ascii="Times New Roman" w:hAnsi="Times New Roman" w:cs="Times New Roman"/>
          <w:bCs/>
          <w:color w:val="000000" w:themeColor="text1"/>
          <w:sz w:val="24"/>
          <w:szCs w:val="24"/>
        </w:rPr>
        <w:t xml:space="preserve"> чрез собствени водоизточници в рамките на разрешените за водоползване водни количества.</w:t>
      </w:r>
    </w:p>
    <w:p w14:paraId="612CB9D1" w14:textId="77777777" w:rsidR="009C3D67" w:rsidRPr="001B5241" w:rsidRDefault="00221EB2" w:rsidP="009C3D67">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Не се очаква</w:t>
      </w:r>
      <w:r w:rsidR="009C3D67" w:rsidRPr="001B5241">
        <w:rPr>
          <w:rFonts w:ascii="Times New Roman" w:hAnsi="Times New Roman" w:cs="Times New Roman"/>
          <w:bCs/>
          <w:color w:val="000000" w:themeColor="text1"/>
          <w:sz w:val="24"/>
          <w:szCs w:val="24"/>
        </w:rPr>
        <w:t xml:space="preserve"> дифузно замърсяване на подземните води. Отпадъците, формирани </w:t>
      </w:r>
    </w:p>
    <w:p w14:paraId="0BE17E5D" w14:textId="77777777" w:rsidR="009C3D67" w:rsidRPr="001B5241" w:rsidRDefault="009C3D67" w:rsidP="00221EB2">
      <w:pPr>
        <w:spacing w:after="0" w:line="240" w:lineRule="auto"/>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на площадката</w:t>
      </w:r>
      <w:r w:rsidR="00FD2566" w:rsidRPr="001B5241">
        <w:rPr>
          <w:rFonts w:ascii="Times New Roman" w:hAnsi="Times New Roman" w:cs="Times New Roman"/>
          <w:bCs/>
          <w:color w:val="000000" w:themeColor="text1"/>
          <w:sz w:val="24"/>
          <w:szCs w:val="24"/>
        </w:rPr>
        <w:t>,</w:t>
      </w:r>
      <w:r w:rsidRPr="001B5241">
        <w:rPr>
          <w:rFonts w:ascii="Times New Roman" w:hAnsi="Times New Roman" w:cs="Times New Roman"/>
          <w:bCs/>
          <w:color w:val="000000" w:themeColor="text1"/>
          <w:sz w:val="24"/>
          <w:szCs w:val="24"/>
        </w:rPr>
        <w:t xml:space="preserve"> ще се съхраняват в</w:t>
      </w:r>
      <w:r w:rsidR="00221EB2" w:rsidRPr="001B5241">
        <w:rPr>
          <w:rFonts w:ascii="Times New Roman" w:hAnsi="Times New Roman" w:cs="Times New Roman"/>
          <w:bCs/>
          <w:color w:val="000000" w:themeColor="text1"/>
          <w:sz w:val="24"/>
          <w:szCs w:val="24"/>
        </w:rPr>
        <w:t>ърху водонепропускливи бетонови площадки.</w:t>
      </w:r>
      <w:r w:rsidRPr="001B5241">
        <w:rPr>
          <w:rFonts w:ascii="Times New Roman" w:hAnsi="Times New Roman" w:cs="Times New Roman"/>
          <w:bCs/>
          <w:color w:val="000000" w:themeColor="text1"/>
          <w:sz w:val="24"/>
          <w:szCs w:val="24"/>
        </w:rPr>
        <w:t xml:space="preserve"> </w:t>
      </w:r>
    </w:p>
    <w:p w14:paraId="64B97DCA" w14:textId="77777777" w:rsidR="00FC5C5C" w:rsidRPr="001B5241" w:rsidRDefault="00FC5C5C" w:rsidP="00BB1406">
      <w:pPr>
        <w:spacing w:after="0" w:line="240" w:lineRule="auto"/>
        <w:jc w:val="both"/>
        <w:rPr>
          <w:rFonts w:ascii="Times New Roman" w:hAnsi="Times New Roman" w:cs="Times New Roman"/>
          <w:bCs/>
          <w:color w:val="000000" w:themeColor="text1"/>
          <w:sz w:val="24"/>
          <w:szCs w:val="24"/>
        </w:rPr>
      </w:pPr>
    </w:p>
    <w:p w14:paraId="3B1B9D94" w14:textId="77777777" w:rsidR="0045711E" w:rsidRPr="001B5241" w:rsidRDefault="00FC5C5C" w:rsidP="00FC5C5C">
      <w:pPr>
        <w:spacing w:after="0" w:line="240" w:lineRule="auto"/>
        <w:ind w:firstLine="567"/>
        <w:jc w:val="both"/>
        <w:rPr>
          <w:rFonts w:ascii="Times New Roman" w:hAnsi="Times New Roman" w:cs="Times New Roman"/>
          <w:bCs/>
          <w:i/>
          <w:sz w:val="24"/>
          <w:szCs w:val="24"/>
        </w:rPr>
      </w:pPr>
      <w:r w:rsidRPr="001B5241">
        <w:rPr>
          <w:rFonts w:ascii="Times New Roman" w:hAnsi="Times New Roman" w:cs="Times New Roman"/>
          <w:bCs/>
          <w:i/>
          <w:sz w:val="24"/>
          <w:szCs w:val="24"/>
        </w:rPr>
        <w:t>Прогноза на въздействието</w:t>
      </w:r>
    </w:p>
    <w:p w14:paraId="2D78FF86" w14:textId="77777777" w:rsidR="00D36480" w:rsidRPr="001B5241" w:rsidRDefault="00D36480" w:rsidP="00FC5C5C">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Въздействието върху подземните води ще бъде пряко, краткотрайно, отрицателно.</w:t>
      </w:r>
    </w:p>
    <w:p w14:paraId="15EF7978" w14:textId="77777777" w:rsidR="0045711E" w:rsidRPr="001B5241" w:rsidRDefault="00221EB2" w:rsidP="00FC5C5C">
      <w:pPr>
        <w:spacing w:after="0" w:line="240" w:lineRule="auto"/>
        <w:ind w:firstLine="567"/>
        <w:jc w:val="both"/>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 xml:space="preserve">При спазване на условията в </w:t>
      </w:r>
      <w:r w:rsidR="00495AEF" w:rsidRPr="001B5241">
        <w:rPr>
          <w:rFonts w:ascii="Times New Roman" w:hAnsi="Times New Roman" w:cs="Times New Roman"/>
          <w:bCs/>
          <w:color w:val="000000" w:themeColor="text1"/>
          <w:sz w:val="24"/>
          <w:szCs w:val="24"/>
        </w:rPr>
        <w:t xml:space="preserve">Разрешително за водоползване на подземни води № 31590895/21.09.2004 г. с продължен срок на действие с Решение № РР-4123/02.02.2021г. на БДИБР, </w:t>
      </w:r>
      <w:r w:rsidR="0045711E" w:rsidRPr="001B5241">
        <w:rPr>
          <w:rFonts w:ascii="Times New Roman" w:hAnsi="Times New Roman" w:cs="Times New Roman"/>
          <w:bCs/>
          <w:color w:val="000000" w:themeColor="text1"/>
          <w:sz w:val="24"/>
          <w:szCs w:val="24"/>
        </w:rPr>
        <w:t xml:space="preserve">се очаква </w:t>
      </w:r>
      <w:r w:rsidR="00495AEF" w:rsidRPr="001B5241">
        <w:rPr>
          <w:rFonts w:ascii="Times New Roman" w:hAnsi="Times New Roman" w:cs="Times New Roman"/>
          <w:bCs/>
          <w:color w:val="000000" w:themeColor="text1"/>
          <w:sz w:val="24"/>
          <w:szCs w:val="24"/>
        </w:rPr>
        <w:t xml:space="preserve">отрицателно </w:t>
      </w:r>
      <w:r w:rsidR="0045711E" w:rsidRPr="001B5241">
        <w:rPr>
          <w:rFonts w:ascii="Times New Roman" w:hAnsi="Times New Roman" w:cs="Times New Roman"/>
          <w:bCs/>
          <w:color w:val="000000" w:themeColor="text1"/>
          <w:sz w:val="24"/>
          <w:szCs w:val="24"/>
        </w:rPr>
        <w:t xml:space="preserve">въздействие върху </w:t>
      </w:r>
      <w:r w:rsidR="009C3D67" w:rsidRPr="001B5241">
        <w:rPr>
          <w:rFonts w:ascii="Times New Roman" w:hAnsi="Times New Roman" w:cs="Times New Roman"/>
          <w:bCs/>
          <w:color w:val="000000" w:themeColor="text1"/>
          <w:sz w:val="24"/>
          <w:szCs w:val="24"/>
        </w:rPr>
        <w:t xml:space="preserve">подземните </w:t>
      </w:r>
      <w:r w:rsidR="00D36480" w:rsidRPr="001B5241">
        <w:rPr>
          <w:rFonts w:ascii="Times New Roman" w:hAnsi="Times New Roman" w:cs="Times New Roman"/>
          <w:bCs/>
          <w:color w:val="000000" w:themeColor="text1"/>
          <w:sz w:val="24"/>
          <w:szCs w:val="24"/>
        </w:rPr>
        <w:t xml:space="preserve">води да бъде незначително. </w:t>
      </w:r>
    </w:p>
    <w:p w14:paraId="1F13B681" w14:textId="77777777" w:rsidR="00710678" w:rsidRPr="001B5241" w:rsidRDefault="00710678" w:rsidP="005814D4">
      <w:pPr>
        <w:spacing w:after="0" w:line="240" w:lineRule="auto"/>
        <w:jc w:val="both"/>
        <w:rPr>
          <w:rFonts w:ascii="Times New Roman" w:hAnsi="Times New Roman" w:cs="Times New Roman"/>
          <w:sz w:val="24"/>
          <w:szCs w:val="24"/>
        </w:rPr>
      </w:pPr>
    </w:p>
    <w:p w14:paraId="524D3865" w14:textId="77777777" w:rsidR="00980008" w:rsidRPr="001B5241" w:rsidRDefault="00980008" w:rsidP="00980008">
      <w:pPr>
        <w:spacing w:after="0" w:line="240" w:lineRule="auto"/>
        <w:ind w:firstLine="567"/>
        <w:jc w:val="both"/>
        <w:rPr>
          <w:rFonts w:ascii="Times New Roman" w:hAnsi="Times New Roman" w:cs="Times New Roman"/>
          <w:b/>
          <w:sz w:val="24"/>
          <w:szCs w:val="24"/>
        </w:rPr>
      </w:pPr>
      <w:r w:rsidRPr="001B5241">
        <w:rPr>
          <w:rFonts w:ascii="Times New Roman" w:hAnsi="Times New Roman" w:cs="Times New Roman"/>
          <w:b/>
          <w:sz w:val="24"/>
          <w:szCs w:val="24"/>
        </w:rPr>
        <w:lastRenderedPageBreak/>
        <w:t xml:space="preserve">Въздействие върху почви </w:t>
      </w:r>
    </w:p>
    <w:p w14:paraId="77796A1B" w14:textId="77777777" w:rsidR="00980008" w:rsidRPr="001B5241" w:rsidRDefault="00980008" w:rsidP="00980008">
      <w:pPr>
        <w:spacing w:after="0" w:line="240" w:lineRule="auto"/>
        <w:jc w:val="both"/>
        <w:rPr>
          <w:rFonts w:ascii="Times New Roman" w:hAnsi="Times New Roman" w:cs="Times New Roman"/>
          <w:color w:val="000000" w:themeColor="text1"/>
          <w:sz w:val="24"/>
          <w:szCs w:val="24"/>
        </w:rPr>
      </w:pPr>
    </w:p>
    <w:p w14:paraId="07E891D6" w14:textId="77777777" w:rsidR="009D4A42" w:rsidRPr="001B5241" w:rsidRDefault="009D4A42" w:rsidP="009D4A42">
      <w:pPr>
        <w:spacing w:after="0" w:line="240" w:lineRule="auto"/>
        <w:ind w:firstLine="567"/>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При реализацията на ИП се предвиждат изкопни работи до 1 м дълбочина за поставяне фундаменти за навеса.</w:t>
      </w:r>
    </w:p>
    <w:p w14:paraId="002F7452" w14:textId="77777777" w:rsidR="009D4A42" w:rsidRPr="001B5241" w:rsidRDefault="009D4A42" w:rsidP="009D4A42">
      <w:pPr>
        <w:spacing w:after="0" w:line="240" w:lineRule="auto"/>
        <w:ind w:firstLine="567"/>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Изкопаната хумусна маса ще бъде съхранявана в имота, като след завършване на строителството ще се ползва за озеленителни площи.</w:t>
      </w:r>
    </w:p>
    <w:p w14:paraId="378E1C65" w14:textId="77777777" w:rsidR="00B146C1" w:rsidRPr="001B5241" w:rsidRDefault="009D4A42" w:rsidP="009D4A42">
      <w:pPr>
        <w:spacing w:after="0" w:line="240" w:lineRule="auto"/>
        <w:ind w:firstLine="567"/>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Предвижда се бетониране и/или асфалтиране на нарушените настилки за осигуряване на водонепропускливост.</w:t>
      </w:r>
    </w:p>
    <w:p w14:paraId="61E427C8" w14:textId="77777777" w:rsidR="00C70F8E" w:rsidRPr="001B5241" w:rsidRDefault="00C70F8E" w:rsidP="00C70F8E">
      <w:pPr>
        <w:spacing w:after="0" w:line="240" w:lineRule="auto"/>
        <w:jc w:val="both"/>
        <w:rPr>
          <w:rFonts w:ascii="Times New Roman" w:hAnsi="Times New Roman" w:cs="Times New Roman"/>
          <w:color w:val="0070C0"/>
          <w:sz w:val="24"/>
          <w:szCs w:val="24"/>
        </w:rPr>
      </w:pPr>
    </w:p>
    <w:p w14:paraId="08D70AC3" w14:textId="77777777" w:rsidR="00B146C1" w:rsidRPr="00F84C2D" w:rsidRDefault="00B146C1" w:rsidP="00C70F8E">
      <w:pPr>
        <w:spacing w:after="0" w:line="240" w:lineRule="auto"/>
        <w:ind w:firstLine="567"/>
        <w:jc w:val="both"/>
        <w:rPr>
          <w:rFonts w:ascii="Times New Roman" w:hAnsi="Times New Roman" w:cs="Times New Roman"/>
          <w:bCs/>
          <w:i/>
          <w:color w:val="000000" w:themeColor="text1"/>
          <w:sz w:val="24"/>
          <w:szCs w:val="24"/>
        </w:rPr>
      </w:pPr>
      <w:r w:rsidRPr="001B5241">
        <w:rPr>
          <w:rFonts w:ascii="Times New Roman" w:hAnsi="Times New Roman" w:cs="Times New Roman"/>
          <w:bCs/>
          <w:i/>
          <w:sz w:val="24"/>
          <w:szCs w:val="24"/>
        </w:rPr>
        <w:t>Прогноз</w:t>
      </w:r>
      <w:r w:rsidRPr="00F84C2D">
        <w:rPr>
          <w:rFonts w:ascii="Times New Roman" w:hAnsi="Times New Roman" w:cs="Times New Roman"/>
          <w:bCs/>
          <w:i/>
          <w:color w:val="000000" w:themeColor="text1"/>
          <w:sz w:val="24"/>
          <w:szCs w:val="24"/>
        </w:rPr>
        <w:t>а на въздействието</w:t>
      </w:r>
    </w:p>
    <w:p w14:paraId="3CC48BEB" w14:textId="270B53C8" w:rsidR="00980008" w:rsidRPr="00F84C2D" w:rsidRDefault="009D4A42" w:rsidP="00B146C1">
      <w:pPr>
        <w:spacing w:after="0" w:line="240" w:lineRule="auto"/>
        <w:ind w:firstLine="567"/>
        <w:jc w:val="both"/>
        <w:rPr>
          <w:rFonts w:ascii="Times New Roman" w:hAnsi="Times New Roman" w:cs="Times New Roman"/>
          <w:color w:val="000000" w:themeColor="text1"/>
          <w:sz w:val="24"/>
          <w:szCs w:val="24"/>
        </w:rPr>
      </w:pPr>
      <w:r w:rsidRPr="00F84C2D">
        <w:rPr>
          <w:rFonts w:ascii="Times New Roman" w:hAnsi="Times New Roman" w:cs="Times New Roman"/>
          <w:color w:val="000000" w:themeColor="text1"/>
          <w:sz w:val="24"/>
          <w:szCs w:val="24"/>
        </w:rPr>
        <w:t>Въздействието върху компонент почви ще бъде пряко, отрицателно и дълготрайно</w:t>
      </w:r>
      <w:r w:rsidR="00E04765" w:rsidRPr="00F84C2D">
        <w:rPr>
          <w:rFonts w:ascii="Times New Roman" w:hAnsi="Times New Roman" w:cs="Times New Roman"/>
          <w:color w:val="000000" w:themeColor="text1"/>
          <w:sz w:val="24"/>
          <w:szCs w:val="24"/>
        </w:rPr>
        <w:t>, но незначително</w:t>
      </w:r>
      <w:r w:rsidRPr="00F84C2D">
        <w:rPr>
          <w:rFonts w:ascii="Times New Roman" w:hAnsi="Times New Roman" w:cs="Times New Roman"/>
          <w:color w:val="000000" w:themeColor="text1"/>
          <w:sz w:val="24"/>
          <w:szCs w:val="24"/>
        </w:rPr>
        <w:t>.</w:t>
      </w:r>
      <w:r w:rsidR="00C70F8E" w:rsidRPr="00F84C2D">
        <w:rPr>
          <w:rFonts w:ascii="Times New Roman" w:hAnsi="Times New Roman" w:cs="Times New Roman"/>
          <w:color w:val="000000" w:themeColor="text1"/>
          <w:sz w:val="24"/>
          <w:szCs w:val="24"/>
        </w:rPr>
        <w:t xml:space="preserve"> </w:t>
      </w:r>
    </w:p>
    <w:p w14:paraId="5B388F3C" w14:textId="77777777" w:rsidR="00710678" w:rsidRPr="001B5241" w:rsidRDefault="00710678" w:rsidP="00742EBC">
      <w:pPr>
        <w:spacing w:after="0" w:line="240" w:lineRule="auto"/>
        <w:jc w:val="both"/>
        <w:rPr>
          <w:rFonts w:ascii="Times New Roman" w:hAnsi="Times New Roman" w:cs="Times New Roman"/>
          <w:sz w:val="24"/>
          <w:szCs w:val="24"/>
        </w:rPr>
      </w:pPr>
    </w:p>
    <w:p w14:paraId="23DBDAF9" w14:textId="77777777" w:rsidR="00125311" w:rsidRPr="001B5241" w:rsidRDefault="00125311" w:rsidP="00BC640A">
      <w:pPr>
        <w:spacing w:after="0" w:line="240" w:lineRule="auto"/>
        <w:jc w:val="both"/>
        <w:rPr>
          <w:rFonts w:ascii="Times New Roman" w:hAnsi="Times New Roman" w:cs="Times New Roman"/>
          <w:b/>
          <w:color w:val="00B050"/>
          <w:sz w:val="24"/>
          <w:szCs w:val="24"/>
        </w:rPr>
      </w:pPr>
      <w:r w:rsidRPr="001B5241">
        <w:rPr>
          <w:rFonts w:ascii="Times New Roman" w:hAnsi="Times New Roman" w:cs="Times New Roman"/>
          <w:sz w:val="24"/>
          <w:szCs w:val="24"/>
        </w:rPr>
        <w:tab/>
      </w:r>
      <w:r w:rsidRPr="001B5241">
        <w:rPr>
          <w:rFonts w:ascii="Times New Roman" w:hAnsi="Times New Roman" w:cs="Times New Roman"/>
          <w:b/>
          <w:sz w:val="24"/>
          <w:szCs w:val="24"/>
        </w:rPr>
        <w:t>Въздействие върху културното наследство</w:t>
      </w:r>
    </w:p>
    <w:p w14:paraId="446C44B2" w14:textId="77777777" w:rsidR="00C87BC4" w:rsidRPr="001B5241" w:rsidRDefault="00C87BC4" w:rsidP="00BC640A">
      <w:pPr>
        <w:spacing w:after="0" w:line="240" w:lineRule="auto"/>
        <w:jc w:val="both"/>
        <w:rPr>
          <w:rFonts w:ascii="Times New Roman" w:hAnsi="Times New Roman" w:cs="Times New Roman"/>
          <w:color w:val="00B050"/>
          <w:sz w:val="24"/>
          <w:szCs w:val="24"/>
        </w:rPr>
      </w:pPr>
    </w:p>
    <w:p w14:paraId="08942A06" w14:textId="77777777" w:rsidR="005814D4" w:rsidRPr="001B5241" w:rsidRDefault="005814D4" w:rsidP="005814D4">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B050"/>
          <w:sz w:val="24"/>
          <w:szCs w:val="24"/>
        </w:rPr>
        <w:tab/>
      </w:r>
      <w:r w:rsidRPr="001B5241">
        <w:rPr>
          <w:rFonts w:ascii="Times New Roman" w:hAnsi="Times New Roman" w:cs="Times New Roman"/>
          <w:color w:val="000000" w:themeColor="text1"/>
          <w:sz w:val="24"/>
          <w:szCs w:val="24"/>
        </w:rPr>
        <w:t xml:space="preserve">Предвидените в ИП дейности ще се извършват </w:t>
      </w:r>
      <w:r w:rsidR="00991BC1" w:rsidRPr="001B5241">
        <w:rPr>
          <w:rFonts w:ascii="Times New Roman" w:hAnsi="Times New Roman" w:cs="Times New Roman"/>
          <w:color w:val="000000" w:themeColor="text1"/>
          <w:sz w:val="24"/>
          <w:szCs w:val="24"/>
        </w:rPr>
        <w:t xml:space="preserve">върху терен </w:t>
      </w:r>
      <w:r w:rsidR="000C73FE" w:rsidRPr="001B5241">
        <w:rPr>
          <w:rFonts w:ascii="Times New Roman" w:hAnsi="Times New Roman" w:cs="Times New Roman"/>
          <w:color w:val="000000" w:themeColor="text1"/>
          <w:sz w:val="24"/>
          <w:szCs w:val="24"/>
        </w:rPr>
        <w:t>обособен за</w:t>
      </w:r>
      <w:r w:rsidR="003703D5" w:rsidRPr="001B5241">
        <w:rPr>
          <w:rFonts w:ascii="Times New Roman" w:hAnsi="Times New Roman" w:cs="Times New Roman"/>
          <w:color w:val="000000" w:themeColor="text1"/>
          <w:sz w:val="24"/>
          <w:szCs w:val="24"/>
        </w:rPr>
        <w:t xml:space="preserve"> подобно предназначение</w:t>
      </w:r>
      <w:r w:rsidR="00443873" w:rsidRPr="001B5241">
        <w:rPr>
          <w:rFonts w:ascii="Times New Roman" w:hAnsi="Times New Roman" w:cs="Times New Roman"/>
          <w:color w:val="000000" w:themeColor="text1"/>
          <w:sz w:val="24"/>
          <w:szCs w:val="24"/>
        </w:rPr>
        <w:t>.</w:t>
      </w:r>
    </w:p>
    <w:p w14:paraId="371CD4FD" w14:textId="77777777" w:rsidR="005814D4" w:rsidRPr="001B5241" w:rsidRDefault="005814D4" w:rsidP="005814D4">
      <w:pPr>
        <w:spacing w:after="0" w:line="240" w:lineRule="auto"/>
        <w:jc w:val="both"/>
        <w:rPr>
          <w:rFonts w:ascii="Times New Roman" w:hAnsi="Times New Roman" w:cs="Times New Roman"/>
          <w:color w:val="000000" w:themeColor="text1"/>
          <w:sz w:val="24"/>
          <w:szCs w:val="24"/>
        </w:rPr>
      </w:pPr>
    </w:p>
    <w:p w14:paraId="6823B936" w14:textId="77777777" w:rsidR="005814D4" w:rsidRPr="001B5241" w:rsidRDefault="005814D4" w:rsidP="00753060">
      <w:pPr>
        <w:spacing w:after="0" w:line="240" w:lineRule="auto"/>
        <w:ind w:firstLine="567"/>
        <w:jc w:val="both"/>
        <w:rPr>
          <w:rFonts w:ascii="Times New Roman" w:hAnsi="Times New Roman" w:cs="Times New Roman"/>
          <w:i/>
          <w:color w:val="000000" w:themeColor="text1"/>
          <w:sz w:val="24"/>
          <w:szCs w:val="24"/>
        </w:rPr>
      </w:pPr>
      <w:r w:rsidRPr="001B5241">
        <w:rPr>
          <w:rFonts w:ascii="Times New Roman" w:hAnsi="Times New Roman" w:cs="Times New Roman"/>
          <w:i/>
          <w:color w:val="000000" w:themeColor="text1"/>
          <w:sz w:val="24"/>
          <w:szCs w:val="24"/>
        </w:rPr>
        <w:t>Прогноза на въздействието</w:t>
      </w:r>
    </w:p>
    <w:p w14:paraId="3D853B83" w14:textId="77777777" w:rsidR="005814D4" w:rsidRPr="001B5241" w:rsidRDefault="005814D4" w:rsidP="005814D4">
      <w:pPr>
        <w:spacing w:after="0" w:line="240" w:lineRule="auto"/>
        <w:ind w:firstLine="567"/>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Местоположението на ИП и предвидените дейности не предполагат въздействия върху културното наследство.</w:t>
      </w:r>
    </w:p>
    <w:p w14:paraId="3B48E3D6" w14:textId="77777777" w:rsidR="00531AFD" w:rsidRPr="001B5241" w:rsidRDefault="00A14A2B" w:rsidP="00BC640A">
      <w:pPr>
        <w:spacing w:after="0" w:line="240" w:lineRule="auto"/>
        <w:jc w:val="both"/>
        <w:rPr>
          <w:rFonts w:ascii="Times New Roman" w:hAnsi="Times New Roman" w:cs="Times New Roman"/>
          <w:color w:val="00B050"/>
          <w:sz w:val="24"/>
          <w:szCs w:val="24"/>
        </w:rPr>
      </w:pPr>
      <w:r w:rsidRPr="001B5241">
        <w:rPr>
          <w:rFonts w:ascii="Times New Roman" w:hAnsi="Times New Roman" w:cs="Times New Roman"/>
          <w:color w:val="00B050"/>
          <w:sz w:val="24"/>
          <w:szCs w:val="24"/>
        </w:rPr>
        <w:tab/>
      </w:r>
    </w:p>
    <w:p w14:paraId="76595B03" w14:textId="77777777" w:rsidR="00C87BC4" w:rsidRPr="001B5241" w:rsidRDefault="00531AFD" w:rsidP="00B146C1">
      <w:pPr>
        <w:spacing w:after="0" w:line="240" w:lineRule="auto"/>
        <w:jc w:val="both"/>
        <w:rPr>
          <w:rFonts w:ascii="Times New Roman" w:hAnsi="Times New Roman" w:cs="Times New Roman"/>
          <w:b/>
          <w:sz w:val="24"/>
          <w:szCs w:val="24"/>
        </w:rPr>
      </w:pPr>
      <w:r w:rsidRPr="001B5241">
        <w:rPr>
          <w:rFonts w:ascii="Times New Roman" w:hAnsi="Times New Roman" w:cs="Times New Roman"/>
          <w:color w:val="00B050"/>
          <w:sz w:val="24"/>
          <w:szCs w:val="24"/>
        </w:rPr>
        <w:tab/>
      </w:r>
      <w:r w:rsidRPr="001B5241">
        <w:rPr>
          <w:rFonts w:ascii="Times New Roman" w:hAnsi="Times New Roman" w:cs="Times New Roman"/>
          <w:b/>
          <w:sz w:val="24"/>
          <w:szCs w:val="24"/>
        </w:rPr>
        <w:t>Въздействие върху земните недра</w:t>
      </w:r>
    </w:p>
    <w:p w14:paraId="5D056CDC" w14:textId="77777777" w:rsidR="00D97C86" w:rsidRPr="001B5241" w:rsidRDefault="00D97C86" w:rsidP="00B146C1">
      <w:pPr>
        <w:spacing w:after="0" w:line="240" w:lineRule="auto"/>
        <w:jc w:val="both"/>
        <w:rPr>
          <w:rFonts w:ascii="Times New Roman" w:hAnsi="Times New Roman" w:cs="Times New Roman"/>
          <w:b/>
          <w:color w:val="000000" w:themeColor="text1"/>
          <w:sz w:val="24"/>
          <w:szCs w:val="24"/>
        </w:rPr>
      </w:pPr>
    </w:p>
    <w:p w14:paraId="342E2DFB"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b/>
          <w:color w:val="000000" w:themeColor="text1"/>
          <w:sz w:val="24"/>
          <w:szCs w:val="24"/>
        </w:rPr>
        <w:tab/>
      </w:r>
      <w:r w:rsidR="00E95ECF" w:rsidRPr="001B5241">
        <w:rPr>
          <w:rFonts w:ascii="Times New Roman" w:hAnsi="Times New Roman" w:cs="Times New Roman"/>
          <w:color w:val="000000" w:themeColor="text1"/>
          <w:sz w:val="24"/>
          <w:szCs w:val="24"/>
        </w:rPr>
        <w:t>За реализирането на</w:t>
      </w:r>
      <w:r w:rsidRPr="001B5241">
        <w:rPr>
          <w:rFonts w:ascii="Times New Roman" w:hAnsi="Times New Roman" w:cs="Times New Roman"/>
          <w:color w:val="000000" w:themeColor="text1"/>
          <w:sz w:val="24"/>
          <w:szCs w:val="24"/>
        </w:rPr>
        <w:t xml:space="preserve"> </w:t>
      </w:r>
      <w:r w:rsidR="00E95ECF" w:rsidRPr="001B5241">
        <w:rPr>
          <w:rFonts w:ascii="Times New Roman" w:hAnsi="Times New Roman" w:cs="Times New Roman"/>
          <w:color w:val="000000" w:themeColor="text1"/>
          <w:sz w:val="24"/>
          <w:szCs w:val="24"/>
        </w:rPr>
        <w:t>част от дейностите</w:t>
      </w:r>
      <w:r w:rsidR="00C355D7" w:rsidRPr="001B5241">
        <w:rPr>
          <w:rFonts w:ascii="Times New Roman" w:hAnsi="Times New Roman" w:cs="Times New Roman"/>
          <w:color w:val="000000" w:themeColor="text1"/>
          <w:sz w:val="24"/>
          <w:szCs w:val="24"/>
        </w:rPr>
        <w:t>,</w:t>
      </w:r>
      <w:r w:rsidR="00E95ECF" w:rsidRPr="001B5241">
        <w:rPr>
          <w:rFonts w:ascii="Times New Roman" w:hAnsi="Times New Roman" w:cs="Times New Roman"/>
          <w:color w:val="000000" w:themeColor="text1"/>
          <w:sz w:val="24"/>
          <w:szCs w:val="24"/>
        </w:rPr>
        <w:t xml:space="preserve"> </w:t>
      </w:r>
      <w:r w:rsidR="00A953A4" w:rsidRPr="001B5241">
        <w:rPr>
          <w:rFonts w:ascii="Times New Roman" w:hAnsi="Times New Roman" w:cs="Times New Roman"/>
          <w:color w:val="000000" w:themeColor="text1"/>
          <w:sz w:val="24"/>
          <w:szCs w:val="24"/>
        </w:rPr>
        <w:t>предвидени в</w:t>
      </w:r>
      <w:r w:rsidR="00E95ECF" w:rsidRPr="001B5241">
        <w:rPr>
          <w:rFonts w:ascii="Times New Roman" w:hAnsi="Times New Roman" w:cs="Times New Roman"/>
          <w:color w:val="000000" w:themeColor="text1"/>
          <w:sz w:val="24"/>
          <w:szCs w:val="24"/>
        </w:rPr>
        <w:t xml:space="preserve"> </w:t>
      </w:r>
      <w:r w:rsidRPr="001B5241">
        <w:rPr>
          <w:rFonts w:ascii="Times New Roman" w:hAnsi="Times New Roman" w:cs="Times New Roman"/>
          <w:color w:val="000000" w:themeColor="text1"/>
          <w:sz w:val="24"/>
          <w:szCs w:val="24"/>
        </w:rPr>
        <w:t>ИП</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w:t>
      </w:r>
      <w:r w:rsidR="00E95ECF" w:rsidRPr="001B5241">
        <w:rPr>
          <w:rFonts w:ascii="Times New Roman" w:hAnsi="Times New Roman" w:cs="Times New Roman"/>
          <w:color w:val="000000" w:themeColor="text1"/>
          <w:sz w:val="24"/>
          <w:szCs w:val="24"/>
        </w:rPr>
        <w:t>ще се извърш</w:t>
      </w:r>
      <w:r w:rsidRPr="001B5241">
        <w:rPr>
          <w:rFonts w:ascii="Times New Roman" w:hAnsi="Times New Roman" w:cs="Times New Roman"/>
          <w:color w:val="000000" w:themeColor="text1"/>
          <w:sz w:val="24"/>
          <w:szCs w:val="24"/>
        </w:rPr>
        <w:t xml:space="preserve">ат </w:t>
      </w:r>
      <w:r w:rsidR="00E95ECF" w:rsidRPr="001B5241">
        <w:rPr>
          <w:rFonts w:ascii="Times New Roman" w:hAnsi="Times New Roman" w:cs="Times New Roman"/>
          <w:color w:val="000000" w:themeColor="text1"/>
          <w:sz w:val="24"/>
          <w:szCs w:val="24"/>
        </w:rPr>
        <w:t xml:space="preserve">плитки изкопни работи при изграждането на основите на навеса и </w:t>
      </w:r>
      <w:r w:rsidR="00856D42" w:rsidRPr="001B5241">
        <w:rPr>
          <w:rFonts w:ascii="Times New Roman" w:hAnsi="Times New Roman" w:cs="Times New Roman"/>
          <w:color w:val="000000" w:themeColor="text1"/>
          <w:sz w:val="24"/>
          <w:szCs w:val="24"/>
        </w:rPr>
        <w:t>възстановяване на участъци от съществуващи бетонови и асфалтови настилки, там където се налага.</w:t>
      </w:r>
    </w:p>
    <w:p w14:paraId="6AA6CBE6"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p>
    <w:p w14:paraId="1BE92EF8" w14:textId="77777777" w:rsidR="00D97C86" w:rsidRPr="001B5241" w:rsidRDefault="00D97C86" w:rsidP="004F64F4">
      <w:pPr>
        <w:spacing w:after="0" w:line="240" w:lineRule="auto"/>
        <w:ind w:firstLine="567"/>
        <w:jc w:val="both"/>
        <w:rPr>
          <w:rFonts w:ascii="Times New Roman" w:hAnsi="Times New Roman" w:cs="Times New Roman"/>
          <w:i/>
          <w:color w:val="000000" w:themeColor="text1"/>
          <w:sz w:val="24"/>
          <w:szCs w:val="24"/>
        </w:rPr>
      </w:pPr>
      <w:r w:rsidRPr="001B5241">
        <w:rPr>
          <w:rFonts w:ascii="Times New Roman" w:hAnsi="Times New Roman" w:cs="Times New Roman"/>
          <w:i/>
          <w:color w:val="000000" w:themeColor="text1"/>
          <w:sz w:val="24"/>
          <w:szCs w:val="24"/>
        </w:rPr>
        <w:t>Прогноза на въздействието</w:t>
      </w:r>
    </w:p>
    <w:p w14:paraId="5BBB8F99" w14:textId="77777777" w:rsidR="00D97C86" w:rsidRPr="001B5241" w:rsidRDefault="00D97C86" w:rsidP="00D97C86">
      <w:pPr>
        <w:spacing w:after="0" w:line="240" w:lineRule="auto"/>
        <w:ind w:firstLine="567"/>
        <w:jc w:val="both"/>
        <w:rPr>
          <w:rFonts w:ascii="Times New Roman" w:hAnsi="Times New Roman" w:cs="Times New Roman"/>
          <w:b/>
          <w:color w:val="000000" w:themeColor="text1"/>
          <w:sz w:val="24"/>
          <w:szCs w:val="24"/>
        </w:rPr>
      </w:pPr>
      <w:r w:rsidRPr="001B5241">
        <w:rPr>
          <w:rFonts w:ascii="Times New Roman" w:hAnsi="Times New Roman" w:cs="Times New Roman"/>
          <w:color w:val="000000" w:themeColor="text1"/>
          <w:sz w:val="24"/>
          <w:szCs w:val="24"/>
        </w:rPr>
        <w:t>Дейностите</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предвидени за реализирането на ИП</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не предполагат </w:t>
      </w:r>
      <w:r w:rsidR="00856D42" w:rsidRPr="001B5241">
        <w:rPr>
          <w:rFonts w:ascii="Times New Roman" w:hAnsi="Times New Roman" w:cs="Times New Roman"/>
          <w:color w:val="000000" w:themeColor="text1"/>
          <w:sz w:val="24"/>
          <w:szCs w:val="24"/>
        </w:rPr>
        <w:t xml:space="preserve">значително отрицателно </w:t>
      </w:r>
      <w:r w:rsidRPr="001B5241">
        <w:rPr>
          <w:rFonts w:ascii="Times New Roman" w:hAnsi="Times New Roman" w:cs="Times New Roman"/>
          <w:color w:val="000000" w:themeColor="text1"/>
          <w:sz w:val="24"/>
          <w:szCs w:val="24"/>
        </w:rPr>
        <w:t>въздействие върху земните недра.</w:t>
      </w:r>
    </w:p>
    <w:p w14:paraId="4580C091" w14:textId="77777777" w:rsidR="00531AFD" w:rsidRPr="001B5241" w:rsidRDefault="00531AFD" w:rsidP="00BC640A">
      <w:pPr>
        <w:spacing w:after="0" w:line="240" w:lineRule="auto"/>
        <w:jc w:val="both"/>
        <w:rPr>
          <w:rFonts w:ascii="Times New Roman" w:hAnsi="Times New Roman" w:cs="Times New Roman"/>
          <w:color w:val="00B050"/>
          <w:sz w:val="24"/>
          <w:szCs w:val="24"/>
        </w:rPr>
      </w:pPr>
    </w:p>
    <w:p w14:paraId="7768484C" w14:textId="77777777" w:rsidR="00531AFD" w:rsidRPr="001B5241" w:rsidRDefault="00531AFD" w:rsidP="00BC640A">
      <w:pPr>
        <w:spacing w:after="0" w:line="240" w:lineRule="auto"/>
        <w:jc w:val="both"/>
        <w:rPr>
          <w:rFonts w:ascii="Times New Roman" w:hAnsi="Times New Roman" w:cs="Times New Roman"/>
          <w:b/>
          <w:color w:val="00B050"/>
          <w:sz w:val="24"/>
          <w:szCs w:val="24"/>
        </w:rPr>
      </w:pPr>
      <w:r w:rsidRPr="001B5241">
        <w:rPr>
          <w:rFonts w:ascii="Times New Roman" w:hAnsi="Times New Roman" w:cs="Times New Roman"/>
          <w:color w:val="00B050"/>
          <w:sz w:val="24"/>
          <w:szCs w:val="24"/>
        </w:rPr>
        <w:tab/>
      </w:r>
      <w:r w:rsidRPr="001B5241">
        <w:rPr>
          <w:rFonts w:ascii="Times New Roman" w:hAnsi="Times New Roman" w:cs="Times New Roman"/>
          <w:b/>
          <w:sz w:val="24"/>
          <w:szCs w:val="24"/>
        </w:rPr>
        <w:t>Въздействие върху ландшафта</w:t>
      </w:r>
    </w:p>
    <w:p w14:paraId="76AA92B4" w14:textId="77777777" w:rsidR="004A3D41" w:rsidRPr="001B5241" w:rsidRDefault="004A3D41" w:rsidP="00B146C1">
      <w:pPr>
        <w:spacing w:after="0" w:line="240" w:lineRule="auto"/>
        <w:jc w:val="both"/>
        <w:rPr>
          <w:rFonts w:ascii="Times New Roman" w:hAnsi="Times New Roman" w:cs="Times New Roman"/>
          <w:color w:val="000000" w:themeColor="text1"/>
          <w:sz w:val="24"/>
          <w:szCs w:val="24"/>
        </w:rPr>
      </w:pPr>
    </w:p>
    <w:p w14:paraId="08CAF06A"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r>
      <w:r w:rsidR="00FB2BBA" w:rsidRPr="001B5241">
        <w:rPr>
          <w:rFonts w:ascii="Times New Roman" w:hAnsi="Times New Roman" w:cs="Times New Roman"/>
          <w:color w:val="000000" w:themeColor="text1"/>
          <w:sz w:val="24"/>
          <w:szCs w:val="24"/>
        </w:rPr>
        <w:t>Предвидените в ИП дейности ще се извършват върху терен</w:t>
      </w:r>
      <w:r w:rsidR="00C355D7" w:rsidRPr="001B5241">
        <w:rPr>
          <w:rFonts w:ascii="Times New Roman" w:hAnsi="Times New Roman" w:cs="Times New Roman"/>
          <w:color w:val="000000" w:themeColor="text1"/>
          <w:sz w:val="24"/>
          <w:szCs w:val="24"/>
        </w:rPr>
        <w:t>,</w:t>
      </w:r>
      <w:r w:rsidR="00FB2BBA" w:rsidRPr="001B5241">
        <w:rPr>
          <w:rFonts w:ascii="Times New Roman" w:hAnsi="Times New Roman" w:cs="Times New Roman"/>
          <w:color w:val="000000" w:themeColor="text1"/>
          <w:sz w:val="24"/>
          <w:szCs w:val="24"/>
        </w:rPr>
        <w:t xml:space="preserve"> обособен за подобно предназначение.</w:t>
      </w:r>
    </w:p>
    <w:p w14:paraId="6C75D112"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p>
    <w:p w14:paraId="7EE29313" w14:textId="77777777" w:rsidR="00D97C86" w:rsidRPr="001B5241" w:rsidRDefault="00D97C86" w:rsidP="00D97C86">
      <w:pPr>
        <w:spacing w:after="0" w:line="240" w:lineRule="auto"/>
        <w:ind w:firstLine="680"/>
        <w:jc w:val="both"/>
        <w:rPr>
          <w:rFonts w:ascii="Times New Roman" w:hAnsi="Times New Roman" w:cs="Times New Roman"/>
          <w:i/>
          <w:color w:val="000000" w:themeColor="text1"/>
          <w:sz w:val="24"/>
          <w:szCs w:val="24"/>
        </w:rPr>
      </w:pPr>
      <w:r w:rsidRPr="001B5241">
        <w:rPr>
          <w:rFonts w:ascii="Times New Roman" w:hAnsi="Times New Roman" w:cs="Times New Roman"/>
          <w:i/>
          <w:color w:val="000000" w:themeColor="text1"/>
          <w:sz w:val="24"/>
          <w:szCs w:val="24"/>
        </w:rPr>
        <w:t>Прогноза на въздействието</w:t>
      </w:r>
    </w:p>
    <w:p w14:paraId="553143B3"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p>
    <w:p w14:paraId="5DFF1759" w14:textId="77777777" w:rsidR="00D97C86" w:rsidRPr="001B5241" w:rsidRDefault="00D97C86" w:rsidP="00D97C86">
      <w:pPr>
        <w:spacing w:after="0" w:line="240" w:lineRule="auto"/>
        <w:ind w:firstLine="567"/>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Дейностите</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предвидени за реализирането на ИП</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не предполагат въздействие върху ландшафта в района.</w:t>
      </w:r>
    </w:p>
    <w:p w14:paraId="1E2F8BB3" w14:textId="77777777" w:rsidR="00934988" w:rsidRPr="001B5241" w:rsidRDefault="00934988" w:rsidP="00BC640A">
      <w:pPr>
        <w:spacing w:after="0" w:line="240" w:lineRule="auto"/>
        <w:jc w:val="both"/>
        <w:rPr>
          <w:rFonts w:ascii="Times New Roman" w:hAnsi="Times New Roman" w:cs="Times New Roman"/>
          <w:color w:val="00B050"/>
          <w:sz w:val="24"/>
          <w:szCs w:val="24"/>
        </w:rPr>
      </w:pPr>
    </w:p>
    <w:p w14:paraId="210F07C1" w14:textId="77777777" w:rsidR="00934988" w:rsidRPr="001B5241" w:rsidRDefault="00934988" w:rsidP="00BC640A">
      <w:pPr>
        <w:spacing w:after="0" w:line="240" w:lineRule="auto"/>
        <w:jc w:val="both"/>
        <w:rPr>
          <w:rFonts w:ascii="Times New Roman" w:hAnsi="Times New Roman" w:cs="Times New Roman"/>
          <w:b/>
          <w:color w:val="00B050"/>
          <w:sz w:val="24"/>
          <w:szCs w:val="24"/>
        </w:rPr>
      </w:pPr>
      <w:r w:rsidRPr="001B5241">
        <w:rPr>
          <w:rFonts w:ascii="Times New Roman" w:hAnsi="Times New Roman" w:cs="Times New Roman"/>
          <w:color w:val="00B050"/>
          <w:sz w:val="24"/>
          <w:szCs w:val="24"/>
        </w:rPr>
        <w:tab/>
      </w:r>
      <w:r w:rsidRPr="001B5241">
        <w:rPr>
          <w:rFonts w:ascii="Times New Roman" w:hAnsi="Times New Roman" w:cs="Times New Roman"/>
          <w:b/>
          <w:sz w:val="24"/>
          <w:szCs w:val="24"/>
        </w:rPr>
        <w:t>Въздействие върху биологичното разнообразие и неговите елементи</w:t>
      </w:r>
    </w:p>
    <w:p w14:paraId="58A933A7" w14:textId="77777777" w:rsidR="00934988" w:rsidRPr="001B5241" w:rsidRDefault="00934988" w:rsidP="00BC640A">
      <w:pPr>
        <w:spacing w:after="0" w:line="240" w:lineRule="auto"/>
        <w:jc w:val="both"/>
        <w:rPr>
          <w:rFonts w:ascii="Times New Roman" w:hAnsi="Times New Roman" w:cs="Times New Roman"/>
          <w:color w:val="00B050"/>
          <w:sz w:val="24"/>
          <w:szCs w:val="24"/>
        </w:rPr>
      </w:pPr>
    </w:p>
    <w:p w14:paraId="6E2F84E0"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B050"/>
          <w:sz w:val="24"/>
          <w:szCs w:val="24"/>
        </w:rPr>
        <w:tab/>
      </w:r>
      <w:r w:rsidR="00D17D70" w:rsidRPr="001B5241">
        <w:rPr>
          <w:rFonts w:ascii="Times New Roman" w:hAnsi="Times New Roman" w:cs="Times New Roman"/>
          <w:color w:val="000000" w:themeColor="text1"/>
          <w:sz w:val="24"/>
          <w:szCs w:val="24"/>
        </w:rPr>
        <w:t>Предвиденото</w:t>
      </w:r>
      <w:r w:rsidRPr="001B5241">
        <w:rPr>
          <w:rFonts w:ascii="Times New Roman" w:hAnsi="Times New Roman" w:cs="Times New Roman"/>
          <w:color w:val="000000" w:themeColor="text1"/>
          <w:sz w:val="24"/>
          <w:szCs w:val="24"/>
        </w:rPr>
        <w:t xml:space="preserve"> в ИП </w:t>
      </w:r>
      <w:r w:rsidR="00D17D70" w:rsidRPr="001B5241">
        <w:rPr>
          <w:rFonts w:ascii="Times New Roman" w:hAnsi="Times New Roman" w:cs="Times New Roman"/>
          <w:color w:val="000000" w:themeColor="text1"/>
          <w:sz w:val="24"/>
          <w:szCs w:val="24"/>
        </w:rPr>
        <w:t>разширение на дейността ще се извършва</w:t>
      </w:r>
      <w:r w:rsidRPr="001B5241">
        <w:rPr>
          <w:rFonts w:ascii="Times New Roman" w:hAnsi="Times New Roman" w:cs="Times New Roman"/>
          <w:color w:val="000000" w:themeColor="text1"/>
          <w:sz w:val="24"/>
          <w:szCs w:val="24"/>
        </w:rPr>
        <w:t xml:space="preserve"> в </w:t>
      </w:r>
      <w:r w:rsidR="00FB2BBA" w:rsidRPr="001B5241">
        <w:rPr>
          <w:rFonts w:ascii="Times New Roman" w:hAnsi="Times New Roman" w:cs="Times New Roman"/>
          <w:color w:val="000000" w:themeColor="text1"/>
          <w:sz w:val="24"/>
          <w:szCs w:val="24"/>
        </w:rPr>
        <w:t>обособен</w:t>
      </w:r>
      <w:r w:rsidR="00C517F5" w:rsidRPr="001B5241">
        <w:rPr>
          <w:rFonts w:ascii="Times New Roman" w:hAnsi="Times New Roman" w:cs="Times New Roman"/>
          <w:color w:val="000000" w:themeColor="text1"/>
          <w:sz w:val="24"/>
          <w:szCs w:val="24"/>
        </w:rPr>
        <w:t xml:space="preserve"> за подобни цели</w:t>
      </w:r>
      <w:r w:rsidR="00D17D70" w:rsidRPr="001B5241">
        <w:rPr>
          <w:rFonts w:ascii="Times New Roman" w:hAnsi="Times New Roman" w:cs="Times New Roman"/>
          <w:color w:val="000000" w:themeColor="text1"/>
          <w:sz w:val="24"/>
          <w:szCs w:val="24"/>
        </w:rPr>
        <w:t xml:space="preserve"> </w:t>
      </w:r>
      <w:r w:rsidR="00C517F5" w:rsidRPr="001B5241">
        <w:rPr>
          <w:rFonts w:ascii="Times New Roman" w:hAnsi="Times New Roman" w:cs="Times New Roman"/>
          <w:color w:val="000000" w:themeColor="text1"/>
          <w:sz w:val="24"/>
          <w:szCs w:val="24"/>
        </w:rPr>
        <w:t>терен</w:t>
      </w:r>
      <w:r w:rsidR="00D17D70" w:rsidRPr="001B5241">
        <w:rPr>
          <w:rFonts w:ascii="Times New Roman" w:hAnsi="Times New Roman" w:cs="Times New Roman"/>
          <w:color w:val="000000" w:themeColor="text1"/>
          <w:sz w:val="24"/>
          <w:szCs w:val="24"/>
        </w:rPr>
        <w:t xml:space="preserve">, като </w:t>
      </w:r>
      <w:r w:rsidR="00731E8C" w:rsidRPr="001B5241">
        <w:rPr>
          <w:rFonts w:ascii="Times New Roman" w:hAnsi="Times New Roman" w:cs="Times New Roman"/>
          <w:color w:val="000000" w:themeColor="text1"/>
          <w:sz w:val="24"/>
          <w:szCs w:val="24"/>
        </w:rPr>
        <w:t xml:space="preserve">вследствие </w:t>
      </w:r>
      <w:r w:rsidR="000D16C7" w:rsidRPr="001B5241">
        <w:rPr>
          <w:rFonts w:ascii="Times New Roman" w:hAnsi="Times New Roman" w:cs="Times New Roman"/>
          <w:color w:val="000000" w:themeColor="text1"/>
          <w:sz w:val="24"/>
          <w:szCs w:val="24"/>
        </w:rPr>
        <w:t>на</w:t>
      </w:r>
      <w:r w:rsidR="00731E8C" w:rsidRPr="001B5241">
        <w:rPr>
          <w:rFonts w:ascii="Times New Roman" w:hAnsi="Times New Roman" w:cs="Times New Roman"/>
          <w:color w:val="000000" w:themeColor="text1"/>
          <w:sz w:val="24"/>
          <w:szCs w:val="24"/>
        </w:rPr>
        <w:t xml:space="preserve"> наличното към момента засилено антропогенно присъствие</w:t>
      </w:r>
      <w:r w:rsidR="000D16C7" w:rsidRPr="001B5241">
        <w:rPr>
          <w:rFonts w:ascii="Times New Roman" w:hAnsi="Times New Roman" w:cs="Times New Roman"/>
          <w:color w:val="000000" w:themeColor="text1"/>
          <w:sz w:val="24"/>
          <w:szCs w:val="24"/>
        </w:rPr>
        <w:t xml:space="preserve"> </w:t>
      </w:r>
      <w:r w:rsidR="00D17D70" w:rsidRPr="001B5241">
        <w:rPr>
          <w:rFonts w:ascii="Times New Roman" w:hAnsi="Times New Roman" w:cs="Times New Roman"/>
          <w:color w:val="000000" w:themeColor="text1"/>
          <w:sz w:val="24"/>
          <w:szCs w:val="24"/>
        </w:rPr>
        <w:t xml:space="preserve">се </w:t>
      </w:r>
      <w:r w:rsidR="0079244E" w:rsidRPr="001B5241">
        <w:rPr>
          <w:rFonts w:ascii="Times New Roman" w:hAnsi="Times New Roman" w:cs="Times New Roman"/>
          <w:color w:val="000000" w:themeColor="text1"/>
          <w:sz w:val="24"/>
          <w:szCs w:val="24"/>
        </w:rPr>
        <w:t>предполага</w:t>
      </w:r>
      <w:r w:rsidR="00825CE5" w:rsidRPr="001B5241">
        <w:rPr>
          <w:rFonts w:ascii="Times New Roman" w:hAnsi="Times New Roman" w:cs="Times New Roman"/>
          <w:color w:val="000000" w:themeColor="text1"/>
          <w:sz w:val="24"/>
          <w:szCs w:val="24"/>
        </w:rPr>
        <w:t xml:space="preserve"> </w:t>
      </w:r>
      <w:r w:rsidR="00D17D70" w:rsidRPr="001B5241">
        <w:rPr>
          <w:rFonts w:ascii="Times New Roman" w:hAnsi="Times New Roman" w:cs="Times New Roman"/>
          <w:color w:val="000000" w:themeColor="text1"/>
          <w:sz w:val="24"/>
          <w:szCs w:val="24"/>
        </w:rPr>
        <w:t xml:space="preserve">незначително </w:t>
      </w:r>
      <w:r w:rsidR="00825CE5" w:rsidRPr="001B5241">
        <w:rPr>
          <w:rFonts w:ascii="Times New Roman" w:hAnsi="Times New Roman" w:cs="Times New Roman"/>
          <w:color w:val="000000" w:themeColor="text1"/>
          <w:sz w:val="24"/>
          <w:szCs w:val="24"/>
        </w:rPr>
        <w:t xml:space="preserve">увеличаване на шумовото замърсяване </w:t>
      </w:r>
      <w:r w:rsidR="004F64F4" w:rsidRPr="001B5241">
        <w:rPr>
          <w:rFonts w:ascii="Times New Roman" w:hAnsi="Times New Roman" w:cs="Times New Roman"/>
          <w:color w:val="000000" w:themeColor="text1"/>
          <w:sz w:val="24"/>
          <w:szCs w:val="24"/>
        </w:rPr>
        <w:t>обхващащо и</w:t>
      </w:r>
      <w:r w:rsidR="00825CE5" w:rsidRPr="001B5241">
        <w:rPr>
          <w:rFonts w:ascii="Times New Roman" w:hAnsi="Times New Roman" w:cs="Times New Roman"/>
          <w:color w:val="000000" w:themeColor="text1"/>
          <w:sz w:val="24"/>
          <w:szCs w:val="24"/>
        </w:rPr>
        <w:t xml:space="preserve"> съвсем близките до </w:t>
      </w:r>
      <w:r w:rsidR="008F487D" w:rsidRPr="001B5241">
        <w:rPr>
          <w:rFonts w:ascii="Times New Roman" w:hAnsi="Times New Roman" w:cs="Times New Roman"/>
          <w:color w:val="000000" w:themeColor="text1"/>
          <w:sz w:val="24"/>
          <w:szCs w:val="24"/>
        </w:rPr>
        <w:t>площадката</w:t>
      </w:r>
      <w:r w:rsidR="00825CE5" w:rsidRPr="001B5241">
        <w:rPr>
          <w:rFonts w:ascii="Times New Roman" w:hAnsi="Times New Roman" w:cs="Times New Roman"/>
          <w:color w:val="000000" w:themeColor="text1"/>
          <w:sz w:val="24"/>
          <w:szCs w:val="24"/>
        </w:rPr>
        <w:t xml:space="preserve"> територии.</w:t>
      </w:r>
    </w:p>
    <w:p w14:paraId="30098534"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p>
    <w:p w14:paraId="7847F13B" w14:textId="77777777" w:rsidR="00D97C86" w:rsidRPr="001B5241" w:rsidRDefault="00D97C86" w:rsidP="004F64F4">
      <w:pPr>
        <w:spacing w:after="0" w:line="240" w:lineRule="auto"/>
        <w:ind w:firstLine="567"/>
        <w:jc w:val="both"/>
        <w:rPr>
          <w:rFonts w:ascii="Times New Roman" w:hAnsi="Times New Roman" w:cs="Times New Roman"/>
          <w:i/>
          <w:color w:val="000000" w:themeColor="text1"/>
          <w:sz w:val="24"/>
          <w:szCs w:val="24"/>
        </w:rPr>
      </w:pPr>
      <w:r w:rsidRPr="001B5241">
        <w:rPr>
          <w:rFonts w:ascii="Times New Roman" w:hAnsi="Times New Roman" w:cs="Times New Roman"/>
          <w:i/>
          <w:color w:val="000000" w:themeColor="text1"/>
          <w:sz w:val="24"/>
          <w:szCs w:val="24"/>
        </w:rPr>
        <w:t>Прогноза на въздействието</w:t>
      </w:r>
    </w:p>
    <w:p w14:paraId="7AFE605D" w14:textId="77777777" w:rsidR="00D97C86" w:rsidRPr="001B5241" w:rsidRDefault="00D97C86" w:rsidP="00D97C86">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lastRenderedPageBreak/>
        <w:tab/>
      </w:r>
      <w:r w:rsidR="005C4B25" w:rsidRPr="001B5241">
        <w:rPr>
          <w:rFonts w:ascii="Times New Roman" w:hAnsi="Times New Roman" w:cs="Times New Roman"/>
          <w:color w:val="000000" w:themeColor="text1"/>
          <w:sz w:val="24"/>
          <w:szCs w:val="24"/>
        </w:rPr>
        <w:t xml:space="preserve">Предвид </w:t>
      </w:r>
      <w:r w:rsidR="00FB2BBA" w:rsidRPr="001B5241">
        <w:rPr>
          <w:rFonts w:ascii="Times New Roman" w:hAnsi="Times New Roman" w:cs="Times New Roman"/>
          <w:color w:val="000000" w:themeColor="text1"/>
          <w:sz w:val="24"/>
          <w:szCs w:val="24"/>
        </w:rPr>
        <w:t xml:space="preserve">използването на терен с повишено към момента </w:t>
      </w:r>
      <w:r w:rsidR="00A63E69" w:rsidRPr="001B5241">
        <w:rPr>
          <w:rFonts w:ascii="Times New Roman" w:hAnsi="Times New Roman" w:cs="Times New Roman"/>
          <w:color w:val="000000" w:themeColor="text1"/>
          <w:sz w:val="24"/>
          <w:szCs w:val="24"/>
        </w:rPr>
        <w:t>антропогенно присъствие</w:t>
      </w:r>
      <w:r w:rsidR="008763FF" w:rsidRPr="001B5241">
        <w:rPr>
          <w:rFonts w:ascii="Times New Roman" w:hAnsi="Times New Roman" w:cs="Times New Roman"/>
          <w:color w:val="000000" w:themeColor="text1"/>
          <w:sz w:val="24"/>
          <w:szCs w:val="24"/>
        </w:rPr>
        <w:t xml:space="preserve">, </w:t>
      </w:r>
      <w:r w:rsidR="00A63E69" w:rsidRPr="001B5241">
        <w:rPr>
          <w:rFonts w:ascii="Times New Roman" w:hAnsi="Times New Roman" w:cs="Times New Roman"/>
          <w:color w:val="000000" w:themeColor="text1"/>
          <w:sz w:val="24"/>
          <w:szCs w:val="24"/>
        </w:rPr>
        <w:t>осъществяването на ИП не предполага</w:t>
      </w:r>
      <w:r w:rsidR="005C4B25" w:rsidRPr="001B5241">
        <w:rPr>
          <w:rFonts w:ascii="Times New Roman" w:hAnsi="Times New Roman" w:cs="Times New Roman"/>
          <w:color w:val="000000" w:themeColor="text1"/>
          <w:sz w:val="24"/>
          <w:szCs w:val="24"/>
        </w:rPr>
        <w:t xml:space="preserve"> значително въздействие</w:t>
      </w:r>
      <w:r w:rsidR="00A63E69" w:rsidRPr="001B5241">
        <w:rPr>
          <w:rFonts w:ascii="Times New Roman" w:hAnsi="Times New Roman" w:cs="Times New Roman"/>
          <w:color w:val="000000" w:themeColor="text1"/>
          <w:sz w:val="24"/>
          <w:szCs w:val="24"/>
        </w:rPr>
        <w:t xml:space="preserve"> върху биологичното разнообразие и неговите елементи в района.</w:t>
      </w:r>
    </w:p>
    <w:p w14:paraId="0BC3BA69" w14:textId="77777777" w:rsidR="00273197" w:rsidRPr="001B5241" w:rsidRDefault="00934988" w:rsidP="00B146C1">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r>
    </w:p>
    <w:p w14:paraId="6ED313E6" w14:textId="77777777" w:rsidR="00273197" w:rsidRPr="001B5241" w:rsidRDefault="00273197" w:rsidP="00B146C1">
      <w:pPr>
        <w:spacing w:after="0" w:line="240" w:lineRule="auto"/>
        <w:jc w:val="both"/>
        <w:rPr>
          <w:rFonts w:ascii="Times New Roman" w:hAnsi="Times New Roman" w:cs="Times New Roman"/>
          <w:b/>
          <w:color w:val="000000" w:themeColor="text1"/>
          <w:sz w:val="24"/>
          <w:szCs w:val="24"/>
        </w:rPr>
      </w:pPr>
      <w:r w:rsidRPr="001B5241">
        <w:rPr>
          <w:rFonts w:ascii="Times New Roman" w:hAnsi="Times New Roman" w:cs="Times New Roman"/>
          <w:color w:val="000000" w:themeColor="text1"/>
          <w:sz w:val="24"/>
          <w:szCs w:val="24"/>
        </w:rPr>
        <w:tab/>
      </w:r>
      <w:r w:rsidRPr="001B5241">
        <w:rPr>
          <w:rFonts w:ascii="Times New Roman" w:hAnsi="Times New Roman" w:cs="Times New Roman"/>
          <w:b/>
          <w:color w:val="000000" w:themeColor="text1"/>
          <w:sz w:val="24"/>
          <w:szCs w:val="24"/>
        </w:rPr>
        <w:t>Въздействие върху защитените територии</w:t>
      </w:r>
    </w:p>
    <w:p w14:paraId="32AF62E1" w14:textId="77777777" w:rsidR="00943C37" w:rsidRPr="001B5241" w:rsidRDefault="00943C37" w:rsidP="00B146C1">
      <w:pPr>
        <w:spacing w:after="0" w:line="240" w:lineRule="auto"/>
        <w:jc w:val="both"/>
        <w:rPr>
          <w:rFonts w:ascii="Times New Roman" w:hAnsi="Times New Roman" w:cs="Times New Roman"/>
          <w:b/>
          <w:color w:val="000000" w:themeColor="text1"/>
          <w:sz w:val="24"/>
          <w:szCs w:val="24"/>
        </w:rPr>
      </w:pPr>
    </w:p>
    <w:p w14:paraId="0D712330" w14:textId="77777777" w:rsidR="00943C37" w:rsidRPr="001B5241" w:rsidRDefault="00943C37" w:rsidP="00943C37">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b/>
          <w:color w:val="000000" w:themeColor="text1"/>
          <w:sz w:val="24"/>
          <w:szCs w:val="24"/>
        </w:rPr>
        <w:tab/>
      </w:r>
      <w:r w:rsidRPr="001B5241">
        <w:rPr>
          <w:rFonts w:ascii="Times New Roman" w:hAnsi="Times New Roman" w:cs="Times New Roman"/>
          <w:color w:val="000000" w:themeColor="text1"/>
          <w:sz w:val="24"/>
          <w:szCs w:val="24"/>
        </w:rPr>
        <w:t>Имотът</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предвиден за реализиране на ИП</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не засяга защитени територии по смисъла на Закона за защитените територии (ЗЗТ). Най-близката такава е защитена местност (ЗМ) „Нощувка на малък корморан - Пловдив” намираща се на около 1,5 км в югозападна посока.</w:t>
      </w:r>
    </w:p>
    <w:p w14:paraId="485FACEC" w14:textId="77777777" w:rsidR="00943C37" w:rsidRPr="001B5241" w:rsidRDefault="00943C37" w:rsidP="00943C37">
      <w:pPr>
        <w:spacing w:after="0" w:line="240" w:lineRule="auto"/>
        <w:jc w:val="both"/>
        <w:rPr>
          <w:rFonts w:ascii="Times New Roman" w:hAnsi="Times New Roman" w:cs="Times New Roman"/>
          <w:color w:val="000000" w:themeColor="text1"/>
          <w:sz w:val="24"/>
          <w:szCs w:val="24"/>
        </w:rPr>
      </w:pPr>
    </w:p>
    <w:p w14:paraId="1979B453" w14:textId="77777777" w:rsidR="00943C37" w:rsidRPr="001B5241" w:rsidRDefault="00943C37" w:rsidP="00943C37">
      <w:pPr>
        <w:spacing w:after="0" w:line="240" w:lineRule="auto"/>
        <w:ind w:firstLine="567"/>
        <w:jc w:val="both"/>
        <w:rPr>
          <w:rFonts w:ascii="Times New Roman" w:hAnsi="Times New Roman" w:cs="Times New Roman"/>
          <w:i/>
          <w:color w:val="000000" w:themeColor="text1"/>
          <w:sz w:val="24"/>
          <w:szCs w:val="24"/>
        </w:rPr>
      </w:pPr>
      <w:r w:rsidRPr="001B5241">
        <w:rPr>
          <w:rFonts w:ascii="Times New Roman" w:hAnsi="Times New Roman" w:cs="Times New Roman"/>
          <w:i/>
          <w:color w:val="000000" w:themeColor="text1"/>
          <w:sz w:val="24"/>
          <w:szCs w:val="24"/>
        </w:rPr>
        <w:t>Прогноза на въздействието</w:t>
      </w:r>
    </w:p>
    <w:p w14:paraId="6D079EC7" w14:textId="77777777" w:rsidR="00943C37" w:rsidRPr="001B5241" w:rsidRDefault="00943C37" w:rsidP="00943C37">
      <w:pPr>
        <w:spacing w:after="0" w:line="240" w:lineRule="auto"/>
        <w:jc w:val="both"/>
        <w:rPr>
          <w:rFonts w:ascii="Times New Roman" w:hAnsi="Times New Roman" w:cs="Times New Roman"/>
          <w:b/>
          <w:color w:val="000000" w:themeColor="text1"/>
          <w:sz w:val="24"/>
          <w:szCs w:val="24"/>
        </w:rPr>
      </w:pPr>
      <w:r w:rsidRPr="001B5241">
        <w:rPr>
          <w:rFonts w:ascii="Times New Roman" w:hAnsi="Times New Roman" w:cs="Times New Roman"/>
          <w:color w:val="000000" w:themeColor="text1"/>
          <w:sz w:val="24"/>
          <w:szCs w:val="24"/>
        </w:rPr>
        <w:tab/>
        <w:t>Местоположението на ИП не предполага въздействия върху защитени територии по смисъла на Закона за защитените територии.</w:t>
      </w:r>
    </w:p>
    <w:p w14:paraId="58633533" w14:textId="77777777" w:rsidR="00453002" w:rsidRPr="001B5241" w:rsidRDefault="00453002" w:rsidP="00BC640A">
      <w:pPr>
        <w:spacing w:after="0" w:line="240" w:lineRule="auto"/>
        <w:jc w:val="both"/>
        <w:rPr>
          <w:rFonts w:ascii="Times New Roman" w:hAnsi="Times New Roman" w:cs="Times New Roman"/>
          <w:sz w:val="24"/>
          <w:szCs w:val="24"/>
        </w:rPr>
      </w:pPr>
    </w:p>
    <w:p w14:paraId="70FCB792" w14:textId="77777777" w:rsidR="00BC640A" w:rsidRPr="001B5241" w:rsidRDefault="00BC640A"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2A1B5846" w14:textId="77777777" w:rsidR="00F4286C" w:rsidRPr="001B5241" w:rsidRDefault="00F4286C" w:rsidP="00B146C1">
      <w:pPr>
        <w:spacing w:after="0" w:line="240" w:lineRule="auto"/>
        <w:jc w:val="both"/>
        <w:rPr>
          <w:rFonts w:ascii="Times New Roman" w:hAnsi="Times New Roman" w:cs="Times New Roman"/>
          <w:color w:val="000000" w:themeColor="text1"/>
          <w:sz w:val="24"/>
          <w:szCs w:val="24"/>
        </w:rPr>
      </w:pPr>
    </w:p>
    <w:p w14:paraId="76162F32" w14:textId="77777777" w:rsidR="00943C37" w:rsidRPr="001B5241" w:rsidRDefault="00943C37" w:rsidP="00943C37">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Територията</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предвидена за реализиране на ИП</w:t>
      </w:r>
      <w:r w:rsidR="00C355D7" w:rsidRPr="001B5241">
        <w:rPr>
          <w:rFonts w:ascii="Times New Roman" w:hAnsi="Times New Roman" w:cs="Times New Roman"/>
          <w:color w:val="000000" w:themeColor="text1"/>
          <w:sz w:val="24"/>
          <w:szCs w:val="24"/>
        </w:rPr>
        <w:t>,</w:t>
      </w:r>
      <w:r w:rsidRPr="001B5241">
        <w:rPr>
          <w:rFonts w:ascii="Times New Roman" w:hAnsi="Times New Roman" w:cs="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1,5 км в югозападна посока, а по Закона за биологичното разнообразие (ЗБР) – защитена зона (ЗЗ) по Директивата за опазване на местообитанията BG0000578 „Река Марица”, разположена на около 800 м югоизточно.</w:t>
      </w:r>
    </w:p>
    <w:p w14:paraId="4C1D9317" w14:textId="77777777" w:rsidR="00943C37" w:rsidRPr="001B5241" w:rsidRDefault="00943C37" w:rsidP="00943C37">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r>
    </w:p>
    <w:p w14:paraId="25A0B1FF" w14:textId="77777777" w:rsidR="00943C37" w:rsidRPr="001B5241" w:rsidRDefault="00943C37" w:rsidP="00943C37">
      <w:pPr>
        <w:spacing w:after="0" w:line="240" w:lineRule="auto"/>
        <w:ind w:firstLine="567"/>
        <w:jc w:val="both"/>
        <w:rPr>
          <w:rFonts w:ascii="Times New Roman" w:hAnsi="Times New Roman" w:cs="Times New Roman"/>
          <w:i/>
          <w:color w:val="000000" w:themeColor="text1"/>
          <w:sz w:val="24"/>
          <w:szCs w:val="24"/>
        </w:rPr>
      </w:pPr>
      <w:r w:rsidRPr="001B5241">
        <w:rPr>
          <w:rFonts w:ascii="Times New Roman" w:hAnsi="Times New Roman" w:cs="Times New Roman"/>
          <w:i/>
          <w:color w:val="000000" w:themeColor="text1"/>
          <w:sz w:val="24"/>
          <w:szCs w:val="24"/>
        </w:rPr>
        <w:t>Прогноза на въздействието</w:t>
      </w:r>
    </w:p>
    <w:p w14:paraId="20D958E8" w14:textId="77777777" w:rsidR="00943C37" w:rsidRPr="001B5241" w:rsidRDefault="00943C37" w:rsidP="00943C37">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Реализирането на ИП не предполага въздействия върху елементи на Националната екологична мрежа (НЕМ).</w:t>
      </w:r>
    </w:p>
    <w:p w14:paraId="4D348AE1" w14:textId="77777777" w:rsidR="00453002" w:rsidRPr="001B5241" w:rsidRDefault="00453002" w:rsidP="00BC640A">
      <w:pPr>
        <w:spacing w:after="0" w:line="240" w:lineRule="auto"/>
        <w:jc w:val="both"/>
        <w:rPr>
          <w:rFonts w:ascii="Times New Roman" w:hAnsi="Times New Roman" w:cs="Times New Roman"/>
          <w:sz w:val="24"/>
          <w:szCs w:val="24"/>
        </w:rPr>
      </w:pPr>
    </w:p>
    <w:p w14:paraId="73C0C854" w14:textId="77777777" w:rsidR="00BC640A" w:rsidRPr="001B5241" w:rsidRDefault="00BC640A"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3. Очакваните последици, произтичащи от уязвимостта на инвестиционното предложение от риск от големи аварии и/или бедствия.</w:t>
      </w:r>
    </w:p>
    <w:p w14:paraId="45D2429D" w14:textId="77777777" w:rsidR="00C355D7" w:rsidRPr="001B5241" w:rsidRDefault="00C355D7" w:rsidP="0042053D">
      <w:pPr>
        <w:spacing w:after="0" w:line="240" w:lineRule="auto"/>
        <w:ind w:firstLine="708"/>
        <w:jc w:val="both"/>
        <w:rPr>
          <w:rFonts w:ascii="Times New Roman" w:hAnsi="Times New Roman" w:cs="Times New Roman"/>
          <w:color w:val="0070C0"/>
          <w:sz w:val="24"/>
          <w:szCs w:val="24"/>
        </w:rPr>
      </w:pPr>
    </w:p>
    <w:p w14:paraId="2E5263DE" w14:textId="77777777" w:rsidR="0042053D" w:rsidRPr="001B5241" w:rsidRDefault="0042053D" w:rsidP="0042053D">
      <w:pPr>
        <w:spacing w:after="0" w:line="240" w:lineRule="auto"/>
        <w:ind w:firstLine="708"/>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Съгласно определените райони със значителен потенциален риск от наводнения (РЗПРН)  по чл. 146г от ЗВ в Източнобеломорски район на управление, с висока степен на риск от наводнение е гр. Пловдив -  Код на РЗПРН – BG3_APSFR_MA_05 - р.</w:t>
      </w:r>
      <w:r w:rsidR="00EA7140" w:rsidRPr="001B5241">
        <w:rPr>
          <w:rFonts w:ascii="Times New Roman" w:hAnsi="Times New Roman" w:cs="Times New Roman"/>
          <w:color w:val="000000" w:themeColor="text1"/>
          <w:sz w:val="24"/>
          <w:szCs w:val="24"/>
        </w:rPr>
        <w:t xml:space="preserve"> </w:t>
      </w:r>
      <w:r w:rsidRPr="001B5241">
        <w:rPr>
          <w:rFonts w:ascii="Times New Roman" w:hAnsi="Times New Roman" w:cs="Times New Roman"/>
          <w:color w:val="000000" w:themeColor="text1"/>
          <w:sz w:val="24"/>
          <w:szCs w:val="24"/>
        </w:rPr>
        <w:t>Марица - Пловдив с дължина 114 км.( фиг.1)</w:t>
      </w:r>
    </w:p>
    <w:p w14:paraId="29CE0588" w14:textId="77777777" w:rsidR="0042053D" w:rsidRPr="001B5241" w:rsidRDefault="0042053D" w:rsidP="00260D4E">
      <w:pPr>
        <w:spacing w:after="0" w:line="240" w:lineRule="auto"/>
        <w:ind w:hanging="360"/>
        <w:jc w:val="both"/>
        <w:rPr>
          <w:rFonts w:ascii="Times New Roman" w:hAnsi="Times New Roman" w:cs="Times New Roman"/>
          <w:color w:val="0070C0"/>
          <w:sz w:val="24"/>
          <w:szCs w:val="24"/>
        </w:rPr>
      </w:pPr>
      <w:r w:rsidRPr="001B5241">
        <w:rPr>
          <w:rFonts w:ascii="Times New Roman" w:hAnsi="Times New Roman" w:cs="Times New Roman"/>
          <w:noProof/>
          <w:color w:val="0070C0"/>
          <w:sz w:val="24"/>
          <w:szCs w:val="24"/>
          <w:lang w:eastAsia="bg-BG"/>
        </w:rPr>
        <w:lastRenderedPageBreak/>
        <w:drawing>
          <wp:inline distT="0" distB="0" distL="0" distR="0" wp14:anchorId="0A12B43D" wp14:editId="0A994335">
            <wp:extent cx="6267450" cy="501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7450" cy="5019675"/>
                    </a:xfrm>
                    <a:prstGeom prst="rect">
                      <a:avLst/>
                    </a:prstGeom>
                    <a:noFill/>
                  </pic:spPr>
                </pic:pic>
              </a:graphicData>
            </a:graphic>
          </wp:inline>
        </w:drawing>
      </w:r>
    </w:p>
    <w:p w14:paraId="5FB6E9A0" w14:textId="77777777" w:rsidR="0042053D" w:rsidRPr="001B5241" w:rsidRDefault="0042053D" w:rsidP="0042053D">
      <w:pPr>
        <w:spacing w:after="0" w:line="240" w:lineRule="auto"/>
        <w:jc w:val="both"/>
        <w:rPr>
          <w:rFonts w:ascii="Times New Roman" w:hAnsi="Times New Roman" w:cs="Times New Roman"/>
          <w:color w:val="0070C0"/>
          <w:sz w:val="24"/>
          <w:szCs w:val="24"/>
        </w:rPr>
      </w:pPr>
      <w:r w:rsidRPr="001B5241">
        <w:rPr>
          <w:rFonts w:ascii="Times New Roman" w:hAnsi="Times New Roman" w:cs="Times New Roman"/>
          <w:color w:val="0070C0"/>
          <w:sz w:val="24"/>
          <w:szCs w:val="24"/>
        </w:rPr>
        <w:tab/>
      </w:r>
    </w:p>
    <w:p w14:paraId="072D9A50" w14:textId="77777777" w:rsidR="00260D4E" w:rsidRPr="001B5241" w:rsidRDefault="0042053D" w:rsidP="00260D4E">
      <w:pPr>
        <w:spacing w:after="0" w:line="240" w:lineRule="auto"/>
        <w:jc w:val="center"/>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Фиг. 1 – РЗПРН в ПУРН на Източнобеломорски район</w:t>
      </w:r>
    </w:p>
    <w:p w14:paraId="7B8593D9" w14:textId="77777777" w:rsidR="00260D4E" w:rsidRPr="001B5241" w:rsidRDefault="00260D4E" w:rsidP="00260D4E">
      <w:pPr>
        <w:spacing w:after="0" w:line="240" w:lineRule="auto"/>
        <w:jc w:val="center"/>
        <w:rPr>
          <w:rFonts w:ascii="Times New Roman" w:hAnsi="Times New Roman" w:cs="Times New Roman"/>
          <w:color w:val="0070C0"/>
          <w:sz w:val="24"/>
          <w:szCs w:val="24"/>
        </w:rPr>
      </w:pPr>
    </w:p>
    <w:p w14:paraId="4E85F327" w14:textId="77777777" w:rsidR="0042053D" w:rsidRPr="001B5241" w:rsidRDefault="0042053D" w:rsidP="00260D4E">
      <w:pPr>
        <w:spacing w:after="0" w:line="240" w:lineRule="auto"/>
        <w:jc w:val="center"/>
        <w:rPr>
          <w:rFonts w:ascii="Times New Roman" w:hAnsi="Times New Roman" w:cs="Times New Roman"/>
          <w:color w:val="0070C0"/>
          <w:sz w:val="24"/>
          <w:szCs w:val="24"/>
        </w:rPr>
      </w:pPr>
      <w:r w:rsidRPr="001B5241">
        <w:rPr>
          <w:rFonts w:ascii="Times New Roman" w:hAnsi="Times New Roman" w:cs="Times New Roman"/>
          <w:color w:val="000000" w:themeColor="text1"/>
          <w:sz w:val="24"/>
          <w:szCs w:val="24"/>
        </w:rPr>
        <w:t>При настъпване на наводнение територията на ИП е изложена на риск (фиг.2)</w:t>
      </w:r>
    </w:p>
    <w:p w14:paraId="03CDFACF" w14:textId="77777777" w:rsidR="0042053D" w:rsidRPr="001B5241" w:rsidRDefault="0042053D" w:rsidP="0042053D">
      <w:pPr>
        <w:spacing w:after="0" w:line="240" w:lineRule="auto"/>
        <w:ind w:firstLine="708"/>
        <w:jc w:val="both"/>
        <w:rPr>
          <w:rFonts w:ascii="Times New Roman" w:hAnsi="Times New Roman" w:cs="Times New Roman"/>
          <w:color w:val="0070C0"/>
          <w:sz w:val="24"/>
          <w:szCs w:val="24"/>
        </w:rPr>
      </w:pPr>
    </w:p>
    <w:p w14:paraId="101B904C" w14:textId="77777777" w:rsidR="0042053D" w:rsidRPr="001B5241" w:rsidRDefault="0042053D"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noProof/>
          <w:sz w:val="24"/>
          <w:szCs w:val="24"/>
          <w:lang w:eastAsia="bg-BG"/>
        </w:rPr>
        <w:lastRenderedPageBreak/>
        <w:drawing>
          <wp:inline distT="0" distB="0" distL="0" distR="0" wp14:anchorId="34B400D3" wp14:editId="78907DCF">
            <wp:extent cx="5761355" cy="4072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4072255"/>
                    </a:xfrm>
                    <a:prstGeom prst="rect">
                      <a:avLst/>
                    </a:prstGeom>
                    <a:noFill/>
                  </pic:spPr>
                </pic:pic>
              </a:graphicData>
            </a:graphic>
          </wp:inline>
        </w:drawing>
      </w:r>
    </w:p>
    <w:p w14:paraId="0C7B76D3" w14:textId="77777777" w:rsidR="006442E4" w:rsidRPr="001B5241" w:rsidRDefault="006442E4" w:rsidP="006442E4">
      <w:pPr>
        <w:spacing w:after="0" w:line="240" w:lineRule="auto"/>
        <w:jc w:val="center"/>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Фиг.2 Карта на обхвата на наводнения с малка, средна и голяма вероятност в ИБР</w:t>
      </w:r>
    </w:p>
    <w:p w14:paraId="778A2D81" w14:textId="77777777" w:rsidR="00C355D7" w:rsidRPr="001B5241" w:rsidRDefault="00C355D7" w:rsidP="00260D4E">
      <w:pPr>
        <w:spacing w:after="0" w:line="240" w:lineRule="auto"/>
        <w:jc w:val="both"/>
        <w:rPr>
          <w:rFonts w:ascii="Times New Roman" w:hAnsi="Times New Roman" w:cs="Times New Roman"/>
          <w:bCs/>
          <w:color w:val="000000"/>
          <w:sz w:val="24"/>
          <w:szCs w:val="24"/>
        </w:rPr>
      </w:pPr>
      <w:r w:rsidRPr="001B5241">
        <w:rPr>
          <w:rFonts w:ascii="Times New Roman" w:hAnsi="Times New Roman" w:cs="Times New Roman"/>
          <w:bCs/>
          <w:color w:val="000000"/>
          <w:sz w:val="24"/>
          <w:szCs w:val="24"/>
        </w:rPr>
        <w:tab/>
      </w:r>
    </w:p>
    <w:p w14:paraId="0B009831" w14:textId="77777777" w:rsidR="00C355D7" w:rsidRPr="001B5241" w:rsidRDefault="00C355D7" w:rsidP="00C355D7">
      <w:pPr>
        <w:spacing w:after="0" w:line="240" w:lineRule="auto"/>
        <w:ind w:firstLine="708"/>
        <w:jc w:val="both"/>
        <w:rPr>
          <w:rFonts w:ascii="Times New Roman" w:eastAsia="Times New Roman" w:hAnsi="Times New Roman" w:cs="Times New Roman"/>
          <w:bCs/>
          <w:sz w:val="24"/>
          <w:szCs w:val="24"/>
          <w:lang w:eastAsia="bg-BG"/>
        </w:rPr>
      </w:pPr>
      <w:r w:rsidRPr="001B5241">
        <w:rPr>
          <w:rFonts w:ascii="Times New Roman" w:eastAsia="Times New Roman" w:hAnsi="Times New Roman" w:cs="Times New Roman"/>
          <w:bCs/>
          <w:sz w:val="24"/>
          <w:szCs w:val="24"/>
          <w:lang w:eastAsia="bg-BG"/>
        </w:rPr>
        <w:t>Инвестиционното предложение е уязвимо при настъпване на природни бедствия (пожар в района, земетресение). Последствията от тях за пребиваващите и самият обект биха могли да бъдат минимизирани при спазване на мерките за безопасност и действията при извънредни и бедствени ситуации.</w:t>
      </w:r>
    </w:p>
    <w:p w14:paraId="30DB39B0" w14:textId="77777777" w:rsidR="00260D4E" w:rsidRPr="001B5241" w:rsidRDefault="00260D4E" w:rsidP="00260D4E">
      <w:pPr>
        <w:spacing w:after="0" w:line="240" w:lineRule="auto"/>
        <w:ind w:firstLine="708"/>
        <w:jc w:val="both"/>
        <w:rPr>
          <w:rFonts w:ascii="Times New Roman" w:hAnsi="Times New Roman" w:cs="Times New Roman"/>
          <w:bCs/>
          <w:iCs/>
          <w:sz w:val="24"/>
          <w:szCs w:val="24"/>
        </w:rPr>
      </w:pPr>
      <w:r w:rsidRPr="001B5241">
        <w:rPr>
          <w:rFonts w:ascii="Times New Roman" w:hAnsi="Times New Roman" w:cs="Times New Roman"/>
          <w:bCs/>
          <w:iCs/>
          <w:sz w:val="24"/>
          <w:szCs w:val="24"/>
        </w:rPr>
        <w:t>Предприятието, обект на ИП, не се класифицира с никакъв рисков потенциал въз основа на извършената класификация съгласно чл.103 на ЗООС.</w:t>
      </w:r>
    </w:p>
    <w:p w14:paraId="6540DD04" w14:textId="77777777" w:rsidR="00C54043" w:rsidRPr="001B5241" w:rsidRDefault="00C54043" w:rsidP="00C54043">
      <w:pPr>
        <w:tabs>
          <w:tab w:val="left" w:pos="720"/>
        </w:tabs>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i/>
          <w:color w:val="000000" w:themeColor="text1"/>
          <w:sz w:val="24"/>
          <w:szCs w:val="24"/>
        </w:rPr>
        <w:tab/>
      </w:r>
      <w:r w:rsidRPr="001B5241">
        <w:rPr>
          <w:rFonts w:ascii="Times New Roman" w:hAnsi="Times New Roman" w:cs="Times New Roman"/>
          <w:color w:val="000000" w:themeColor="text1"/>
          <w:sz w:val="24"/>
          <w:szCs w:val="24"/>
        </w:rPr>
        <w:t>На територията на община Пловдив се намират следните площадки, класифицирани с рисков потенциал:</w:t>
      </w:r>
    </w:p>
    <w:p w14:paraId="046BD89E" w14:textId="77777777" w:rsidR="00C54043" w:rsidRPr="001B5241" w:rsidRDefault="00C54043" w:rsidP="00C54043">
      <w:pPr>
        <w:spacing w:after="0" w:line="240" w:lineRule="auto"/>
        <w:rPr>
          <w:rFonts w:ascii="Times New Roman" w:hAnsi="Times New Roman" w:cs="Times New Roman"/>
          <w:sz w:val="24"/>
          <w:szCs w:val="24"/>
        </w:rPr>
      </w:pPr>
      <w:r w:rsidRPr="001B5241">
        <w:rPr>
          <w:rFonts w:ascii="Times New Roman" w:hAnsi="Times New Roman" w:cs="Times New Roman"/>
          <w:sz w:val="24"/>
          <w:szCs w:val="24"/>
        </w:rPr>
        <w:t>Висок рисков потенциал:</w:t>
      </w:r>
    </w:p>
    <w:p w14:paraId="3861EA09" w14:textId="77777777" w:rsidR="00C54043" w:rsidRPr="001B5241" w:rsidRDefault="00C54043" w:rsidP="00C54043">
      <w:pPr>
        <w:spacing w:after="0" w:line="240" w:lineRule="auto"/>
        <w:rPr>
          <w:rFonts w:ascii="Times New Roman" w:hAnsi="Times New Roman" w:cs="Times New Roman"/>
          <w:sz w:val="24"/>
          <w:szCs w:val="24"/>
        </w:rPr>
      </w:pPr>
      <w:r w:rsidRPr="001B5241">
        <w:rPr>
          <w:rFonts w:ascii="Times New Roman" w:hAnsi="Times New Roman" w:cs="Times New Roman"/>
          <w:sz w:val="24"/>
          <w:szCs w:val="24"/>
        </w:rPr>
        <w:t>- Петролна база Пловдив (община Пловдив): 4,1 км в североизточна посока;</w:t>
      </w:r>
    </w:p>
    <w:p w14:paraId="1F5C1D6F" w14:textId="77777777" w:rsidR="00C54043" w:rsidRPr="001B5241" w:rsidRDefault="00C54043" w:rsidP="00C54043">
      <w:pPr>
        <w:spacing w:after="0" w:line="240" w:lineRule="auto"/>
        <w:rPr>
          <w:rFonts w:ascii="Times New Roman" w:hAnsi="Times New Roman" w:cs="Times New Roman"/>
          <w:sz w:val="24"/>
          <w:szCs w:val="24"/>
        </w:rPr>
      </w:pPr>
      <w:r w:rsidRPr="001B5241">
        <w:rPr>
          <w:rFonts w:ascii="Times New Roman" w:hAnsi="Times New Roman" w:cs="Times New Roman"/>
          <w:sz w:val="24"/>
          <w:szCs w:val="24"/>
        </w:rPr>
        <w:t>- Пласментно-снабдителна база Пловдив (община Пловдив): 4,1 км в североизточна посока;</w:t>
      </w:r>
    </w:p>
    <w:p w14:paraId="2BE1EDB6" w14:textId="77777777" w:rsidR="00C54043" w:rsidRPr="001B5241" w:rsidRDefault="00C54043" w:rsidP="00C54043">
      <w:pPr>
        <w:spacing w:after="0" w:line="240" w:lineRule="auto"/>
        <w:rPr>
          <w:rFonts w:ascii="Times New Roman" w:hAnsi="Times New Roman" w:cs="Times New Roman"/>
          <w:sz w:val="24"/>
          <w:szCs w:val="24"/>
        </w:rPr>
      </w:pPr>
      <w:r w:rsidRPr="001B5241">
        <w:rPr>
          <w:rFonts w:ascii="Times New Roman" w:hAnsi="Times New Roman" w:cs="Times New Roman"/>
          <w:sz w:val="24"/>
          <w:szCs w:val="24"/>
        </w:rPr>
        <w:t>Нисък рисков потенциал:</w:t>
      </w:r>
    </w:p>
    <w:p w14:paraId="15693669" w14:textId="77777777" w:rsidR="00C54043" w:rsidRPr="001B5241" w:rsidRDefault="00C54043" w:rsidP="00C54043">
      <w:pPr>
        <w:spacing w:after="0" w:line="240" w:lineRule="auto"/>
        <w:rPr>
          <w:rFonts w:ascii="Times New Roman" w:hAnsi="Times New Roman" w:cs="Times New Roman"/>
          <w:sz w:val="24"/>
          <w:szCs w:val="24"/>
        </w:rPr>
      </w:pPr>
      <w:r w:rsidRPr="001B5241">
        <w:rPr>
          <w:rFonts w:ascii="Times New Roman" w:hAnsi="Times New Roman" w:cs="Times New Roman"/>
          <w:sz w:val="24"/>
          <w:szCs w:val="24"/>
        </w:rPr>
        <w:t>- Инсталация за химическа преработка на горива (община Пловдив): 7,0 км в югоизточна посока;</w:t>
      </w:r>
    </w:p>
    <w:p w14:paraId="00592514" w14:textId="77777777" w:rsidR="00C54043" w:rsidRPr="001B5241" w:rsidRDefault="00C54043" w:rsidP="00C54043">
      <w:pPr>
        <w:spacing w:after="0" w:line="240" w:lineRule="auto"/>
        <w:rPr>
          <w:rFonts w:ascii="Times New Roman" w:hAnsi="Times New Roman" w:cs="Times New Roman"/>
          <w:sz w:val="24"/>
          <w:szCs w:val="24"/>
        </w:rPr>
      </w:pPr>
      <w:r w:rsidRPr="001B5241">
        <w:rPr>
          <w:rFonts w:ascii="Times New Roman" w:hAnsi="Times New Roman" w:cs="Times New Roman"/>
          <w:sz w:val="24"/>
          <w:szCs w:val="24"/>
        </w:rPr>
        <w:t>- Склад за втечнени въглеводородни газове(1РО) с разтоварище (община Пловдив): 9,2 км в югоизточна посока;</w:t>
      </w:r>
    </w:p>
    <w:p w14:paraId="76F015F4" w14:textId="77777777" w:rsidR="00C54043" w:rsidRPr="001B5241" w:rsidRDefault="00C54043" w:rsidP="00C54043">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 Скорпио-46 ЕООД (община Пловдив): 4,6 км в североизточна посока.</w:t>
      </w:r>
    </w:p>
    <w:p w14:paraId="7387197D" w14:textId="77777777" w:rsidR="00C54043" w:rsidRPr="001B5241" w:rsidRDefault="00C54043" w:rsidP="00C54043">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ab/>
        <w:t xml:space="preserve">Поради голямата отдалеченост на гореизброените обекти от територията, на която ще се реализира ИП, не се очаква засягане на същата при възникване на голяма авария с опасни вещества, на която и да било от площадките. </w:t>
      </w:r>
    </w:p>
    <w:p w14:paraId="20E9D58F" w14:textId="77777777" w:rsidR="005F1874" w:rsidRPr="001B5241" w:rsidRDefault="005F1874" w:rsidP="00BC640A">
      <w:pPr>
        <w:spacing w:after="0" w:line="240" w:lineRule="auto"/>
        <w:jc w:val="both"/>
        <w:rPr>
          <w:rFonts w:ascii="Times New Roman" w:hAnsi="Times New Roman" w:cs="Times New Roman"/>
          <w:sz w:val="24"/>
          <w:szCs w:val="24"/>
        </w:rPr>
      </w:pPr>
    </w:p>
    <w:p w14:paraId="45B2A03F" w14:textId="77777777" w:rsidR="00BC640A" w:rsidRPr="001B5241" w:rsidRDefault="00BC640A"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70BA6DCC" w14:textId="77777777" w:rsidR="00260D4E" w:rsidRPr="001B5241" w:rsidRDefault="005F1874" w:rsidP="005F1874">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lastRenderedPageBreak/>
        <w:tab/>
      </w:r>
    </w:p>
    <w:p w14:paraId="3B130DF1" w14:textId="77777777" w:rsidR="005F1874" w:rsidRPr="001B5241" w:rsidRDefault="00260D4E" w:rsidP="005F1874">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r>
      <w:r w:rsidR="005F1874" w:rsidRPr="001B5241">
        <w:rPr>
          <w:rFonts w:ascii="Times New Roman" w:hAnsi="Times New Roman" w:cs="Times New Roman"/>
          <w:color w:val="000000" w:themeColor="text1"/>
          <w:sz w:val="24"/>
          <w:szCs w:val="24"/>
        </w:rPr>
        <w:t>На база извършения анализ в т. ІV от настоящата информация, може да се даде следната обща оценка на въздействието от реализирането на инвестиционното предложение:</w:t>
      </w:r>
    </w:p>
    <w:p w14:paraId="650AA081" w14:textId="77777777" w:rsidR="00C87BC4" w:rsidRPr="001B5241" w:rsidRDefault="00C87BC4"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Реализирането на ИП не предполага въздействия върху</w:t>
      </w:r>
      <w:r w:rsidR="00D36480" w:rsidRPr="001B5241">
        <w:rPr>
          <w:rFonts w:ascii="Times New Roman" w:hAnsi="Times New Roman" w:cs="Times New Roman"/>
          <w:color w:val="000000" w:themeColor="text1"/>
          <w:sz w:val="24"/>
          <w:szCs w:val="24"/>
        </w:rPr>
        <w:t xml:space="preserve"> населението и </w:t>
      </w:r>
      <w:r w:rsidR="005F1874" w:rsidRPr="001B5241">
        <w:rPr>
          <w:rFonts w:ascii="Times New Roman" w:hAnsi="Times New Roman" w:cs="Times New Roman"/>
          <w:color w:val="000000" w:themeColor="text1"/>
          <w:sz w:val="24"/>
          <w:szCs w:val="24"/>
        </w:rPr>
        <w:t>повърхностните води.</w:t>
      </w:r>
    </w:p>
    <w:p w14:paraId="63BC596A" w14:textId="77777777" w:rsidR="00D36480" w:rsidRPr="001B5241" w:rsidRDefault="00DA41C7"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 xml:space="preserve">Въздействието върху почвите, </w:t>
      </w:r>
      <w:r w:rsidR="00EA01C6" w:rsidRPr="001B5241">
        <w:rPr>
          <w:rFonts w:ascii="Times New Roman" w:hAnsi="Times New Roman" w:cs="Times New Roman"/>
          <w:color w:val="000000" w:themeColor="text1"/>
          <w:sz w:val="24"/>
          <w:szCs w:val="24"/>
        </w:rPr>
        <w:t xml:space="preserve">земните недра </w:t>
      </w:r>
      <w:r w:rsidRPr="001B5241">
        <w:rPr>
          <w:rFonts w:ascii="Times New Roman" w:hAnsi="Times New Roman" w:cs="Times New Roman"/>
          <w:color w:val="000000" w:themeColor="text1"/>
          <w:sz w:val="24"/>
          <w:szCs w:val="24"/>
        </w:rPr>
        <w:t xml:space="preserve">и част от биологичното разнообразие </w:t>
      </w:r>
      <w:r w:rsidR="00D36480" w:rsidRPr="001B5241">
        <w:rPr>
          <w:rFonts w:ascii="Times New Roman" w:hAnsi="Times New Roman" w:cs="Times New Roman"/>
          <w:color w:val="000000" w:themeColor="text1"/>
          <w:sz w:val="24"/>
          <w:szCs w:val="24"/>
        </w:rPr>
        <w:t xml:space="preserve">ще бъде пряко, </w:t>
      </w:r>
      <w:r w:rsidR="00EA01C6" w:rsidRPr="001B5241">
        <w:rPr>
          <w:rFonts w:ascii="Times New Roman" w:hAnsi="Times New Roman" w:cs="Times New Roman"/>
          <w:color w:val="000000" w:themeColor="text1"/>
          <w:sz w:val="24"/>
          <w:szCs w:val="24"/>
        </w:rPr>
        <w:t xml:space="preserve">локално, незначително, </w:t>
      </w:r>
      <w:r w:rsidR="00D36480" w:rsidRPr="001B5241">
        <w:rPr>
          <w:rFonts w:ascii="Times New Roman" w:hAnsi="Times New Roman" w:cs="Times New Roman"/>
          <w:color w:val="000000" w:themeColor="text1"/>
          <w:sz w:val="24"/>
          <w:szCs w:val="24"/>
        </w:rPr>
        <w:t>отрицателно и дълготрайно.</w:t>
      </w:r>
    </w:p>
    <w:p w14:paraId="4BBF2E92" w14:textId="334A65B1" w:rsidR="00D36480" w:rsidRPr="00B12D6B" w:rsidRDefault="00D36480"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r>
      <w:r w:rsidRPr="00B12D6B">
        <w:rPr>
          <w:rFonts w:ascii="Times New Roman" w:hAnsi="Times New Roman" w:cs="Times New Roman"/>
          <w:color w:val="000000" w:themeColor="text1"/>
          <w:sz w:val="24"/>
          <w:szCs w:val="24"/>
        </w:rPr>
        <w:t>Въздействието върху подземните води</w:t>
      </w:r>
      <w:r w:rsidR="00E04765" w:rsidRPr="00B12D6B">
        <w:rPr>
          <w:rFonts w:ascii="Times New Roman" w:hAnsi="Times New Roman" w:cs="Times New Roman"/>
          <w:color w:val="000000" w:themeColor="text1"/>
          <w:sz w:val="24"/>
          <w:szCs w:val="24"/>
        </w:rPr>
        <w:t>, в рамките на разрешителното за водоползване,</w:t>
      </w:r>
      <w:r w:rsidRPr="00B12D6B">
        <w:rPr>
          <w:rFonts w:ascii="Times New Roman" w:hAnsi="Times New Roman" w:cs="Times New Roman"/>
          <w:color w:val="000000" w:themeColor="text1"/>
          <w:sz w:val="24"/>
          <w:szCs w:val="24"/>
        </w:rPr>
        <w:t xml:space="preserve"> ще бъде пряко, краткотрайно, отрицателно. </w:t>
      </w:r>
    </w:p>
    <w:p w14:paraId="006A6292" w14:textId="77777777" w:rsidR="00453002" w:rsidRPr="001B5241" w:rsidRDefault="00DA41C7" w:rsidP="00BC640A">
      <w:pPr>
        <w:spacing w:after="0" w:line="240" w:lineRule="auto"/>
        <w:jc w:val="both"/>
        <w:rPr>
          <w:rFonts w:ascii="Times New Roman" w:hAnsi="Times New Roman" w:cs="Times New Roman"/>
          <w:color w:val="000000" w:themeColor="text1"/>
          <w:sz w:val="24"/>
          <w:szCs w:val="24"/>
        </w:rPr>
      </w:pPr>
      <w:r w:rsidRPr="00B12D6B">
        <w:rPr>
          <w:rFonts w:ascii="Times New Roman" w:hAnsi="Times New Roman" w:cs="Times New Roman"/>
          <w:color w:val="000000" w:themeColor="text1"/>
          <w:sz w:val="24"/>
          <w:szCs w:val="24"/>
        </w:rPr>
        <w:tab/>
        <w:t>Реализирането на ИП не предполага въздействия върху обектите с културно-историческа ценност, ландшафта и елементите на НЕМ.</w:t>
      </w:r>
    </w:p>
    <w:p w14:paraId="0C54321D" w14:textId="77777777" w:rsidR="00DA41C7" w:rsidRPr="001B5241" w:rsidRDefault="00DA41C7" w:rsidP="00BC640A">
      <w:pPr>
        <w:spacing w:after="0" w:line="240" w:lineRule="auto"/>
        <w:jc w:val="both"/>
        <w:rPr>
          <w:rFonts w:ascii="Times New Roman" w:hAnsi="Times New Roman" w:cs="Times New Roman"/>
          <w:sz w:val="24"/>
          <w:szCs w:val="24"/>
        </w:rPr>
      </w:pPr>
    </w:p>
    <w:p w14:paraId="1513496C" w14:textId="77777777" w:rsidR="00BC640A" w:rsidRPr="001B5241" w:rsidRDefault="00BC640A"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1FF46CC5" w14:textId="77777777" w:rsidR="008D2B7C" w:rsidRPr="001B5241" w:rsidRDefault="008D2B7C" w:rsidP="00BC640A">
      <w:pPr>
        <w:spacing w:after="0" w:line="240" w:lineRule="auto"/>
        <w:jc w:val="both"/>
        <w:rPr>
          <w:rFonts w:ascii="Times New Roman" w:hAnsi="Times New Roman" w:cs="Times New Roman"/>
          <w:sz w:val="24"/>
          <w:szCs w:val="24"/>
        </w:rPr>
      </w:pPr>
    </w:p>
    <w:p w14:paraId="7EFD8A0E" w14:textId="77777777" w:rsidR="00453002" w:rsidRPr="001B5241" w:rsidRDefault="00950625"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r>
      <w:r w:rsidR="000F1FDE" w:rsidRPr="001B5241">
        <w:rPr>
          <w:rFonts w:ascii="Times New Roman" w:hAnsi="Times New Roman" w:cs="Times New Roman"/>
          <w:color w:val="000000" w:themeColor="text1"/>
          <w:sz w:val="24"/>
          <w:szCs w:val="24"/>
        </w:rPr>
        <w:t>Предвижда се реализирането на ИП да се осъществи в ПИ 56784.22.184, местност ”Между Голямоконарско и Пазарджишко шосе”, град Пловдив, община Пловдив, област Пловдив. Не се предполага териториално въздействие върху съседни имоти.</w:t>
      </w:r>
    </w:p>
    <w:p w14:paraId="5FA64464" w14:textId="77777777" w:rsidR="00950625" w:rsidRPr="001B5241" w:rsidRDefault="00950625" w:rsidP="00BC640A">
      <w:pPr>
        <w:spacing w:after="0" w:line="240" w:lineRule="auto"/>
        <w:jc w:val="both"/>
        <w:rPr>
          <w:rFonts w:ascii="Times New Roman" w:hAnsi="Times New Roman" w:cs="Times New Roman"/>
          <w:sz w:val="24"/>
          <w:szCs w:val="24"/>
        </w:rPr>
      </w:pPr>
    </w:p>
    <w:p w14:paraId="089A97F5" w14:textId="77777777" w:rsidR="00BC640A" w:rsidRPr="001B5241" w:rsidRDefault="00BC640A"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6. Вероятност, интензивност, комплексност на въздействието.</w:t>
      </w:r>
    </w:p>
    <w:p w14:paraId="2DC44D80" w14:textId="77777777" w:rsidR="008D2B7C" w:rsidRPr="001B5241" w:rsidRDefault="008D2B7C" w:rsidP="00BC640A">
      <w:pPr>
        <w:spacing w:after="0" w:line="240" w:lineRule="auto"/>
        <w:jc w:val="both"/>
        <w:rPr>
          <w:rFonts w:ascii="Times New Roman" w:hAnsi="Times New Roman" w:cs="Times New Roman"/>
          <w:sz w:val="24"/>
          <w:szCs w:val="24"/>
        </w:rPr>
      </w:pPr>
    </w:p>
    <w:p w14:paraId="5EDDE384" w14:textId="77777777" w:rsidR="008D2B7C" w:rsidRPr="001B5241" w:rsidRDefault="008D2B7C"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sz w:val="24"/>
          <w:szCs w:val="24"/>
        </w:rPr>
        <w:tab/>
      </w:r>
      <w:r w:rsidRPr="001B5241">
        <w:rPr>
          <w:rFonts w:ascii="Times New Roman" w:hAnsi="Times New Roman" w:cs="Times New Roman"/>
          <w:color w:val="000000" w:themeColor="text1"/>
          <w:sz w:val="24"/>
          <w:szCs w:val="24"/>
        </w:rPr>
        <w:t xml:space="preserve">Реализирането на ИП не предполага въздействия върху </w:t>
      </w:r>
      <w:r w:rsidR="00474234" w:rsidRPr="001B5241">
        <w:rPr>
          <w:rFonts w:ascii="Times New Roman" w:hAnsi="Times New Roman" w:cs="Times New Roman"/>
          <w:color w:val="000000" w:themeColor="text1"/>
          <w:sz w:val="24"/>
          <w:szCs w:val="24"/>
        </w:rPr>
        <w:t xml:space="preserve">населението и </w:t>
      </w:r>
      <w:r w:rsidR="002816DA" w:rsidRPr="001B5241">
        <w:rPr>
          <w:rFonts w:ascii="Times New Roman" w:hAnsi="Times New Roman" w:cs="Times New Roman"/>
          <w:color w:val="000000" w:themeColor="text1"/>
          <w:sz w:val="24"/>
          <w:szCs w:val="24"/>
        </w:rPr>
        <w:t xml:space="preserve"> повърхностни води.</w:t>
      </w:r>
    </w:p>
    <w:p w14:paraId="016E2BC1" w14:textId="77777777" w:rsidR="00474234" w:rsidRPr="001B5241" w:rsidRDefault="00474234"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Вероятността за въздействие върху почвите</w:t>
      </w:r>
      <w:r w:rsidR="00781D4B" w:rsidRPr="001B5241">
        <w:rPr>
          <w:rFonts w:ascii="Times New Roman" w:hAnsi="Times New Roman" w:cs="Times New Roman"/>
          <w:color w:val="000000" w:themeColor="text1"/>
          <w:sz w:val="24"/>
          <w:szCs w:val="24"/>
        </w:rPr>
        <w:t>, земните недра и част от биологичното разнообразие</w:t>
      </w:r>
      <w:r w:rsidR="006A40D3" w:rsidRPr="001B5241">
        <w:rPr>
          <w:rFonts w:ascii="Times New Roman" w:hAnsi="Times New Roman" w:cs="Times New Roman"/>
          <w:color w:val="000000" w:themeColor="text1"/>
          <w:sz w:val="24"/>
          <w:szCs w:val="24"/>
        </w:rPr>
        <w:t xml:space="preserve"> е голяма, без комплексност.</w:t>
      </w:r>
    </w:p>
    <w:p w14:paraId="7A9134B2" w14:textId="77777777" w:rsidR="00474234" w:rsidRPr="001B5241" w:rsidRDefault="00474234"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 xml:space="preserve">Въздействието върху </w:t>
      </w:r>
      <w:r w:rsidR="003A2EFC" w:rsidRPr="001B5241">
        <w:rPr>
          <w:rFonts w:ascii="Times New Roman" w:hAnsi="Times New Roman" w:cs="Times New Roman"/>
          <w:color w:val="000000" w:themeColor="text1"/>
          <w:sz w:val="24"/>
          <w:szCs w:val="24"/>
        </w:rPr>
        <w:t xml:space="preserve">количественото състояние на </w:t>
      </w:r>
      <w:r w:rsidRPr="001B5241">
        <w:rPr>
          <w:rFonts w:ascii="Times New Roman" w:hAnsi="Times New Roman" w:cs="Times New Roman"/>
          <w:color w:val="000000" w:themeColor="text1"/>
          <w:sz w:val="24"/>
          <w:szCs w:val="24"/>
        </w:rPr>
        <w:t>подземните води е с голяма вероятност и ниска интензивност</w:t>
      </w:r>
      <w:r w:rsidR="003A2EFC" w:rsidRPr="001B5241">
        <w:rPr>
          <w:rFonts w:ascii="Times New Roman" w:hAnsi="Times New Roman" w:cs="Times New Roman"/>
          <w:color w:val="000000" w:themeColor="text1"/>
          <w:sz w:val="24"/>
          <w:szCs w:val="24"/>
        </w:rPr>
        <w:t>.</w:t>
      </w:r>
    </w:p>
    <w:p w14:paraId="2F9F899A" w14:textId="77777777" w:rsidR="00781D4B" w:rsidRPr="001B5241" w:rsidRDefault="00781D4B"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Реализирането на ИП не предполага въздействия върху обектите с културно-историческа ценност, ландшафта и елементите на НЕМ.</w:t>
      </w:r>
    </w:p>
    <w:p w14:paraId="166E9E68" w14:textId="77777777" w:rsidR="00453002" w:rsidRPr="001B5241" w:rsidRDefault="00453002" w:rsidP="00BC640A">
      <w:pPr>
        <w:spacing w:after="0" w:line="240" w:lineRule="auto"/>
        <w:jc w:val="both"/>
        <w:rPr>
          <w:rFonts w:ascii="Times New Roman" w:hAnsi="Times New Roman" w:cs="Times New Roman"/>
          <w:sz w:val="24"/>
          <w:szCs w:val="24"/>
        </w:rPr>
      </w:pPr>
    </w:p>
    <w:p w14:paraId="2CBFBDDF" w14:textId="77777777" w:rsidR="00BC640A" w:rsidRPr="001B5241" w:rsidRDefault="00BC640A"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7. Очакваното настъпване, продължителността, честотата и обратимостта на въздействието.</w:t>
      </w:r>
    </w:p>
    <w:p w14:paraId="52E3CF6E" w14:textId="77777777" w:rsidR="00260D4E" w:rsidRPr="001B5241" w:rsidRDefault="00260D4E" w:rsidP="00A928D8">
      <w:pPr>
        <w:spacing w:after="0" w:line="240" w:lineRule="auto"/>
        <w:ind w:firstLine="708"/>
        <w:jc w:val="both"/>
        <w:rPr>
          <w:rFonts w:ascii="Times New Roman" w:hAnsi="Times New Roman" w:cs="Times New Roman"/>
          <w:color w:val="0070C0"/>
          <w:sz w:val="24"/>
          <w:szCs w:val="24"/>
        </w:rPr>
      </w:pPr>
    </w:p>
    <w:p w14:paraId="08998A61" w14:textId="77777777" w:rsidR="00A928D8" w:rsidRPr="001B5241" w:rsidRDefault="00A928D8" w:rsidP="00A928D8">
      <w:pPr>
        <w:spacing w:after="0" w:line="240" w:lineRule="auto"/>
        <w:ind w:firstLine="708"/>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Дейността на обекта не предполага въздействие от емисии на вредни физични фактори, които биха оказали неблагоприятно въздействие върху факторите на жизнената среда. На ниво работна среда се очаква негативните въздействия да бъдат с честота и продължителност – времето на експлоатация на съоръженията или в рамките на евентуална аварийна ситуация, но с обратими последствия.</w:t>
      </w:r>
    </w:p>
    <w:p w14:paraId="055E4F6F" w14:textId="77777777" w:rsidR="00A928D8" w:rsidRPr="001B5241" w:rsidRDefault="00A928D8" w:rsidP="00A928D8">
      <w:pPr>
        <w:spacing w:after="0" w:line="240" w:lineRule="auto"/>
        <w:ind w:firstLine="708"/>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При планираното спазване на нормите и ограниченията за организиране на безопасни условия на труд и строг контрол на изискванията за техническа изправност на производствените съоръжения не се очаква настъпване на аварийни ситуации и инциденти.</w:t>
      </w:r>
    </w:p>
    <w:p w14:paraId="0E19FE8A" w14:textId="77777777" w:rsidR="008D2B7C" w:rsidRPr="001B5241" w:rsidRDefault="008D2B7C"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Реализирането на ИП не предполага въздействия върху</w:t>
      </w:r>
      <w:r w:rsidR="00D10884" w:rsidRPr="001B5241">
        <w:rPr>
          <w:rFonts w:ascii="Times New Roman" w:hAnsi="Times New Roman" w:cs="Times New Roman"/>
          <w:color w:val="000000" w:themeColor="text1"/>
          <w:sz w:val="24"/>
          <w:szCs w:val="24"/>
        </w:rPr>
        <w:t xml:space="preserve"> </w:t>
      </w:r>
      <w:r w:rsidR="00317D07" w:rsidRPr="001B5241">
        <w:rPr>
          <w:rFonts w:ascii="Times New Roman" w:hAnsi="Times New Roman" w:cs="Times New Roman"/>
          <w:color w:val="000000" w:themeColor="text1"/>
          <w:sz w:val="24"/>
          <w:szCs w:val="24"/>
        </w:rPr>
        <w:t>повърхностни води.</w:t>
      </w:r>
    </w:p>
    <w:p w14:paraId="1646A3DD" w14:textId="77777777" w:rsidR="003A2EFC" w:rsidRPr="001B5241" w:rsidRDefault="003A2EFC"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Въздействието върху почвите</w:t>
      </w:r>
      <w:r w:rsidR="00781D4B" w:rsidRPr="001B5241">
        <w:rPr>
          <w:rFonts w:ascii="Times New Roman" w:hAnsi="Times New Roman" w:cs="Times New Roman"/>
          <w:color w:val="000000" w:themeColor="text1"/>
          <w:sz w:val="24"/>
          <w:szCs w:val="24"/>
        </w:rPr>
        <w:t>, земните недра и част от биологичното разнообразие</w:t>
      </w:r>
      <w:r w:rsidRPr="001B5241">
        <w:rPr>
          <w:rFonts w:ascii="Times New Roman" w:hAnsi="Times New Roman" w:cs="Times New Roman"/>
          <w:color w:val="000000" w:themeColor="text1"/>
          <w:sz w:val="24"/>
          <w:szCs w:val="24"/>
        </w:rPr>
        <w:t xml:space="preserve"> ще започне със строителството и ще продължи през целия период на експлоатация.</w:t>
      </w:r>
      <w:r w:rsidR="00781D4B" w:rsidRPr="001B5241">
        <w:rPr>
          <w:rFonts w:ascii="Times New Roman" w:hAnsi="Times New Roman" w:cs="Times New Roman"/>
          <w:color w:val="000000" w:themeColor="text1"/>
          <w:sz w:val="24"/>
          <w:szCs w:val="24"/>
        </w:rPr>
        <w:t xml:space="preserve"> За биоразнообразието ще е обратимо при преустановяване на дейността.</w:t>
      </w:r>
    </w:p>
    <w:p w14:paraId="2F0923D0" w14:textId="77777777" w:rsidR="003A2EFC" w:rsidRPr="001B5241" w:rsidRDefault="003A2EFC"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ab/>
        <w:t>Въздействие върху подземните води се очаква да настъпи по време на експлоатацията в периодите на водовземане за оросяване на производствената площадка.</w:t>
      </w:r>
    </w:p>
    <w:p w14:paraId="0CAFA3D4" w14:textId="77777777" w:rsidR="0059593C" w:rsidRPr="001B5241" w:rsidRDefault="00781D4B"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lastRenderedPageBreak/>
        <w:tab/>
        <w:t>Реализирането на ИП не предполага въздействия върху обектите с културно-историческа ценност, ландшафта и елементите на НЕМ.</w:t>
      </w:r>
    </w:p>
    <w:p w14:paraId="492CB782" w14:textId="77777777" w:rsidR="0059593C" w:rsidRPr="001B5241" w:rsidRDefault="0059593C" w:rsidP="00BC640A">
      <w:pPr>
        <w:spacing w:after="0" w:line="240" w:lineRule="auto"/>
        <w:jc w:val="both"/>
        <w:rPr>
          <w:rFonts w:ascii="Times New Roman" w:hAnsi="Times New Roman" w:cs="Times New Roman"/>
          <w:color w:val="000000" w:themeColor="text1"/>
          <w:sz w:val="24"/>
          <w:szCs w:val="24"/>
        </w:rPr>
      </w:pPr>
    </w:p>
    <w:p w14:paraId="5388D89B" w14:textId="77777777" w:rsidR="00BC640A" w:rsidRPr="001B5241" w:rsidRDefault="00BC640A" w:rsidP="00BC640A">
      <w:pPr>
        <w:spacing w:after="0" w:line="240" w:lineRule="auto"/>
        <w:jc w:val="both"/>
        <w:rPr>
          <w:rFonts w:ascii="Times New Roman" w:hAnsi="Times New Roman" w:cs="Times New Roman"/>
          <w:sz w:val="24"/>
          <w:szCs w:val="24"/>
        </w:rPr>
      </w:pPr>
      <w:r w:rsidRPr="001B5241">
        <w:rPr>
          <w:rFonts w:ascii="Times New Roman" w:hAnsi="Times New Roman" w:cs="Times New Roman"/>
          <w:sz w:val="24"/>
          <w:szCs w:val="24"/>
        </w:rPr>
        <w:t>8. Комбинирането с въздействия на други съществуващи и/или одобрени инвестиционни предложения.</w:t>
      </w:r>
    </w:p>
    <w:p w14:paraId="43EA9F1B" w14:textId="77777777" w:rsidR="00453002" w:rsidRPr="001B5241" w:rsidRDefault="00453002" w:rsidP="00BC640A">
      <w:pPr>
        <w:spacing w:after="0" w:line="240" w:lineRule="auto"/>
        <w:jc w:val="both"/>
        <w:rPr>
          <w:rFonts w:ascii="Times New Roman" w:hAnsi="Times New Roman" w:cs="Times New Roman"/>
          <w:sz w:val="24"/>
          <w:szCs w:val="24"/>
        </w:rPr>
      </w:pPr>
    </w:p>
    <w:p w14:paraId="1AE69EC2" w14:textId="77777777" w:rsidR="006107DC" w:rsidRPr="001B5241" w:rsidRDefault="006107DC" w:rsidP="006107DC">
      <w:pPr>
        <w:spacing w:after="0" w:line="240" w:lineRule="auto"/>
        <w:ind w:firstLine="567"/>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Настоящото ИП е разширение на одобрените дейности, които понастоящем се извършват на производствената площадка.</w:t>
      </w:r>
    </w:p>
    <w:p w14:paraId="1C654B0D" w14:textId="77777777" w:rsidR="006107DC" w:rsidRPr="001B5241" w:rsidRDefault="00042A27" w:rsidP="006107DC">
      <w:pPr>
        <w:spacing w:after="0" w:line="240" w:lineRule="auto"/>
        <w:ind w:firstLine="567"/>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Вследствие на реализирането му</w:t>
      </w:r>
      <w:r w:rsidR="006107DC" w:rsidRPr="001B5241">
        <w:rPr>
          <w:rFonts w:ascii="Times New Roman" w:hAnsi="Times New Roman" w:cs="Times New Roman"/>
          <w:color w:val="000000" w:themeColor="text1"/>
          <w:sz w:val="24"/>
          <w:szCs w:val="24"/>
        </w:rPr>
        <w:t xml:space="preserve"> не се очаква комбинирано въздействие с други съществуващи и/или одобрени инвестиционни предложения върху атмосферния въздух, повърхностните и подземни води, почвите, земните недра, ландшафта, обектите на културно-историческото наследство, елементите на НЕМ и биоразнообразието в района. Определящи фактори за това са характерът на предвидените дейности и използването на терен, отреден за извършването на такива дейности.</w:t>
      </w:r>
    </w:p>
    <w:p w14:paraId="74FCEBA4" w14:textId="77777777" w:rsidR="00FE4049" w:rsidRPr="001B5241" w:rsidRDefault="00FE4049" w:rsidP="00FE4049">
      <w:pPr>
        <w:spacing w:after="0" w:line="240" w:lineRule="auto"/>
        <w:ind w:firstLine="567"/>
        <w:jc w:val="both"/>
        <w:rPr>
          <w:rFonts w:ascii="Times New Roman" w:hAnsi="Times New Roman" w:cs="Times New Roman"/>
          <w:color w:val="000000" w:themeColor="text1"/>
          <w:sz w:val="24"/>
          <w:szCs w:val="24"/>
        </w:rPr>
      </w:pPr>
    </w:p>
    <w:p w14:paraId="25E8DC14" w14:textId="77777777" w:rsidR="00BC640A" w:rsidRPr="001B5241" w:rsidRDefault="00BC640A"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9. Възможността за ефективно намаляване на въздействията.</w:t>
      </w:r>
    </w:p>
    <w:p w14:paraId="714FBB83" w14:textId="77777777" w:rsidR="00D76040" w:rsidRPr="001B5241" w:rsidRDefault="00D76040" w:rsidP="00BC640A">
      <w:pPr>
        <w:spacing w:after="0" w:line="240" w:lineRule="auto"/>
        <w:jc w:val="both"/>
        <w:rPr>
          <w:rFonts w:ascii="Times New Roman" w:hAnsi="Times New Roman" w:cs="Times New Roman"/>
          <w:color w:val="000000" w:themeColor="text1"/>
          <w:sz w:val="24"/>
          <w:szCs w:val="24"/>
        </w:rPr>
      </w:pPr>
    </w:p>
    <w:p w14:paraId="1AD97F09" w14:textId="77777777" w:rsidR="00453002" w:rsidRPr="001B5241" w:rsidRDefault="00D76040" w:rsidP="00D76040">
      <w:pPr>
        <w:spacing w:after="0" w:line="240" w:lineRule="auto"/>
        <w:ind w:firstLine="708"/>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14:paraId="24EB4C38" w14:textId="77777777" w:rsidR="00D76040" w:rsidRPr="001B5241" w:rsidRDefault="00D76040" w:rsidP="00D76040">
      <w:pPr>
        <w:spacing w:after="0" w:line="240" w:lineRule="auto"/>
        <w:ind w:firstLine="708"/>
        <w:jc w:val="both"/>
        <w:rPr>
          <w:rFonts w:ascii="Times New Roman" w:hAnsi="Times New Roman" w:cs="Times New Roman"/>
          <w:color w:val="000000" w:themeColor="text1"/>
          <w:sz w:val="24"/>
          <w:szCs w:val="24"/>
        </w:rPr>
      </w:pPr>
    </w:p>
    <w:p w14:paraId="71D7D2E9" w14:textId="77777777" w:rsidR="00BC640A" w:rsidRPr="001B5241" w:rsidRDefault="00BC640A"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10. Трансграничен характер на въздействието.</w:t>
      </w:r>
    </w:p>
    <w:p w14:paraId="7FC33B49" w14:textId="77777777" w:rsidR="005A2B74" w:rsidRPr="001B5241" w:rsidRDefault="005A2B74" w:rsidP="00BC640A">
      <w:pPr>
        <w:spacing w:after="0" w:line="240" w:lineRule="auto"/>
        <w:jc w:val="both"/>
        <w:rPr>
          <w:rFonts w:ascii="Times New Roman" w:hAnsi="Times New Roman" w:cs="Times New Roman"/>
          <w:color w:val="000000" w:themeColor="text1"/>
          <w:sz w:val="24"/>
          <w:szCs w:val="24"/>
        </w:rPr>
      </w:pPr>
    </w:p>
    <w:p w14:paraId="7FC66F74" w14:textId="77777777" w:rsidR="00453002" w:rsidRPr="001B5241" w:rsidRDefault="005A2B74" w:rsidP="005A2B74">
      <w:pPr>
        <w:spacing w:after="0" w:line="240" w:lineRule="auto"/>
        <w:ind w:firstLine="708"/>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Местоположението и характерът на дейностите, предвидени с ИП, не предполагат трансгранично въздействие.</w:t>
      </w:r>
    </w:p>
    <w:p w14:paraId="7AAEB2CB" w14:textId="77777777" w:rsidR="00603034" w:rsidRPr="001B5241" w:rsidRDefault="00603034" w:rsidP="005A2B74">
      <w:pPr>
        <w:spacing w:after="0" w:line="240" w:lineRule="auto"/>
        <w:ind w:firstLine="708"/>
        <w:jc w:val="both"/>
        <w:rPr>
          <w:rFonts w:ascii="Times New Roman" w:hAnsi="Times New Roman" w:cs="Times New Roman"/>
          <w:color w:val="000000" w:themeColor="text1"/>
          <w:sz w:val="24"/>
          <w:szCs w:val="24"/>
        </w:rPr>
      </w:pPr>
    </w:p>
    <w:p w14:paraId="1B0E071D" w14:textId="77777777" w:rsidR="00BC640A" w:rsidRPr="001B5241" w:rsidRDefault="00BC640A" w:rsidP="00BC640A">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0433B6A2" w14:textId="77777777" w:rsidR="00155625" w:rsidRPr="001B5241" w:rsidRDefault="00155625" w:rsidP="00BC640A">
      <w:pPr>
        <w:spacing w:after="0" w:line="240" w:lineRule="auto"/>
        <w:jc w:val="both"/>
        <w:rPr>
          <w:rFonts w:ascii="Times New Roman" w:hAnsi="Times New Roman" w:cs="Times New Roman"/>
          <w:color w:val="000000" w:themeColor="text1"/>
          <w:sz w:val="24"/>
          <w:szCs w:val="24"/>
        </w:rPr>
      </w:pPr>
    </w:p>
    <w:p w14:paraId="4EF22930" w14:textId="77777777" w:rsidR="0059593C" w:rsidRPr="001B5241" w:rsidRDefault="0059593C" w:rsidP="00BC640A">
      <w:pPr>
        <w:spacing w:after="0" w:line="240" w:lineRule="auto"/>
        <w:jc w:val="both"/>
        <w:rPr>
          <w:rFonts w:ascii="Times New Roman" w:hAnsi="Times New Roman" w:cs="Times New Roman"/>
          <w:color w:val="000000" w:themeColor="text1"/>
          <w:sz w:val="24"/>
          <w:szCs w:val="24"/>
        </w:rPr>
      </w:pP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38"/>
        <w:gridCol w:w="4140"/>
        <w:gridCol w:w="4320"/>
      </w:tblGrid>
      <w:tr w:rsidR="0059593C" w:rsidRPr="001B5241" w14:paraId="63A1414C" w14:textId="77777777" w:rsidTr="00C4519A">
        <w:trPr>
          <w:trHeight w:val="250"/>
        </w:trPr>
        <w:tc>
          <w:tcPr>
            <w:tcW w:w="638" w:type="dxa"/>
            <w:vAlign w:val="center"/>
          </w:tcPr>
          <w:p w14:paraId="3B22E317" w14:textId="77777777" w:rsidR="0059593C" w:rsidRPr="001B5241" w:rsidRDefault="0059593C" w:rsidP="0059593C">
            <w:pPr>
              <w:spacing w:after="0" w:line="240" w:lineRule="auto"/>
              <w:jc w:val="both"/>
              <w:rPr>
                <w:rFonts w:ascii="Times New Roman" w:hAnsi="Times New Roman" w:cs="Times New Roman"/>
                <w:b/>
                <w:bCs/>
                <w:color w:val="000000" w:themeColor="text1"/>
                <w:sz w:val="24"/>
                <w:szCs w:val="24"/>
              </w:rPr>
            </w:pPr>
            <w:r w:rsidRPr="001B5241">
              <w:rPr>
                <w:rFonts w:ascii="Times New Roman" w:hAnsi="Times New Roman" w:cs="Times New Roman"/>
                <w:b/>
                <w:bCs/>
                <w:color w:val="000000" w:themeColor="text1"/>
                <w:sz w:val="24"/>
                <w:szCs w:val="24"/>
              </w:rPr>
              <w:t>№</w:t>
            </w:r>
          </w:p>
        </w:tc>
        <w:tc>
          <w:tcPr>
            <w:tcW w:w="4140" w:type="dxa"/>
            <w:vAlign w:val="center"/>
          </w:tcPr>
          <w:p w14:paraId="446EBC3A" w14:textId="77777777" w:rsidR="0059593C" w:rsidRPr="001B5241" w:rsidRDefault="0059593C" w:rsidP="0059593C">
            <w:pPr>
              <w:spacing w:after="0" w:line="240" w:lineRule="auto"/>
              <w:jc w:val="both"/>
              <w:rPr>
                <w:rFonts w:ascii="Times New Roman" w:hAnsi="Times New Roman" w:cs="Times New Roman"/>
                <w:b/>
                <w:bCs/>
                <w:color w:val="000000" w:themeColor="text1"/>
                <w:sz w:val="24"/>
                <w:szCs w:val="24"/>
              </w:rPr>
            </w:pPr>
            <w:r w:rsidRPr="001B5241">
              <w:rPr>
                <w:rFonts w:ascii="Times New Roman" w:hAnsi="Times New Roman" w:cs="Times New Roman"/>
                <w:b/>
                <w:bCs/>
                <w:color w:val="000000" w:themeColor="text1"/>
                <w:sz w:val="24"/>
                <w:szCs w:val="24"/>
              </w:rPr>
              <w:t>Мерки</w:t>
            </w:r>
          </w:p>
        </w:tc>
        <w:tc>
          <w:tcPr>
            <w:tcW w:w="4320" w:type="dxa"/>
            <w:vAlign w:val="center"/>
          </w:tcPr>
          <w:p w14:paraId="6737D2DC" w14:textId="77777777" w:rsidR="0059593C" w:rsidRPr="001B5241" w:rsidRDefault="0059593C" w:rsidP="0059593C">
            <w:pPr>
              <w:spacing w:after="0" w:line="240" w:lineRule="auto"/>
              <w:jc w:val="both"/>
              <w:rPr>
                <w:rFonts w:ascii="Times New Roman" w:hAnsi="Times New Roman" w:cs="Times New Roman"/>
                <w:b/>
                <w:bCs/>
                <w:color w:val="000000" w:themeColor="text1"/>
                <w:sz w:val="24"/>
                <w:szCs w:val="24"/>
              </w:rPr>
            </w:pPr>
            <w:r w:rsidRPr="001B5241">
              <w:rPr>
                <w:rFonts w:ascii="Times New Roman" w:hAnsi="Times New Roman" w:cs="Times New Roman"/>
                <w:b/>
                <w:bCs/>
                <w:color w:val="000000" w:themeColor="text1"/>
                <w:sz w:val="24"/>
                <w:szCs w:val="24"/>
              </w:rPr>
              <w:t>Период/фаза на изпълнение</w:t>
            </w:r>
          </w:p>
        </w:tc>
      </w:tr>
      <w:tr w:rsidR="00CD3FDD" w:rsidRPr="001B5241" w14:paraId="63ACE9C3" w14:textId="77777777" w:rsidTr="00C4519A">
        <w:trPr>
          <w:trHeight w:val="250"/>
        </w:trPr>
        <w:tc>
          <w:tcPr>
            <w:tcW w:w="638" w:type="dxa"/>
            <w:vAlign w:val="center"/>
          </w:tcPr>
          <w:p w14:paraId="3C52F8B8" w14:textId="77777777" w:rsidR="00CD3FDD" w:rsidRPr="001B5241" w:rsidRDefault="00CD3FDD" w:rsidP="00CD3FDD">
            <w:pPr>
              <w:pStyle w:val="ac"/>
              <w:numPr>
                <w:ilvl w:val="0"/>
                <w:numId w:val="27"/>
              </w:numPr>
              <w:spacing w:after="0" w:line="240" w:lineRule="auto"/>
              <w:rPr>
                <w:rFonts w:ascii="Times New Roman" w:hAnsi="Times New Roman" w:cs="Times New Roman"/>
                <w:bCs/>
                <w:color w:val="000000" w:themeColor="text1"/>
                <w:sz w:val="24"/>
                <w:szCs w:val="24"/>
              </w:rPr>
            </w:pPr>
          </w:p>
        </w:tc>
        <w:tc>
          <w:tcPr>
            <w:tcW w:w="4140" w:type="dxa"/>
            <w:vAlign w:val="center"/>
          </w:tcPr>
          <w:p w14:paraId="561C8B33" w14:textId="77777777" w:rsidR="00CD3FDD" w:rsidRPr="001B5241" w:rsidRDefault="00CD3FDD" w:rsidP="00CD3FDD">
            <w:pPr>
              <w:spacing w:after="0" w:line="240" w:lineRule="auto"/>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Спазване условията на Разрешителното за водоползване на подземни води</w:t>
            </w:r>
          </w:p>
        </w:tc>
        <w:tc>
          <w:tcPr>
            <w:tcW w:w="4320" w:type="dxa"/>
            <w:vAlign w:val="center"/>
          </w:tcPr>
          <w:p w14:paraId="201513FF" w14:textId="77777777" w:rsidR="00CD3FDD" w:rsidRPr="001B5241" w:rsidRDefault="00CD3FDD" w:rsidP="00CD3FDD">
            <w:pPr>
              <w:spacing w:after="0" w:line="240" w:lineRule="auto"/>
              <w:jc w:val="center"/>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Строителство и Експлоатация</w:t>
            </w:r>
          </w:p>
        </w:tc>
      </w:tr>
      <w:tr w:rsidR="004C28D7" w:rsidRPr="001B5241" w14:paraId="77683A96" w14:textId="77777777" w:rsidTr="00C4519A">
        <w:trPr>
          <w:trHeight w:val="250"/>
        </w:trPr>
        <w:tc>
          <w:tcPr>
            <w:tcW w:w="638" w:type="dxa"/>
            <w:vAlign w:val="center"/>
          </w:tcPr>
          <w:p w14:paraId="7B90CCA8" w14:textId="77777777" w:rsidR="004C28D7" w:rsidRPr="001B5241" w:rsidRDefault="004C28D7" w:rsidP="00CD3FDD">
            <w:pPr>
              <w:pStyle w:val="ac"/>
              <w:numPr>
                <w:ilvl w:val="0"/>
                <w:numId w:val="27"/>
              </w:numPr>
              <w:spacing w:after="0" w:line="240" w:lineRule="auto"/>
              <w:rPr>
                <w:rFonts w:ascii="Times New Roman" w:hAnsi="Times New Roman" w:cs="Times New Roman"/>
                <w:bCs/>
                <w:color w:val="000000" w:themeColor="text1"/>
                <w:sz w:val="24"/>
                <w:szCs w:val="24"/>
              </w:rPr>
            </w:pPr>
          </w:p>
        </w:tc>
        <w:tc>
          <w:tcPr>
            <w:tcW w:w="4140" w:type="dxa"/>
            <w:vAlign w:val="center"/>
          </w:tcPr>
          <w:p w14:paraId="7D083BAB" w14:textId="77777777" w:rsidR="004C28D7" w:rsidRPr="001B5241" w:rsidRDefault="004C28D7" w:rsidP="00CD3FDD">
            <w:pPr>
              <w:spacing w:after="0" w:line="240" w:lineRule="auto"/>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Депониране на  отстранения почвен слой по време на строителството с цел използването му за поддръжка на зелените площи.</w:t>
            </w:r>
          </w:p>
        </w:tc>
        <w:tc>
          <w:tcPr>
            <w:tcW w:w="4320" w:type="dxa"/>
            <w:vAlign w:val="center"/>
          </w:tcPr>
          <w:p w14:paraId="3FE60C07" w14:textId="77777777" w:rsidR="004C28D7" w:rsidRPr="001B5241" w:rsidRDefault="004C28D7" w:rsidP="00CD3FDD">
            <w:pPr>
              <w:spacing w:after="0" w:line="240" w:lineRule="auto"/>
              <w:jc w:val="center"/>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Строителство</w:t>
            </w:r>
          </w:p>
        </w:tc>
      </w:tr>
      <w:tr w:rsidR="0059593C" w:rsidRPr="001B5241" w14:paraId="49839C4C" w14:textId="77777777" w:rsidTr="00C4519A">
        <w:trPr>
          <w:trHeight w:val="250"/>
        </w:trPr>
        <w:tc>
          <w:tcPr>
            <w:tcW w:w="638" w:type="dxa"/>
            <w:vAlign w:val="center"/>
          </w:tcPr>
          <w:p w14:paraId="749C88B8" w14:textId="77777777" w:rsidR="0059593C" w:rsidRPr="001B5241" w:rsidRDefault="0059593C" w:rsidP="00CD3FDD">
            <w:pPr>
              <w:pStyle w:val="ac"/>
              <w:numPr>
                <w:ilvl w:val="0"/>
                <w:numId w:val="27"/>
              </w:numPr>
              <w:spacing w:after="0" w:line="240" w:lineRule="auto"/>
              <w:jc w:val="both"/>
              <w:rPr>
                <w:rFonts w:ascii="Times New Roman" w:hAnsi="Times New Roman" w:cs="Times New Roman"/>
                <w:bCs/>
                <w:color w:val="000000" w:themeColor="text1"/>
                <w:sz w:val="24"/>
                <w:szCs w:val="24"/>
              </w:rPr>
            </w:pPr>
          </w:p>
        </w:tc>
        <w:tc>
          <w:tcPr>
            <w:tcW w:w="4140" w:type="dxa"/>
            <w:vAlign w:val="center"/>
          </w:tcPr>
          <w:p w14:paraId="34360157" w14:textId="77777777" w:rsidR="009F5770" w:rsidRPr="001B5241" w:rsidRDefault="009F5770" w:rsidP="0059593C">
            <w:pPr>
              <w:spacing w:after="0" w:line="240" w:lineRule="auto"/>
              <w:rPr>
                <w:rFonts w:ascii="Times New Roman" w:hAnsi="Times New Roman" w:cs="Times New Roman"/>
                <w:bCs/>
                <w:color w:val="000000" w:themeColor="text1"/>
                <w:sz w:val="24"/>
                <w:szCs w:val="24"/>
              </w:rPr>
            </w:pPr>
          </w:p>
          <w:p w14:paraId="16DE423F" w14:textId="77777777" w:rsidR="009F5770" w:rsidRPr="001B5241" w:rsidRDefault="009F5770" w:rsidP="0059593C">
            <w:pPr>
              <w:spacing w:after="0" w:line="240" w:lineRule="auto"/>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Стриктно спазване на договора с оторизирана фирма за периодично изгребване и извозване на отпадъчните води от водоплътната яма за пречистване в ПСОВ.</w:t>
            </w:r>
          </w:p>
          <w:p w14:paraId="67A023FB" w14:textId="77777777" w:rsidR="009F5770" w:rsidRPr="001B5241" w:rsidRDefault="009F5770" w:rsidP="0059593C">
            <w:pPr>
              <w:spacing w:after="0" w:line="240" w:lineRule="auto"/>
              <w:rPr>
                <w:rFonts w:ascii="Times New Roman" w:hAnsi="Times New Roman" w:cs="Times New Roman"/>
                <w:bCs/>
                <w:color w:val="000000" w:themeColor="text1"/>
                <w:sz w:val="24"/>
                <w:szCs w:val="24"/>
              </w:rPr>
            </w:pPr>
          </w:p>
          <w:p w14:paraId="05913DC3" w14:textId="77777777" w:rsidR="009F5770" w:rsidRPr="001B5241" w:rsidRDefault="009F5770" w:rsidP="0059593C">
            <w:pPr>
              <w:spacing w:after="0" w:line="240" w:lineRule="auto"/>
              <w:rPr>
                <w:rFonts w:ascii="Times New Roman" w:hAnsi="Times New Roman" w:cs="Times New Roman"/>
                <w:bCs/>
                <w:color w:val="000000" w:themeColor="text1"/>
                <w:sz w:val="24"/>
                <w:szCs w:val="24"/>
              </w:rPr>
            </w:pPr>
          </w:p>
          <w:p w14:paraId="2FFB12B2" w14:textId="77777777" w:rsidR="0059593C" w:rsidRPr="001B5241" w:rsidRDefault="0059593C" w:rsidP="0059593C">
            <w:pPr>
              <w:spacing w:after="0" w:line="240" w:lineRule="auto"/>
              <w:rPr>
                <w:rFonts w:ascii="Times New Roman" w:hAnsi="Times New Roman" w:cs="Times New Roman"/>
                <w:bCs/>
                <w:color w:val="000000" w:themeColor="text1"/>
                <w:sz w:val="24"/>
                <w:szCs w:val="24"/>
              </w:rPr>
            </w:pPr>
          </w:p>
        </w:tc>
        <w:tc>
          <w:tcPr>
            <w:tcW w:w="4320" w:type="dxa"/>
            <w:vAlign w:val="center"/>
          </w:tcPr>
          <w:p w14:paraId="4E08FAA0" w14:textId="77777777" w:rsidR="0059593C" w:rsidRPr="001B5241" w:rsidRDefault="0059593C" w:rsidP="0059593C">
            <w:pPr>
              <w:spacing w:after="0" w:line="240" w:lineRule="auto"/>
              <w:jc w:val="center"/>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Експлоатация</w:t>
            </w:r>
          </w:p>
        </w:tc>
      </w:tr>
      <w:tr w:rsidR="00CD3FDD" w:rsidRPr="001B5241" w14:paraId="237847BE" w14:textId="77777777" w:rsidTr="00C4519A">
        <w:trPr>
          <w:trHeight w:val="250"/>
        </w:trPr>
        <w:tc>
          <w:tcPr>
            <w:tcW w:w="638" w:type="dxa"/>
            <w:vAlign w:val="center"/>
          </w:tcPr>
          <w:p w14:paraId="590FF716" w14:textId="77777777" w:rsidR="00CD3FDD" w:rsidRPr="001B5241" w:rsidRDefault="00CD3FDD" w:rsidP="009F5770">
            <w:pPr>
              <w:pStyle w:val="ac"/>
              <w:numPr>
                <w:ilvl w:val="0"/>
                <w:numId w:val="27"/>
              </w:numPr>
              <w:spacing w:after="0" w:line="240" w:lineRule="auto"/>
              <w:jc w:val="both"/>
              <w:rPr>
                <w:rFonts w:ascii="Times New Roman" w:hAnsi="Times New Roman" w:cs="Times New Roman"/>
                <w:bCs/>
                <w:color w:val="000000" w:themeColor="text1"/>
                <w:sz w:val="24"/>
                <w:szCs w:val="24"/>
              </w:rPr>
            </w:pPr>
          </w:p>
        </w:tc>
        <w:tc>
          <w:tcPr>
            <w:tcW w:w="4140" w:type="dxa"/>
            <w:vAlign w:val="center"/>
          </w:tcPr>
          <w:p w14:paraId="5486DAE9" w14:textId="77777777" w:rsidR="009F5770" w:rsidRPr="001B5241" w:rsidRDefault="009F5770" w:rsidP="009F5770">
            <w:pPr>
              <w:spacing w:after="0" w:line="240" w:lineRule="auto"/>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Спазване разпоредбите на Закона за здравословни и безопасни условия на труда</w:t>
            </w:r>
          </w:p>
          <w:p w14:paraId="54890744" w14:textId="77777777" w:rsidR="00CD3FDD" w:rsidRPr="001B5241" w:rsidRDefault="00CD3FDD" w:rsidP="0059593C">
            <w:pPr>
              <w:spacing w:after="0" w:line="240" w:lineRule="auto"/>
              <w:rPr>
                <w:rFonts w:ascii="Times New Roman" w:hAnsi="Times New Roman" w:cs="Times New Roman"/>
                <w:bCs/>
                <w:color w:val="000000" w:themeColor="text1"/>
                <w:sz w:val="24"/>
                <w:szCs w:val="24"/>
              </w:rPr>
            </w:pPr>
          </w:p>
        </w:tc>
        <w:tc>
          <w:tcPr>
            <w:tcW w:w="4320" w:type="dxa"/>
            <w:vAlign w:val="center"/>
          </w:tcPr>
          <w:p w14:paraId="27E8A7C0" w14:textId="77777777" w:rsidR="00CD3FDD" w:rsidRPr="001B5241" w:rsidRDefault="009F5770" w:rsidP="0059593C">
            <w:pPr>
              <w:spacing w:after="0" w:line="240" w:lineRule="auto"/>
              <w:jc w:val="center"/>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Строителство и Експлоатация</w:t>
            </w:r>
          </w:p>
        </w:tc>
      </w:tr>
      <w:tr w:rsidR="0059593C" w:rsidRPr="001B5241" w14:paraId="54F3F85A" w14:textId="77777777" w:rsidTr="00C4519A">
        <w:trPr>
          <w:trHeight w:val="811"/>
        </w:trPr>
        <w:tc>
          <w:tcPr>
            <w:tcW w:w="638" w:type="dxa"/>
            <w:vAlign w:val="center"/>
          </w:tcPr>
          <w:p w14:paraId="58651971" w14:textId="77777777" w:rsidR="0059593C" w:rsidRPr="001B5241" w:rsidRDefault="0059593C" w:rsidP="00CD3FDD">
            <w:pPr>
              <w:pStyle w:val="ac"/>
              <w:numPr>
                <w:ilvl w:val="0"/>
                <w:numId w:val="27"/>
              </w:numPr>
              <w:spacing w:after="0" w:line="240" w:lineRule="auto"/>
              <w:jc w:val="center"/>
              <w:rPr>
                <w:rFonts w:ascii="Times New Roman" w:hAnsi="Times New Roman" w:cs="Times New Roman"/>
                <w:bCs/>
                <w:color w:val="000000" w:themeColor="text1"/>
                <w:sz w:val="24"/>
                <w:szCs w:val="24"/>
              </w:rPr>
            </w:pPr>
          </w:p>
        </w:tc>
        <w:tc>
          <w:tcPr>
            <w:tcW w:w="4140" w:type="dxa"/>
          </w:tcPr>
          <w:p w14:paraId="398DE097" w14:textId="77777777" w:rsidR="0059593C" w:rsidRPr="001B5241" w:rsidRDefault="0059593C" w:rsidP="0059593C">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Събиране на отпадъците разделно, на определените за целта места.</w:t>
            </w:r>
          </w:p>
        </w:tc>
        <w:tc>
          <w:tcPr>
            <w:tcW w:w="4320" w:type="dxa"/>
          </w:tcPr>
          <w:p w14:paraId="12EDC0D9" w14:textId="77777777" w:rsidR="0059593C" w:rsidRPr="001B5241" w:rsidRDefault="0059593C" w:rsidP="0059593C">
            <w:pPr>
              <w:spacing w:after="0" w:line="240" w:lineRule="auto"/>
              <w:jc w:val="both"/>
              <w:rPr>
                <w:rFonts w:ascii="Times New Roman" w:hAnsi="Times New Roman" w:cs="Times New Roman"/>
                <w:bCs/>
                <w:color w:val="000000" w:themeColor="text1"/>
                <w:sz w:val="24"/>
                <w:szCs w:val="24"/>
              </w:rPr>
            </w:pPr>
          </w:p>
          <w:p w14:paraId="460BFCF4" w14:textId="77777777" w:rsidR="0059593C" w:rsidRPr="001B5241" w:rsidRDefault="009F5770" w:rsidP="0059593C">
            <w:pPr>
              <w:spacing w:after="0" w:line="240" w:lineRule="auto"/>
              <w:jc w:val="center"/>
              <w:rPr>
                <w:rFonts w:ascii="Times New Roman" w:hAnsi="Times New Roman" w:cs="Times New Roman"/>
                <w:bCs/>
                <w:color w:val="000000" w:themeColor="text1"/>
                <w:sz w:val="24"/>
                <w:szCs w:val="24"/>
              </w:rPr>
            </w:pPr>
            <w:r w:rsidRPr="001B5241">
              <w:rPr>
                <w:rFonts w:ascii="Times New Roman" w:hAnsi="Times New Roman" w:cs="Times New Roman"/>
                <w:bCs/>
                <w:color w:val="000000" w:themeColor="text1"/>
                <w:sz w:val="24"/>
                <w:szCs w:val="24"/>
              </w:rPr>
              <w:t>Строителство и Експлоатация</w:t>
            </w:r>
          </w:p>
        </w:tc>
      </w:tr>
      <w:tr w:rsidR="0059593C" w:rsidRPr="001B5241" w14:paraId="5E410E57" w14:textId="77777777" w:rsidTr="00C4519A">
        <w:trPr>
          <w:trHeight w:val="811"/>
        </w:trPr>
        <w:tc>
          <w:tcPr>
            <w:tcW w:w="638" w:type="dxa"/>
            <w:vAlign w:val="center"/>
          </w:tcPr>
          <w:p w14:paraId="2E8B7B20" w14:textId="77777777" w:rsidR="0059593C" w:rsidRPr="001B5241" w:rsidRDefault="0059593C" w:rsidP="00CD3FDD">
            <w:pPr>
              <w:pStyle w:val="ac"/>
              <w:numPr>
                <w:ilvl w:val="0"/>
                <w:numId w:val="27"/>
              </w:numPr>
              <w:spacing w:after="0" w:line="240" w:lineRule="auto"/>
              <w:jc w:val="center"/>
              <w:rPr>
                <w:rFonts w:ascii="Times New Roman" w:hAnsi="Times New Roman" w:cs="Times New Roman"/>
                <w:bCs/>
                <w:color w:val="000000" w:themeColor="text1"/>
                <w:sz w:val="24"/>
                <w:szCs w:val="24"/>
              </w:rPr>
            </w:pPr>
          </w:p>
        </w:tc>
        <w:tc>
          <w:tcPr>
            <w:tcW w:w="4140" w:type="dxa"/>
            <w:vAlign w:val="center"/>
          </w:tcPr>
          <w:p w14:paraId="37FF39B7" w14:textId="77777777" w:rsidR="0059593C" w:rsidRPr="001B5241" w:rsidRDefault="0059593C" w:rsidP="0059593C">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Инструктиране за възможните рискове за здравето и начините за предпазване от тях.</w:t>
            </w:r>
          </w:p>
        </w:tc>
        <w:tc>
          <w:tcPr>
            <w:tcW w:w="4320" w:type="dxa"/>
          </w:tcPr>
          <w:p w14:paraId="5555F912" w14:textId="77777777" w:rsidR="0059593C" w:rsidRPr="001B5241" w:rsidRDefault="004C28D7" w:rsidP="0059593C">
            <w:pPr>
              <w:spacing w:after="0" w:line="240" w:lineRule="auto"/>
              <w:jc w:val="center"/>
              <w:rPr>
                <w:rFonts w:ascii="Times New Roman" w:hAnsi="Times New Roman" w:cs="Times New Roman"/>
                <w:color w:val="000000" w:themeColor="text1"/>
                <w:sz w:val="24"/>
                <w:szCs w:val="24"/>
              </w:rPr>
            </w:pPr>
            <w:r w:rsidRPr="001B5241">
              <w:rPr>
                <w:rFonts w:ascii="Times New Roman" w:hAnsi="Times New Roman" w:cs="Times New Roman"/>
                <w:bCs/>
                <w:color w:val="000000" w:themeColor="text1"/>
                <w:sz w:val="24"/>
                <w:szCs w:val="24"/>
              </w:rPr>
              <w:t>Строителство и Експлоатация</w:t>
            </w:r>
          </w:p>
        </w:tc>
      </w:tr>
      <w:tr w:rsidR="0059593C" w:rsidRPr="001B5241" w14:paraId="2A460C31" w14:textId="77777777" w:rsidTr="00C4519A">
        <w:trPr>
          <w:trHeight w:val="811"/>
        </w:trPr>
        <w:tc>
          <w:tcPr>
            <w:tcW w:w="638" w:type="dxa"/>
            <w:vAlign w:val="center"/>
          </w:tcPr>
          <w:p w14:paraId="00D0018A" w14:textId="77777777" w:rsidR="0059593C" w:rsidRPr="001B5241" w:rsidRDefault="0059593C" w:rsidP="00CD3FDD">
            <w:pPr>
              <w:pStyle w:val="ac"/>
              <w:numPr>
                <w:ilvl w:val="0"/>
                <w:numId w:val="27"/>
              </w:numPr>
              <w:spacing w:after="0" w:line="240" w:lineRule="auto"/>
              <w:jc w:val="center"/>
              <w:rPr>
                <w:rFonts w:ascii="Times New Roman" w:hAnsi="Times New Roman" w:cs="Times New Roman"/>
                <w:bCs/>
                <w:color w:val="000000" w:themeColor="text1"/>
                <w:sz w:val="24"/>
                <w:szCs w:val="24"/>
              </w:rPr>
            </w:pPr>
          </w:p>
        </w:tc>
        <w:tc>
          <w:tcPr>
            <w:tcW w:w="4140" w:type="dxa"/>
            <w:vAlign w:val="center"/>
          </w:tcPr>
          <w:p w14:paraId="46D7CE1E" w14:textId="1578F5A9" w:rsidR="0059593C" w:rsidRPr="001B5241" w:rsidRDefault="0059593C" w:rsidP="0059593C">
            <w:pPr>
              <w:spacing w:after="0" w:line="240" w:lineRule="auto"/>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Използване на лични предпазни средства при работа, съответ</w:t>
            </w:r>
            <w:r w:rsidR="00E04765">
              <w:rPr>
                <w:rFonts w:ascii="Times New Roman" w:hAnsi="Times New Roman" w:cs="Times New Roman"/>
                <w:color w:val="000000" w:themeColor="text1"/>
                <w:sz w:val="24"/>
                <w:szCs w:val="24"/>
              </w:rPr>
              <w:t>ст</w:t>
            </w:r>
            <w:r w:rsidRPr="001B5241">
              <w:rPr>
                <w:rFonts w:ascii="Times New Roman" w:hAnsi="Times New Roman" w:cs="Times New Roman"/>
                <w:color w:val="000000" w:themeColor="text1"/>
                <w:sz w:val="24"/>
                <w:szCs w:val="24"/>
              </w:rPr>
              <w:t>ващи на изискванията за съответните работни места.</w:t>
            </w:r>
          </w:p>
        </w:tc>
        <w:tc>
          <w:tcPr>
            <w:tcW w:w="4320" w:type="dxa"/>
          </w:tcPr>
          <w:p w14:paraId="600B3D93" w14:textId="77777777" w:rsidR="0059593C" w:rsidRPr="001B5241" w:rsidRDefault="004C28D7" w:rsidP="0059593C">
            <w:pPr>
              <w:spacing w:after="0" w:line="240" w:lineRule="auto"/>
              <w:jc w:val="center"/>
              <w:rPr>
                <w:rFonts w:ascii="Times New Roman" w:hAnsi="Times New Roman" w:cs="Times New Roman"/>
                <w:color w:val="000000" w:themeColor="text1"/>
                <w:sz w:val="24"/>
                <w:szCs w:val="24"/>
              </w:rPr>
            </w:pPr>
            <w:r w:rsidRPr="001B5241">
              <w:rPr>
                <w:rFonts w:ascii="Times New Roman" w:hAnsi="Times New Roman" w:cs="Times New Roman"/>
                <w:bCs/>
                <w:color w:val="000000" w:themeColor="text1"/>
                <w:sz w:val="24"/>
                <w:szCs w:val="24"/>
              </w:rPr>
              <w:t>Строителство и Експлоатация</w:t>
            </w:r>
          </w:p>
        </w:tc>
      </w:tr>
    </w:tbl>
    <w:p w14:paraId="5C4E7AD5" w14:textId="77777777" w:rsidR="0059593C" w:rsidRPr="001B5241" w:rsidRDefault="0059593C" w:rsidP="00BC640A">
      <w:pPr>
        <w:spacing w:after="0" w:line="240" w:lineRule="auto"/>
        <w:jc w:val="both"/>
        <w:rPr>
          <w:rFonts w:ascii="Times New Roman" w:hAnsi="Times New Roman" w:cs="Times New Roman"/>
          <w:sz w:val="24"/>
          <w:szCs w:val="24"/>
        </w:rPr>
      </w:pPr>
    </w:p>
    <w:p w14:paraId="49CB1EB6" w14:textId="77777777" w:rsidR="0059593C" w:rsidRPr="001B5241" w:rsidRDefault="0059593C" w:rsidP="00BC640A">
      <w:pPr>
        <w:spacing w:after="0" w:line="240" w:lineRule="auto"/>
        <w:jc w:val="both"/>
        <w:rPr>
          <w:rFonts w:ascii="Times New Roman" w:hAnsi="Times New Roman" w:cs="Times New Roman"/>
          <w:sz w:val="24"/>
          <w:szCs w:val="24"/>
        </w:rPr>
      </w:pPr>
    </w:p>
    <w:p w14:paraId="10660416" w14:textId="77777777" w:rsidR="00453002" w:rsidRPr="001B5241" w:rsidRDefault="00453002" w:rsidP="00BC640A">
      <w:pPr>
        <w:spacing w:after="0" w:line="240" w:lineRule="auto"/>
        <w:jc w:val="both"/>
        <w:rPr>
          <w:rFonts w:ascii="Times New Roman" w:hAnsi="Times New Roman" w:cs="Times New Roman"/>
          <w:sz w:val="24"/>
          <w:szCs w:val="24"/>
        </w:rPr>
      </w:pPr>
    </w:p>
    <w:p w14:paraId="34B77CE9" w14:textId="77777777" w:rsidR="00BC640A" w:rsidRPr="001B5241" w:rsidRDefault="00BC640A" w:rsidP="00BC640A">
      <w:pPr>
        <w:spacing w:after="0" w:line="240" w:lineRule="auto"/>
        <w:jc w:val="both"/>
        <w:rPr>
          <w:rFonts w:ascii="Times New Roman" w:hAnsi="Times New Roman" w:cs="Times New Roman"/>
          <w:b/>
          <w:sz w:val="24"/>
          <w:szCs w:val="24"/>
        </w:rPr>
      </w:pPr>
      <w:r w:rsidRPr="001B5241">
        <w:rPr>
          <w:rFonts w:ascii="Times New Roman" w:hAnsi="Times New Roman" w:cs="Times New Roman"/>
          <w:b/>
          <w:sz w:val="24"/>
          <w:szCs w:val="24"/>
        </w:rPr>
        <w:t>V. Обществен интерес към инвестиционното предложение.</w:t>
      </w:r>
    </w:p>
    <w:p w14:paraId="7E3FC3F8" w14:textId="77777777" w:rsidR="008254AB" w:rsidRPr="001B5241" w:rsidRDefault="008254AB" w:rsidP="00BC640A">
      <w:pPr>
        <w:spacing w:after="0" w:line="240" w:lineRule="auto"/>
        <w:jc w:val="both"/>
        <w:rPr>
          <w:rFonts w:ascii="Times New Roman" w:hAnsi="Times New Roman" w:cs="Times New Roman"/>
          <w:b/>
          <w:color w:val="000000" w:themeColor="text1"/>
          <w:sz w:val="24"/>
          <w:szCs w:val="24"/>
        </w:rPr>
      </w:pPr>
    </w:p>
    <w:p w14:paraId="6F4DEC50" w14:textId="77777777" w:rsidR="00603034" w:rsidRPr="00042A27" w:rsidRDefault="00603034" w:rsidP="00603034">
      <w:pPr>
        <w:spacing w:after="0" w:line="240" w:lineRule="auto"/>
        <w:ind w:firstLine="708"/>
        <w:jc w:val="both"/>
        <w:rPr>
          <w:rFonts w:ascii="Times New Roman" w:hAnsi="Times New Roman" w:cs="Times New Roman"/>
          <w:color w:val="000000" w:themeColor="text1"/>
          <w:sz w:val="24"/>
          <w:szCs w:val="24"/>
        </w:rPr>
      </w:pPr>
      <w:r w:rsidRPr="001B5241">
        <w:rPr>
          <w:rFonts w:ascii="Times New Roman" w:hAnsi="Times New Roman" w:cs="Times New Roman"/>
          <w:color w:val="000000" w:themeColor="text1"/>
          <w:sz w:val="24"/>
          <w:szCs w:val="24"/>
        </w:rPr>
        <w:t>При проведената процедура за ИП и по-конкретно уведомяването, съгласно чл.4, ал.2 от Наредбата за ОВОС/07.03.2003 г. (посл. изм. и доп. ДВ. бр.67 от 23 Август 2019 г.), няма постъпили възражения към оценяваното И</w:t>
      </w:r>
      <w:r w:rsidRPr="00042A27">
        <w:rPr>
          <w:rFonts w:ascii="Times New Roman" w:hAnsi="Times New Roman" w:cs="Times New Roman"/>
          <w:color w:val="000000" w:themeColor="text1"/>
          <w:sz w:val="24"/>
          <w:szCs w:val="24"/>
        </w:rPr>
        <w:t>П.</w:t>
      </w:r>
    </w:p>
    <w:sectPr w:rsidR="00603034" w:rsidRPr="00042A27" w:rsidSect="00436C7D">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206F2" w14:textId="77777777" w:rsidR="00A10021" w:rsidRDefault="00A10021" w:rsidP="00436C7D">
      <w:pPr>
        <w:spacing w:after="0" w:line="240" w:lineRule="auto"/>
      </w:pPr>
      <w:r>
        <w:separator/>
      </w:r>
    </w:p>
  </w:endnote>
  <w:endnote w:type="continuationSeparator" w:id="0">
    <w:p w14:paraId="21870204" w14:textId="77777777" w:rsidR="00A10021" w:rsidRDefault="00A10021" w:rsidP="00436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48867"/>
      <w:docPartObj>
        <w:docPartGallery w:val="Page Numbers (Bottom of Page)"/>
        <w:docPartUnique/>
      </w:docPartObj>
    </w:sdtPr>
    <w:sdtEndPr/>
    <w:sdtContent>
      <w:p w14:paraId="2B235CE1" w14:textId="383C48C2" w:rsidR="00EA68F0" w:rsidRDefault="00786D80">
        <w:pPr>
          <w:pStyle w:val="a9"/>
          <w:jc w:val="right"/>
        </w:pPr>
        <w:r>
          <w:rPr>
            <w:noProof/>
          </w:rPr>
          <w:fldChar w:fldCharType="begin"/>
        </w:r>
        <w:r w:rsidR="00EA68F0">
          <w:rPr>
            <w:noProof/>
          </w:rPr>
          <w:instrText xml:space="preserve"> PAGE   \* MERGEFORMAT </w:instrText>
        </w:r>
        <w:r>
          <w:rPr>
            <w:noProof/>
          </w:rPr>
          <w:fldChar w:fldCharType="separate"/>
        </w:r>
        <w:r w:rsidR="0051071F">
          <w:rPr>
            <w:noProof/>
          </w:rPr>
          <w:t>26</w:t>
        </w:r>
        <w:r>
          <w:rPr>
            <w:noProof/>
          </w:rPr>
          <w:fldChar w:fldCharType="end"/>
        </w:r>
      </w:p>
    </w:sdtContent>
  </w:sdt>
  <w:p w14:paraId="06AEE5C1" w14:textId="77777777" w:rsidR="00EA68F0" w:rsidRDefault="00EA68F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ED5C0" w14:textId="77777777" w:rsidR="00A10021" w:rsidRDefault="00A10021" w:rsidP="00436C7D">
      <w:pPr>
        <w:spacing w:after="0" w:line="240" w:lineRule="auto"/>
      </w:pPr>
      <w:r>
        <w:separator/>
      </w:r>
    </w:p>
  </w:footnote>
  <w:footnote w:type="continuationSeparator" w:id="0">
    <w:p w14:paraId="458153B3" w14:textId="77777777" w:rsidR="00A10021" w:rsidRDefault="00A10021" w:rsidP="00436C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F644C"/>
    <w:multiLevelType w:val="hybridMultilevel"/>
    <w:tmpl w:val="9200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215A"/>
    <w:multiLevelType w:val="hybridMultilevel"/>
    <w:tmpl w:val="B71AE4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41F20B6"/>
    <w:multiLevelType w:val="hybridMultilevel"/>
    <w:tmpl w:val="EBD0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97DCB"/>
    <w:multiLevelType w:val="hybridMultilevel"/>
    <w:tmpl w:val="EC6800F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C731FFF"/>
    <w:multiLevelType w:val="hybridMultilevel"/>
    <w:tmpl w:val="5FEEB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8A58F6"/>
    <w:multiLevelType w:val="hybridMultilevel"/>
    <w:tmpl w:val="76A41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0422F"/>
    <w:multiLevelType w:val="hybridMultilevel"/>
    <w:tmpl w:val="A35CADD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21CA7C5E"/>
    <w:multiLevelType w:val="hybridMultilevel"/>
    <w:tmpl w:val="08B8BADE"/>
    <w:lvl w:ilvl="0" w:tplc="AF0E46BE">
      <w:numFmt w:val="bullet"/>
      <w:lvlText w:val="-"/>
      <w:lvlJc w:val="left"/>
      <w:pPr>
        <w:ind w:left="1500" w:hanging="360"/>
      </w:pPr>
      <w:rPr>
        <w:rFonts w:ascii="Calibri" w:eastAsia="Times New Roman" w:hAnsi="Calibr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49648A2"/>
    <w:multiLevelType w:val="hybridMultilevel"/>
    <w:tmpl w:val="F836D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9189A"/>
    <w:multiLevelType w:val="hybridMultilevel"/>
    <w:tmpl w:val="C840C212"/>
    <w:lvl w:ilvl="0" w:tplc="26724184">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6A07C7"/>
    <w:multiLevelType w:val="hybridMultilevel"/>
    <w:tmpl w:val="A49C7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A26BE"/>
    <w:multiLevelType w:val="hybridMultilevel"/>
    <w:tmpl w:val="2662EE36"/>
    <w:lvl w:ilvl="0" w:tplc="AAD88E1C">
      <w:start w:val="5"/>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5A64FB0"/>
    <w:multiLevelType w:val="hybridMultilevel"/>
    <w:tmpl w:val="2FAC24C0"/>
    <w:lvl w:ilvl="0" w:tplc="AAD88E1C">
      <w:start w:val="5"/>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7712C3F"/>
    <w:multiLevelType w:val="hybridMultilevel"/>
    <w:tmpl w:val="32C2A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65812"/>
    <w:multiLevelType w:val="hybridMultilevel"/>
    <w:tmpl w:val="CCD0E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C29DC"/>
    <w:multiLevelType w:val="hybridMultilevel"/>
    <w:tmpl w:val="5C767B9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C235B98"/>
    <w:multiLevelType w:val="hybridMultilevel"/>
    <w:tmpl w:val="CAA24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738B4"/>
    <w:multiLevelType w:val="hybridMultilevel"/>
    <w:tmpl w:val="02F0E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2B7274"/>
    <w:multiLevelType w:val="hybridMultilevel"/>
    <w:tmpl w:val="C11853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8DB3855"/>
    <w:multiLevelType w:val="hybridMultilevel"/>
    <w:tmpl w:val="2C448B1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41B4EC4"/>
    <w:multiLevelType w:val="hybridMultilevel"/>
    <w:tmpl w:val="753C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F46591"/>
    <w:multiLevelType w:val="hybridMultilevel"/>
    <w:tmpl w:val="B22E25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12E37"/>
    <w:multiLevelType w:val="hybridMultilevel"/>
    <w:tmpl w:val="A1E08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770ADD"/>
    <w:multiLevelType w:val="hybridMultilevel"/>
    <w:tmpl w:val="1540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30778A"/>
    <w:multiLevelType w:val="hybridMultilevel"/>
    <w:tmpl w:val="1AB88B9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76C8339C"/>
    <w:multiLevelType w:val="hybridMultilevel"/>
    <w:tmpl w:val="3FC4AAE4"/>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788855DE"/>
    <w:multiLevelType w:val="hybridMultilevel"/>
    <w:tmpl w:val="DFB810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9AD31D7"/>
    <w:multiLevelType w:val="hybridMultilevel"/>
    <w:tmpl w:val="B91C20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53FA2C76">
      <w:numFmt w:val="bullet"/>
      <w:lvlText w:val="-"/>
      <w:lvlJc w:val="left"/>
      <w:pPr>
        <w:ind w:left="2160" w:hanging="360"/>
      </w:pPr>
      <w:rPr>
        <w:rFonts w:ascii="Times New Roman" w:eastAsiaTheme="minorHAnsi"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
  </w:num>
  <w:num w:numId="4">
    <w:abstractNumId w:val="6"/>
  </w:num>
  <w:num w:numId="5">
    <w:abstractNumId w:val="5"/>
  </w:num>
  <w:num w:numId="6">
    <w:abstractNumId w:val="0"/>
  </w:num>
  <w:num w:numId="7">
    <w:abstractNumId w:val="7"/>
  </w:num>
  <w:num w:numId="8">
    <w:abstractNumId w:val="9"/>
  </w:num>
  <w:num w:numId="9">
    <w:abstractNumId w:val="14"/>
  </w:num>
  <w:num w:numId="10">
    <w:abstractNumId w:val="16"/>
  </w:num>
  <w:num w:numId="11">
    <w:abstractNumId w:val="24"/>
  </w:num>
  <w:num w:numId="12">
    <w:abstractNumId w:val="4"/>
  </w:num>
  <w:num w:numId="13">
    <w:abstractNumId w:val="19"/>
  </w:num>
  <w:num w:numId="14">
    <w:abstractNumId w:val="17"/>
  </w:num>
  <w:num w:numId="15">
    <w:abstractNumId w:val="2"/>
  </w:num>
  <w:num w:numId="16">
    <w:abstractNumId w:val="21"/>
  </w:num>
  <w:num w:numId="17">
    <w:abstractNumId w:val="13"/>
  </w:num>
  <w:num w:numId="18">
    <w:abstractNumId w:val="18"/>
  </w:num>
  <w:num w:numId="19">
    <w:abstractNumId w:val="15"/>
  </w:num>
  <w:num w:numId="20">
    <w:abstractNumId w:val="3"/>
  </w:num>
  <w:num w:numId="21">
    <w:abstractNumId w:val="12"/>
  </w:num>
  <w:num w:numId="22">
    <w:abstractNumId w:val="25"/>
  </w:num>
  <w:num w:numId="23">
    <w:abstractNumId w:val="8"/>
  </w:num>
  <w:num w:numId="24">
    <w:abstractNumId w:val="11"/>
  </w:num>
  <w:num w:numId="25">
    <w:abstractNumId w:val="20"/>
  </w:num>
  <w:num w:numId="26">
    <w:abstractNumId w:val="22"/>
  </w:num>
  <w:num w:numId="27">
    <w:abstractNumId w:val="1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436"/>
    <w:rsid w:val="00006538"/>
    <w:rsid w:val="00014BFC"/>
    <w:rsid w:val="00016147"/>
    <w:rsid w:val="00025567"/>
    <w:rsid w:val="00036B77"/>
    <w:rsid w:val="000412B5"/>
    <w:rsid w:val="00042A27"/>
    <w:rsid w:val="00084AB2"/>
    <w:rsid w:val="00087126"/>
    <w:rsid w:val="00092B9B"/>
    <w:rsid w:val="00094941"/>
    <w:rsid w:val="000A0A71"/>
    <w:rsid w:val="000A7F0E"/>
    <w:rsid w:val="000C2569"/>
    <w:rsid w:val="000C73FE"/>
    <w:rsid w:val="000C74DE"/>
    <w:rsid w:val="000D16C7"/>
    <w:rsid w:val="000E3B30"/>
    <w:rsid w:val="000F1FDE"/>
    <w:rsid w:val="00101840"/>
    <w:rsid w:val="001043C6"/>
    <w:rsid w:val="00105807"/>
    <w:rsid w:val="001058A6"/>
    <w:rsid w:val="001069A5"/>
    <w:rsid w:val="00110548"/>
    <w:rsid w:val="00114788"/>
    <w:rsid w:val="00120643"/>
    <w:rsid w:val="00125311"/>
    <w:rsid w:val="00127CC3"/>
    <w:rsid w:val="00134C1B"/>
    <w:rsid w:val="001362D2"/>
    <w:rsid w:val="001417C2"/>
    <w:rsid w:val="00147CF1"/>
    <w:rsid w:val="001506FE"/>
    <w:rsid w:val="00155625"/>
    <w:rsid w:val="00157C24"/>
    <w:rsid w:val="00160111"/>
    <w:rsid w:val="0016330F"/>
    <w:rsid w:val="00164EB7"/>
    <w:rsid w:val="001661E3"/>
    <w:rsid w:val="00172E26"/>
    <w:rsid w:val="00175F65"/>
    <w:rsid w:val="001837FA"/>
    <w:rsid w:val="001966C9"/>
    <w:rsid w:val="00196B47"/>
    <w:rsid w:val="0019765E"/>
    <w:rsid w:val="00197DA0"/>
    <w:rsid w:val="001A5F23"/>
    <w:rsid w:val="001B08C2"/>
    <w:rsid w:val="001B16DC"/>
    <w:rsid w:val="001B5241"/>
    <w:rsid w:val="001C635C"/>
    <w:rsid w:val="001D13C2"/>
    <w:rsid w:val="001E0303"/>
    <w:rsid w:val="001E1241"/>
    <w:rsid w:val="001E5831"/>
    <w:rsid w:val="001F318C"/>
    <w:rsid w:val="00202CD4"/>
    <w:rsid w:val="00206E9E"/>
    <w:rsid w:val="0021060E"/>
    <w:rsid w:val="00215FB8"/>
    <w:rsid w:val="00221EB2"/>
    <w:rsid w:val="002254F9"/>
    <w:rsid w:val="00233E5D"/>
    <w:rsid w:val="00233F76"/>
    <w:rsid w:val="002371C6"/>
    <w:rsid w:val="00241F46"/>
    <w:rsid w:val="00247BA9"/>
    <w:rsid w:val="00254E9A"/>
    <w:rsid w:val="00255186"/>
    <w:rsid w:val="0025613A"/>
    <w:rsid w:val="00260D4E"/>
    <w:rsid w:val="00265266"/>
    <w:rsid w:val="00273197"/>
    <w:rsid w:val="0028068B"/>
    <w:rsid w:val="002816DA"/>
    <w:rsid w:val="002822D9"/>
    <w:rsid w:val="002838AB"/>
    <w:rsid w:val="00285911"/>
    <w:rsid w:val="002935BE"/>
    <w:rsid w:val="002A2A6B"/>
    <w:rsid w:val="002A6A6A"/>
    <w:rsid w:val="002B452B"/>
    <w:rsid w:val="002C2B28"/>
    <w:rsid w:val="002E033C"/>
    <w:rsid w:val="002E0778"/>
    <w:rsid w:val="002E1434"/>
    <w:rsid w:val="002E7BE2"/>
    <w:rsid w:val="0030544E"/>
    <w:rsid w:val="00306A63"/>
    <w:rsid w:val="00306EC6"/>
    <w:rsid w:val="00310E6C"/>
    <w:rsid w:val="003168E2"/>
    <w:rsid w:val="00316EFF"/>
    <w:rsid w:val="00317D07"/>
    <w:rsid w:val="00326C60"/>
    <w:rsid w:val="00341234"/>
    <w:rsid w:val="003534CA"/>
    <w:rsid w:val="0035529E"/>
    <w:rsid w:val="003652C8"/>
    <w:rsid w:val="0036602C"/>
    <w:rsid w:val="00366384"/>
    <w:rsid w:val="00367E26"/>
    <w:rsid w:val="003703D5"/>
    <w:rsid w:val="0037089B"/>
    <w:rsid w:val="00375D35"/>
    <w:rsid w:val="003858CC"/>
    <w:rsid w:val="0038631D"/>
    <w:rsid w:val="003868AE"/>
    <w:rsid w:val="00387908"/>
    <w:rsid w:val="003904F8"/>
    <w:rsid w:val="00390AC4"/>
    <w:rsid w:val="00390C99"/>
    <w:rsid w:val="003A2EFC"/>
    <w:rsid w:val="003A319D"/>
    <w:rsid w:val="003A396E"/>
    <w:rsid w:val="003B3D9F"/>
    <w:rsid w:val="003B401C"/>
    <w:rsid w:val="003B6273"/>
    <w:rsid w:val="003C05E0"/>
    <w:rsid w:val="003C6739"/>
    <w:rsid w:val="003D23D4"/>
    <w:rsid w:val="003D29FD"/>
    <w:rsid w:val="003D467D"/>
    <w:rsid w:val="003F0228"/>
    <w:rsid w:val="003F2306"/>
    <w:rsid w:val="003F300D"/>
    <w:rsid w:val="00400A1F"/>
    <w:rsid w:val="00402281"/>
    <w:rsid w:val="00402C29"/>
    <w:rsid w:val="00404E74"/>
    <w:rsid w:val="00411D45"/>
    <w:rsid w:val="00413CE2"/>
    <w:rsid w:val="004148AF"/>
    <w:rsid w:val="00415372"/>
    <w:rsid w:val="0042053D"/>
    <w:rsid w:val="00421A85"/>
    <w:rsid w:val="004236EE"/>
    <w:rsid w:val="004240AB"/>
    <w:rsid w:val="00430159"/>
    <w:rsid w:val="00433049"/>
    <w:rsid w:val="004357AD"/>
    <w:rsid w:val="00436C7D"/>
    <w:rsid w:val="00443873"/>
    <w:rsid w:val="004525C9"/>
    <w:rsid w:val="00453002"/>
    <w:rsid w:val="00453488"/>
    <w:rsid w:val="0045711E"/>
    <w:rsid w:val="00457D91"/>
    <w:rsid w:val="004618F0"/>
    <w:rsid w:val="00473903"/>
    <w:rsid w:val="00473A4D"/>
    <w:rsid w:val="00474234"/>
    <w:rsid w:val="0047517C"/>
    <w:rsid w:val="004811C3"/>
    <w:rsid w:val="0048569F"/>
    <w:rsid w:val="00486ACC"/>
    <w:rsid w:val="004871A4"/>
    <w:rsid w:val="004904A3"/>
    <w:rsid w:val="00492CE3"/>
    <w:rsid w:val="00492E6E"/>
    <w:rsid w:val="00495AEF"/>
    <w:rsid w:val="004A140D"/>
    <w:rsid w:val="004A2EDC"/>
    <w:rsid w:val="004A2FB2"/>
    <w:rsid w:val="004A3D41"/>
    <w:rsid w:val="004A77D3"/>
    <w:rsid w:val="004C1AB6"/>
    <w:rsid w:val="004C1C04"/>
    <w:rsid w:val="004C22D1"/>
    <w:rsid w:val="004C2399"/>
    <w:rsid w:val="004C28D7"/>
    <w:rsid w:val="004C4D83"/>
    <w:rsid w:val="004D7B43"/>
    <w:rsid w:val="004E2F3B"/>
    <w:rsid w:val="004F64F4"/>
    <w:rsid w:val="0050596A"/>
    <w:rsid w:val="0051071F"/>
    <w:rsid w:val="0051094A"/>
    <w:rsid w:val="00513AC5"/>
    <w:rsid w:val="00515EF2"/>
    <w:rsid w:val="00516D12"/>
    <w:rsid w:val="0051786D"/>
    <w:rsid w:val="0052165A"/>
    <w:rsid w:val="00523397"/>
    <w:rsid w:val="00531AFD"/>
    <w:rsid w:val="00541BC7"/>
    <w:rsid w:val="005469F0"/>
    <w:rsid w:val="00551A38"/>
    <w:rsid w:val="00553988"/>
    <w:rsid w:val="0056725A"/>
    <w:rsid w:val="005701DA"/>
    <w:rsid w:val="005768EA"/>
    <w:rsid w:val="005814D4"/>
    <w:rsid w:val="005825FC"/>
    <w:rsid w:val="005831D2"/>
    <w:rsid w:val="00583620"/>
    <w:rsid w:val="0058531C"/>
    <w:rsid w:val="00585BA2"/>
    <w:rsid w:val="00587F73"/>
    <w:rsid w:val="00592288"/>
    <w:rsid w:val="0059593C"/>
    <w:rsid w:val="00595C5C"/>
    <w:rsid w:val="005A2B74"/>
    <w:rsid w:val="005A4E34"/>
    <w:rsid w:val="005B2BEC"/>
    <w:rsid w:val="005C1FA2"/>
    <w:rsid w:val="005C4475"/>
    <w:rsid w:val="005C4B25"/>
    <w:rsid w:val="005E10D5"/>
    <w:rsid w:val="005E2925"/>
    <w:rsid w:val="005F1874"/>
    <w:rsid w:val="00603034"/>
    <w:rsid w:val="00606290"/>
    <w:rsid w:val="0060754F"/>
    <w:rsid w:val="00607A95"/>
    <w:rsid w:val="006107DC"/>
    <w:rsid w:val="00610849"/>
    <w:rsid w:val="00610EE3"/>
    <w:rsid w:val="00626D65"/>
    <w:rsid w:val="006401DB"/>
    <w:rsid w:val="006442E4"/>
    <w:rsid w:val="006515A6"/>
    <w:rsid w:val="00653618"/>
    <w:rsid w:val="00653889"/>
    <w:rsid w:val="00654053"/>
    <w:rsid w:val="0066201A"/>
    <w:rsid w:val="006705E0"/>
    <w:rsid w:val="00672B7A"/>
    <w:rsid w:val="006737B6"/>
    <w:rsid w:val="00682564"/>
    <w:rsid w:val="006920BE"/>
    <w:rsid w:val="006920EC"/>
    <w:rsid w:val="006944F7"/>
    <w:rsid w:val="006A27B0"/>
    <w:rsid w:val="006A2A89"/>
    <w:rsid w:val="006A40D3"/>
    <w:rsid w:val="006A6066"/>
    <w:rsid w:val="006B180B"/>
    <w:rsid w:val="006C1436"/>
    <w:rsid w:val="006C2DC6"/>
    <w:rsid w:val="006C7822"/>
    <w:rsid w:val="006E393B"/>
    <w:rsid w:val="006F1048"/>
    <w:rsid w:val="006F1CD2"/>
    <w:rsid w:val="006F42E6"/>
    <w:rsid w:val="006F4E4C"/>
    <w:rsid w:val="006F57E1"/>
    <w:rsid w:val="00710678"/>
    <w:rsid w:val="00710ACB"/>
    <w:rsid w:val="00711793"/>
    <w:rsid w:val="00721EFC"/>
    <w:rsid w:val="00726473"/>
    <w:rsid w:val="00731E8C"/>
    <w:rsid w:val="007355DF"/>
    <w:rsid w:val="00736321"/>
    <w:rsid w:val="00736ABD"/>
    <w:rsid w:val="007421AA"/>
    <w:rsid w:val="00742DC3"/>
    <w:rsid w:val="00742EBC"/>
    <w:rsid w:val="00753060"/>
    <w:rsid w:val="00755064"/>
    <w:rsid w:val="00764F96"/>
    <w:rsid w:val="00774284"/>
    <w:rsid w:val="0077658B"/>
    <w:rsid w:val="0078000D"/>
    <w:rsid w:val="00781D4B"/>
    <w:rsid w:val="00784531"/>
    <w:rsid w:val="00786D80"/>
    <w:rsid w:val="00787C96"/>
    <w:rsid w:val="0079244E"/>
    <w:rsid w:val="00793DE4"/>
    <w:rsid w:val="007A188E"/>
    <w:rsid w:val="007A4BF4"/>
    <w:rsid w:val="007A5222"/>
    <w:rsid w:val="007B32E6"/>
    <w:rsid w:val="007B34FE"/>
    <w:rsid w:val="007B4CC1"/>
    <w:rsid w:val="007B608E"/>
    <w:rsid w:val="007B7448"/>
    <w:rsid w:val="007C0309"/>
    <w:rsid w:val="007C4B68"/>
    <w:rsid w:val="007D33D4"/>
    <w:rsid w:val="007D49E9"/>
    <w:rsid w:val="007D6048"/>
    <w:rsid w:val="007E5A67"/>
    <w:rsid w:val="007F0174"/>
    <w:rsid w:val="007F58FC"/>
    <w:rsid w:val="007F67CD"/>
    <w:rsid w:val="00804EF9"/>
    <w:rsid w:val="008168B1"/>
    <w:rsid w:val="008254AB"/>
    <w:rsid w:val="00825CE5"/>
    <w:rsid w:val="00835BF4"/>
    <w:rsid w:val="008367F0"/>
    <w:rsid w:val="00844093"/>
    <w:rsid w:val="00853718"/>
    <w:rsid w:val="00854E52"/>
    <w:rsid w:val="00855002"/>
    <w:rsid w:val="008562A0"/>
    <w:rsid w:val="00856D42"/>
    <w:rsid w:val="00860AAF"/>
    <w:rsid w:val="00861209"/>
    <w:rsid w:val="008763FF"/>
    <w:rsid w:val="00882E3F"/>
    <w:rsid w:val="0088502E"/>
    <w:rsid w:val="00885A46"/>
    <w:rsid w:val="008946A3"/>
    <w:rsid w:val="00894DE1"/>
    <w:rsid w:val="00895889"/>
    <w:rsid w:val="00897D10"/>
    <w:rsid w:val="008A1961"/>
    <w:rsid w:val="008A2572"/>
    <w:rsid w:val="008B3EEB"/>
    <w:rsid w:val="008D2B7C"/>
    <w:rsid w:val="008D3FB4"/>
    <w:rsid w:val="008D732E"/>
    <w:rsid w:val="008E2517"/>
    <w:rsid w:val="008E3E9D"/>
    <w:rsid w:val="008F487D"/>
    <w:rsid w:val="008F5233"/>
    <w:rsid w:val="008F6ABA"/>
    <w:rsid w:val="0090010E"/>
    <w:rsid w:val="009042E4"/>
    <w:rsid w:val="00904694"/>
    <w:rsid w:val="00906BB3"/>
    <w:rsid w:val="00916AEB"/>
    <w:rsid w:val="00920B06"/>
    <w:rsid w:val="00927969"/>
    <w:rsid w:val="00934988"/>
    <w:rsid w:val="00937E77"/>
    <w:rsid w:val="00937F47"/>
    <w:rsid w:val="00943C37"/>
    <w:rsid w:val="00947B75"/>
    <w:rsid w:val="00950625"/>
    <w:rsid w:val="00950F36"/>
    <w:rsid w:val="00956001"/>
    <w:rsid w:val="009708F7"/>
    <w:rsid w:val="009721E3"/>
    <w:rsid w:val="009762A6"/>
    <w:rsid w:val="00980008"/>
    <w:rsid w:val="00980372"/>
    <w:rsid w:val="00981C5C"/>
    <w:rsid w:val="00983C37"/>
    <w:rsid w:val="00990A27"/>
    <w:rsid w:val="00991BC1"/>
    <w:rsid w:val="009939FD"/>
    <w:rsid w:val="009B00DC"/>
    <w:rsid w:val="009B079E"/>
    <w:rsid w:val="009B5F3A"/>
    <w:rsid w:val="009C3D67"/>
    <w:rsid w:val="009D2237"/>
    <w:rsid w:val="009D2476"/>
    <w:rsid w:val="009D4A42"/>
    <w:rsid w:val="009D5002"/>
    <w:rsid w:val="009E3DFB"/>
    <w:rsid w:val="009E5383"/>
    <w:rsid w:val="009F4224"/>
    <w:rsid w:val="009F5770"/>
    <w:rsid w:val="00A10021"/>
    <w:rsid w:val="00A14A2B"/>
    <w:rsid w:val="00A259AA"/>
    <w:rsid w:val="00A35BD5"/>
    <w:rsid w:val="00A44B05"/>
    <w:rsid w:val="00A44F5B"/>
    <w:rsid w:val="00A57610"/>
    <w:rsid w:val="00A57EFF"/>
    <w:rsid w:val="00A63E69"/>
    <w:rsid w:val="00A652C9"/>
    <w:rsid w:val="00A72241"/>
    <w:rsid w:val="00A80790"/>
    <w:rsid w:val="00A928D8"/>
    <w:rsid w:val="00A93B3F"/>
    <w:rsid w:val="00A9514E"/>
    <w:rsid w:val="00A953A4"/>
    <w:rsid w:val="00A96526"/>
    <w:rsid w:val="00AA0292"/>
    <w:rsid w:val="00AA5855"/>
    <w:rsid w:val="00AB08BA"/>
    <w:rsid w:val="00AB669B"/>
    <w:rsid w:val="00AC002D"/>
    <w:rsid w:val="00AC05D7"/>
    <w:rsid w:val="00AC0DEE"/>
    <w:rsid w:val="00AC1E96"/>
    <w:rsid w:val="00AC70CB"/>
    <w:rsid w:val="00AD0328"/>
    <w:rsid w:val="00AD0901"/>
    <w:rsid w:val="00AD3258"/>
    <w:rsid w:val="00AD3D19"/>
    <w:rsid w:val="00AD7E59"/>
    <w:rsid w:val="00AE161D"/>
    <w:rsid w:val="00AE498E"/>
    <w:rsid w:val="00AF11C1"/>
    <w:rsid w:val="00AF15CE"/>
    <w:rsid w:val="00AF78FD"/>
    <w:rsid w:val="00B00923"/>
    <w:rsid w:val="00B00B60"/>
    <w:rsid w:val="00B063F1"/>
    <w:rsid w:val="00B066C6"/>
    <w:rsid w:val="00B07312"/>
    <w:rsid w:val="00B12D6B"/>
    <w:rsid w:val="00B146C1"/>
    <w:rsid w:val="00B2248D"/>
    <w:rsid w:val="00B23736"/>
    <w:rsid w:val="00B32992"/>
    <w:rsid w:val="00B35E6A"/>
    <w:rsid w:val="00B368B4"/>
    <w:rsid w:val="00B37227"/>
    <w:rsid w:val="00B42E1F"/>
    <w:rsid w:val="00B536CD"/>
    <w:rsid w:val="00B541F6"/>
    <w:rsid w:val="00B64854"/>
    <w:rsid w:val="00B7093A"/>
    <w:rsid w:val="00B70AF7"/>
    <w:rsid w:val="00B71EAB"/>
    <w:rsid w:val="00B77AB9"/>
    <w:rsid w:val="00B80D1F"/>
    <w:rsid w:val="00B83401"/>
    <w:rsid w:val="00B93A76"/>
    <w:rsid w:val="00B97CE0"/>
    <w:rsid w:val="00BA41CE"/>
    <w:rsid w:val="00BB1406"/>
    <w:rsid w:val="00BB2F5A"/>
    <w:rsid w:val="00BB76EC"/>
    <w:rsid w:val="00BC3A77"/>
    <w:rsid w:val="00BC640A"/>
    <w:rsid w:val="00BC6BD8"/>
    <w:rsid w:val="00BD05CD"/>
    <w:rsid w:val="00BD076E"/>
    <w:rsid w:val="00BD52F2"/>
    <w:rsid w:val="00BD5AE8"/>
    <w:rsid w:val="00BD7BF7"/>
    <w:rsid w:val="00BE5E0C"/>
    <w:rsid w:val="00BE6B2E"/>
    <w:rsid w:val="00BF7022"/>
    <w:rsid w:val="00C00DE7"/>
    <w:rsid w:val="00C03CE1"/>
    <w:rsid w:val="00C05539"/>
    <w:rsid w:val="00C157D4"/>
    <w:rsid w:val="00C217F9"/>
    <w:rsid w:val="00C2369C"/>
    <w:rsid w:val="00C25366"/>
    <w:rsid w:val="00C25D0B"/>
    <w:rsid w:val="00C27DF4"/>
    <w:rsid w:val="00C355D7"/>
    <w:rsid w:val="00C4519A"/>
    <w:rsid w:val="00C4744E"/>
    <w:rsid w:val="00C517F5"/>
    <w:rsid w:val="00C52C28"/>
    <w:rsid w:val="00C54043"/>
    <w:rsid w:val="00C57D73"/>
    <w:rsid w:val="00C62BC3"/>
    <w:rsid w:val="00C664FA"/>
    <w:rsid w:val="00C70F8E"/>
    <w:rsid w:val="00C712F7"/>
    <w:rsid w:val="00C77063"/>
    <w:rsid w:val="00C84665"/>
    <w:rsid w:val="00C86024"/>
    <w:rsid w:val="00C8614B"/>
    <w:rsid w:val="00C87BC4"/>
    <w:rsid w:val="00C912FB"/>
    <w:rsid w:val="00C9209E"/>
    <w:rsid w:val="00C939EE"/>
    <w:rsid w:val="00CA0F91"/>
    <w:rsid w:val="00CA7761"/>
    <w:rsid w:val="00CA7B83"/>
    <w:rsid w:val="00CC0009"/>
    <w:rsid w:val="00CC26E6"/>
    <w:rsid w:val="00CD096E"/>
    <w:rsid w:val="00CD3FDD"/>
    <w:rsid w:val="00CE35D9"/>
    <w:rsid w:val="00CF7399"/>
    <w:rsid w:val="00D03026"/>
    <w:rsid w:val="00D0776B"/>
    <w:rsid w:val="00D10884"/>
    <w:rsid w:val="00D12120"/>
    <w:rsid w:val="00D17D70"/>
    <w:rsid w:val="00D22314"/>
    <w:rsid w:val="00D36480"/>
    <w:rsid w:val="00D376FF"/>
    <w:rsid w:val="00D37774"/>
    <w:rsid w:val="00D471F0"/>
    <w:rsid w:val="00D5055F"/>
    <w:rsid w:val="00D51D7A"/>
    <w:rsid w:val="00D56A1C"/>
    <w:rsid w:val="00D57373"/>
    <w:rsid w:val="00D6042F"/>
    <w:rsid w:val="00D63A78"/>
    <w:rsid w:val="00D73294"/>
    <w:rsid w:val="00D76040"/>
    <w:rsid w:val="00D7779D"/>
    <w:rsid w:val="00D77ED0"/>
    <w:rsid w:val="00D90936"/>
    <w:rsid w:val="00D97C86"/>
    <w:rsid w:val="00DA2FD1"/>
    <w:rsid w:val="00DA41C7"/>
    <w:rsid w:val="00DB39E9"/>
    <w:rsid w:val="00DB5304"/>
    <w:rsid w:val="00DE2D75"/>
    <w:rsid w:val="00DE6C3C"/>
    <w:rsid w:val="00DE7D82"/>
    <w:rsid w:val="00DF557F"/>
    <w:rsid w:val="00E04765"/>
    <w:rsid w:val="00E06DB9"/>
    <w:rsid w:val="00E075CB"/>
    <w:rsid w:val="00E12B38"/>
    <w:rsid w:val="00E14E89"/>
    <w:rsid w:val="00E16D63"/>
    <w:rsid w:val="00E16DB8"/>
    <w:rsid w:val="00E26F64"/>
    <w:rsid w:val="00E2737F"/>
    <w:rsid w:val="00E32614"/>
    <w:rsid w:val="00E45024"/>
    <w:rsid w:val="00E53ADA"/>
    <w:rsid w:val="00E63D08"/>
    <w:rsid w:val="00E64C8A"/>
    <w:rsid w:val="00E76EE1"/>
    <w:rsid w:val="00E81846"/>
    <w:rsid w:val="00E83DBB"/>
    <w:rsid w:val="00E85036"/>
    <w:rsid w:val="00E93DE4"/>
    <w:rsid w:val="00E95ECF"/>
    <w:rsid w:val="00E966B2"/>
    <w:rsid w:val="00E978BB"/>
    <w:rsid w:val="00EA01C6"/>
    <w:rsid w:val="00EA3047"/>
    <w:rsid w:val="00EA68F0"/>
    <w:rsid w:val="00EA7140"/>
    <w:rsid w:val="00EC400C"/>
    <w:rsid w:val="00EC4CCD"/>
    <w:rsid w:val="00ED4F76"/>
    <w:rsid w:val="00EE0AC0"/>
    <w:rsid w:val="00EE3E5A"/>
    <w:rsid w:val="00EE4185"/>
    <w:rsid w:val="00EE7ECC"/>
    <w:rsid w:val="00EF2DD5"/>
    <w:rsid w:val="00EF3595"/>
    <w:rsid w:val="00EF6719"/>
    <w:rsid w:val="00EF7FD5"/>
    <w:rsid w:val="00F02901"/>
    <w:rsid w:val="00F14D5E"/>
    <w:rsid w:val="00F200E6"/>
    <w:rsid w:val="00F210DE"/>
    <w:rsid w:val="00F23FAF"/>
    <w:rsid w:val="00F24747"/>
    <w:rsid w:val="00F30179"/>
    <w:rsid w:val="00F329BA"/>
    <w:rsid w:val="00F35DAB"/>
    <w:rsid w:val="00F4286C"/>
    <w:rsid w:val="00F43498"/>
    <w:rsid w:val="00F45694"/>
    <w:rsid w:val="00F46AD7"/>
    <w:rsid w:val="00F47B36"/>
    <w:rsid w:val="00F555EA"/>
    <w:rsid w:val="00F7796B"/>
    <w:rsid w:val="00F84C2D"/>
    <w:rsid w:val="00F855D1"/>
    <w:rsid w:val="00F9156A"/>
    <w:rsid w:val="00F9214B"/>
    <w:rsid w:val="00F927D2"/>
    <w:rsid w:val="00F93E5E"/>
    <w:rsid w:val="00F9583F"/>
    <w:rsid w:val="00FB2BBA"/>
    <w:rsid w:val="00FB492A"/>
    <w:rsid w:val="00FB67CD"/>
    <w:rsid w:val="00FB6D35"/>
    <w:rsid w:val="00FC165D"/>
    <w:rsid w:val="00FC5C5C"/>
    <w:rsid w:val="00FD2566"/>
    <w:rsid w:val="00FE3643"/>
    <w:rsid w:val="00FE38A3"/>
    <w:rsid w:val="00FE4049"/>
    <w:rsid w:val="00FE6314"/>
    <w:rsid w:val="00FF2B1C"/>
    <w:rsid w:val="00FF3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F390F"/>
  <w15:docId w15:val="{BB16E477-8EB5-43FF-95CB-380C4570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76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143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8">
    <w:name w:val="search8"/>
    <w:basedOn w:val="a0"/>
    <w:rsid w:val="006C1436"/>
  </w:style>
  <w:style w:type="character" w:customStyle="1" w:styleId="search9">
    <w:name w:val="search9"/>
    <w:basedOn w:val="a0"/>
    <w:rsid w:val="006C1436"/>
  </w:style>
  <w:style w:type="character" w:customStyle="1" w:styleId="search4">
    <w:name w:val="search4"/>
    <w:basedOn w:val="a0"/>
    <w:rsid w:val="006C1436"/>
  </w:style>
  <w:style w:type="character" w:customStyle="1" w:styleId="search5">
    <w:name w:val="search5"/>
    <w:basedOn w:val="a0"/>
    <w:rsid w:val="006C1436"/>
  </w:style>
  <w:style w:type="character" w:customStyle="1" w:styleId="search6">
    <w:name w:val="search6"/>
    <w:basedOn w:val="a0"/>
    <w:rsid w:val="006C1436"/>
  </w:style>
  <w:style w:type="character" w:customStyle="1" w:styleId="search7">
    <w:name w:val="search7"/>
    <w:basedOn w:val="a0"/>
    <w:rsid w:val="006C1436"/>
  </w:style>
  <w:style w:type="character" w:styleId="a4">
    <w:name w:val="Hyperlink"/>
    <w:basedOn w:val="a0"/>
    <w:uiPriority w:val="99"/>
    <w:unhideWhenUsed/>
    <w:rsid w:val="006C1436"/>
    <w:rPr>
      <w:color w:val="0000FF"/>
      <w:u w:val="single"/>
    </w:rPr>
  </w:style>
  <w:style w:type="character" w:customStyle="1" w:styleId="search0">
    <w:name w:val="search0"/>
    <w:basedOn w:val="a0"/>
    <w:rsid w:val="006C1436"/>
  </w:style>
  <w:style w:type="character" w:customStyle="1" w:styleId="search2">
    <w:name w:val="search2"/>
    <w:basedOn w:val="a0"/>
    <w:rsid w:val="006C1436"/>
  </w:style>
  <w:style w:type="character" w:customStyle="1" w:styleId="search3">
    <w:name w:val="search3"/>
    <w:basedOn w:val="a0"/>
    <w:rsid w:val="006C1436"/>
  </w:style>
  <w:style w:type="paragraph" w:styleId="a5">
    <w:name w:val="Balloon Text"/>
    <w:basedOn w:val="a"/>
    <w:link w:val="a6"/>
    <w:uiPriority w:val="99"/>
    <w:semiHidden/>
    <w:unhideWhenUsed/>
    <w:rsid w:val="006C1436"/>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6C1436"/>
    <w:rPr>
      <w:rFonts w:ascii="Tahoma" w:hAnsi="Tahoma" w:cs="Tahoma"/>
      <w:sz w:val="16"/>
      <w:szCs w:val="16"/>
    </w:rPr>
  </w:style>
  <w:style w:type="paragraph" w:styleId="a7">
    <w:name w:val="header"/>
    <w:basedOn w:val="a"/>
    <w:link w:val="a8"/>
    <w:uiPriority w:val="99"/>
    <w:semiHidden/>
    <w:unhideWhenUsed/>
    <w:rsid w:val="00436C7D"/>
    <w:pPr>
      <w:tabs>
        <w:tab w:val="center" w:pos="4536"/>
        <w:tab w:val="right" w:pos="9072"/>
      </w:tabs>
      <w:spacing w:after="0" w:line="240" w:lineRule="auto"/>
    </w:pPr>
  </w:style>
  <w:style w:type="character" w:customStyle="1" w:styleId="a8">
    <w:name w:val="Горен колонтитул Знак"/>
    <w:basedOn w:val="a0"/>
    <w:link w:val="a7"/>
    <w:uiPriority w:val="99"/>
    <w:semiHidden/>
    <w:rsid w:val="00436C7D"/>
  </w:style>
  <w:style w:type="paragraph" w:styleId="a9">
    <w:name w:val="footer"/>
    <w:basedOn w:val="a"/>
    <w:link w:val="aa"/>
    <w:uiPriority w:val="99"/>
    <w:unhideWhenUsed/>
    <w:rsid w:val="00436C7D"/>
    <w:pPr>
      <w:tabs>
        <w:tab w:val="center" w:pos="4536"/>
        <w:tab w:val="right" w:pos="9072"/>
      </w:tabs>
      <w:spacing w:after="0" w:line="240" w:lineRule="auto"/>
    </w:pPr>
  </w:style>
  <w:style w:type="character" w:customStyle="1" w:styleId="aa">
    <w:name w:val="Долен колонтитул Знак"/>
    <w:basedOn w:val="a0"/>
    <w:link w:val="a9"/>
    <w:uiPriority w:val="99"/>
    <w:rsid w:val="00436C7D"/>
  </w:style>
  <w:style w:type="table" w:styleId="ab">
    <w:name w:val="Table Grid"/>
    <w:basedOn w:val="a1"/>
    <w:uiPriority w:val="59"/>
    <w:rsid w:val="008F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10E6C"/>
    <w:pPr>
      <w:ind w:left="720"/>
      <w:contextualSpacing/>
    </w:pPr>
  </w:style>
  <w:style w:type="character" w:styleId="ad">
    <w:name w:val="annotation reference"/>
    <w:basedOn w:val="a0"/>
    <w:uiPriority w:val="99"/>
    <w:semiHidden/>
    <w:unhideWhenUsed/>
    <w:rsid w:val="002E0778"/>
    <w:rPr>
      <w:sz w:val="16"/>
      <w:szCs w:val="16"/>
    </w:rPr>
  </w:style>
  <w:style w:type="paragraph" w:styleId="ae">
    <w:name w:val="annotation text"/>
    <w:basedOn w:val="a"/>
    <w:link w:val="af"/>
    <w:uiPriority w:val="99"/>
    <w:semiHidden/>
    <w:unhideWhenUsed/>
    <w:rsid w:val="002E0778"/>
    <w:pPr>
      <w:spacing w:line="240" w:lineRule="auto"/>
    </w:pPr>
    <w:rPr>
      <w:sz w:val="20"/>
      <w:szCs w:val="20"/>
    </w:rPr>
  </w:style>
  <w:style w:type="character" w:customStyle="1" w:styleId="af">
    <w:name w:val="Текст на коментар Знак"/>
    <w:basedOn w:val="a0"/>
    <w:link w:val="ae"/>
    <w:uiPriority w:val="99"/>
    <w:semiHidden/>
    <w:rsid w:val="002E0778"/>
    <w:rPr>
      <w:sz w:val="20"/>
      <w:szCs w:val="20"/>
    </w:rPr>
  </w:style>
  <w:style w:type="paragraph" w:styleId="af0">
    <w:name w:val="annotation subject"/>
    <w:basedOn w:val="ae"/>
    <w:next w:val="ae"/>
    <w:link w:val="af1"/>
    <w:uiPriority w:val="99"/>
    <w:semiHidden/>
    <w:unhideWhenUsed/>
    <w:rsid w:val="002E0778"/>
    <w:rPr>
      <w:b/>
      <w:bCs/>
    </w:rPr>
  </w:style>
  <w:style w:type="character" w:customStyle="1" w:styleId="af1">
    <w:name w:val="Предмет на коментар Знак"/>
    <w:basedOn w:val="af"/>
    <w:link w:val="af0"/>
    <w:uiPriority w:val="99"/>
    <w:semiHidden/>
    <w:rsid w:val="002E0778"/>
    <w:rPr>
      <w:b/>
      <w:bCs/>
      <w:sz w:val="20"/>
      <w:szCs w:val="20"/>
    </w:rPr>
  </w:style>
  <w:style w:type="paragraph" w:styleId="af2">
    <w:name w:val="caption"/>
    <w:next w:val="a"/>
    <w:autoRedefine/>
    <w:unhideWhenUsed/>
    <w:qFormat/>
    <w:rsid w:val="00A652C9"/>
    <w:pPr>
      <w:spacing w:after="0" w:line="240" w:lineRule="auto"/>
      <w:jc w:val="center"/>
    </w:pPr>
    <w:rPr>
      <w:rFonts w:ascii="Times New Roman" w:eastAsia="Times New Roman" w:hAnsi="Times New Roman" w:cs="Times New Roman"/>
      <w:bCs/>
      <w:color w:val="0070C0"/>
      <w:sz w:val="24"/>
      <w:szCs w:val="24"/>
      <w:lang w:eastAsia="bg-BG"/>
    </w:rPr>
  </w:style>
  <w:style w:type="character" w:customStyle="1" w:styleId="2">
    <w:name w:val="Основен текст (2)_"/>
    <w:basedOn w:val="a0"/>
    <w:link w:val="20"/>
    <w:rsid w:val="00EF6719"/>
    <w:rPr>
      <w:rFonts w:ascii="Times New Roman" w:eastAsia="Times New Roman" w:hAnsi="Times New Roman" w:cs="Times New Roman"/>
      <w:shd w:val="clear" w:color="auto" w:fill="FFFFFF"/>
    </w:rPr>
  </w:style>
  <w:style w:type="character" w:customStyle="1" w:styleId="285pt">
    <w:name w:val="Основен текст (2) + 8;5 pt;Удебелен"/>
    <w:basedOn w:val="2"/>
    <w:rsid w:val="00EF6719"/>
    <w:rPr>
      <w:rFonts w:ascii="Times New Roman" w:eastAsia="Times New Roman" w:hAnsi="Times New Roman" w:cs="Times New Roman"/>
      <w:b/>
      <w:bCs/>
      <w:color w:val="000000"/>
      <w:spacing w:val="0"/>
      <w:w w:val="100"/>
      <w:position w:val="0"/>
      <w:sz w:val="17"/>
      <w:szCs w:val="17"/>
      <w:shd w:val="clear" w:color="auto" w:fill="FFFFFF"/>
      <w:lang w:val="bg-BG" w:eastAsia="bg-BG" w:bidi="bg-BG"/>
    </w:rPr>
  </w:style>
  <w:style w:type="character" w:customStyle="1" w:styleId="285pt0">
    <w:name w:val="Основен текст (2) + 8;5 pt"/>
    <w:basedOn w:val="2"/>
    <w:rsid w:val="00EF6719"/>
    <w:rPr>
      <w:rFonts w:ascii="Times New Roman" w:eastAsia="Times New Roman" w:hAnsi="Times New Roman" w:cs="Times New Roman"/>
      <w:color w:val="000000"/>
      <w:spacing w:val="0"/>
      <w:w w:val="100"/>
      <w:position w:val="0"/>
      <w:sz w:val="17"/>
      <w:szCs w:val="17"/>
      <w:shd w:val="clear" w:color="auto" w:fill="FFFFFF"/>
      <w:lang w:val="bg-BG" w:eastAsia="bg-BG" w:bidi="bg-BG"/>
    </w:rPr>
  </w:style>
  <w:style w:type="character" w:customStyle="1" w:styleId="2LucidaSansUnicode105pt">
    <w:name w:val="Основен текст (2) + Lucida Sans Unicode;10;5 pt"/>
    <w:basedOn w:val="2"/>
    <w:rsid w:val="00EF6719"/>
    <w:rPr>
      <w:rFonts w:ascii="Lucida Sans Unicode" w:eastAsia="Lucida Sans Unicode" w:hAnsi="Lucida Sans Unicode" w:cs="Lucida Sans Unicode"/>
      <w:b/>
      <w:bCs/>
      <w:color w:val="000000"/>
      <w:spacing w:val="0"/>
      <w:w w:val="100"/>
      <w:position w:val="0"/>
      <w:sz w:val="21"/>
      <w:szCs w:val="21"/>
      <w:shd w:val="clear" w:color="auto" w:fill="FFFFFF"/>
      <w:lang w:val="bg-BG" w:eastAsia="bg-BG" w:bidi="bg-BG"/>
    </w:rPr>
  </w:style>
  <w:style w:type="paragraph" w:customStyle="1" w:styleId="20">
    <w:name w:val="Основен текст (2)"/>
    <w:basedOn w:val="a"/>
    <w:link w:val="2"/>
    <w:rsid w:val="00EF6719"/>
    <w:pPr>
      <w:widowControl w:val="0"/>
      <w:shd w:val="clear" w:color="auto" w:fill="FFFFFF"/>
      <w:spacing w:after="480" w:line="259" w:lineRule="exact"/>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99695">
      <w:bodyDiv w:val="1"/>
      <w:marLeft w:val="0"/>
      <w:marRight w:val="0"/>
      <w:marTop w:val="0"/>
      <w:marBottom w:val="0"/>
      <w:divBdr>
        <w:top w:val="none" w:sz="0" w:space="0" w:color="auto"/>
        <w:left w:val="none" w:sz="0" w:space="0" w:color="auto"/>
        <w:bottom w:val="none" w:sz="0" w:space="0" w:color="auto"/>
        <w:right w:val="none" w:sz="0" w:space="0" w:color="auto"/>
      </w:divBdr>
    </w:div>
    <w:div w:id="512884811">
      <w:bodyDiv w:val="1"/>
      <w:marLeft w:val="0"/>
      <w:marRight w:val="0"/>
      <w:marTop w:val="0"/>
      <w:marBottom w:val="0"/>
      <w:divBdr>
        <w:top w:val="none" w:sz="0" w:space="0" w:color="auto"/>
        <w:left w:val="none" w:sz="0" w:space="0" w:color="auto"/>
        <w:bottom w:val="none" w:sz="0" w:space="0" w:color="auto"/>
        <w:right w:val="none" w:sz="0" w:space="0" w:color="auto"/>
      </w:divBdr>
    </w:div>
    <w:div w:id="660736117">
      <w:bodyDiv w:val="1"/>
      <w:marLeft w:val="0"/>
      <w:marRight w:val="0"/>
      <w:marTop w:val="0"/>
      <w:marBottom w:val="0"/>
      <w:divBdr>
        <w:top w:val="none" w:sz="0" w:space="0" w:color="auto"/>
        <w:left w:val="none" w:sz="0" w:space="0" w:color="auto"/>
        <w:bottom w:val="none" w:sz="0" w:space="0" w:color="auto"/>
        <w:right w:val="none" w:sz="0" w:space="0" w:color="auto"/>
      </w:divBdr>
    </w:div>
    <w:div w:id="965164857">
      <w:bodyDiv w:val="1"/>
      <w:marLeft w:val="0"/>
      <w:marRight w:val="0"/>
      <w:marTop w:val="0"/>
      <w:marBottom w:val="0"/>
      <w:divBdr>
        <w:top w:val="none" w:sz="0" w:space="0" w:color="auto"/>
        <w:left w:val="none" w:sz="0" w:space="0" w:color="auto"/>
        <w:bottom w:val="none" w:sz="0" w:space="0" w:color="auto"/>
        <w:right w:val="none" w:sz="0" w:space="0" w:color="auto"/>
      </w:divBdr>
    </w:div>
    <w:div w:id="1307320380">
      <w:bodyDiv w:val="1"/>
      <w:marLeft w:val="0"/>
      <w:marRight w:val="0"/>
      <w:marTop w:val="0"/>
      <w:marBottom w:val="0"/>
      <w:divBdr>
        <w:top w:val="none" w:sz="0" w:space="0" w:color="auto"/>
        <w:left w:val="none" w:sz="0" w:space="0" w:color="auto"/>
        <w:bottom w:val="none" w:sz="0" w:space="0" w:color="auto"/>
        <w:right w:val="none" w:sz="0" w:space="0" w:color="auto"/>
      </w:divBdr>
    </w:div>
    <w:div w:id="1514494164">
      <w:bodyDiv w:val="1"/>
      <w:marLeft w:val="0"/>
      <w:marRight w:val="0"/>
      <w:marTop w:val="0"/>
      <w:marBottom w:val="0"/>
      <w:divBdr>
        <w:top w:val="none" w:sz="0" w:space="0" w:color="auto"/>
        <w:left w:val="none" w:sz="0" w:space="0" w:color="auto"/>
        <w:bottom w:val="none" w:sz="0" w:space="0" w:color="auto"/>
        <w:right w:val="none" w:sz="0" w:space="0" w:color="auto"/>
      </w:divBdr>
      <w:divsChild>
        <w:div w:id="1419324171">
          <w:marLeft w:val="0"/>
          <w:marRight w:val="0"/>
          <w:marTop w:val="0"/>
          <w:marBottom w:val="0"/>
          <w:divBdr>
            <w:top w:val="none" w:sz="0" w:space="0" w:color="auto"/>
            <w:left w:val="none" w:sz="0" w:space="0" w:color="auto"/>
            <w:bottom w:val="none" w:sz="0" w:space="0" w:color="auto"/>
            <w:right w:val="none" w:sz="0" w:space="0" w:color="auto"/>
          </w:divBdr>
          <w:divsChild>
            <w:div w:id="1772164627">
              <w:marLeft w:val="0"/>
              <w:marRight w:val="0"/>
              <w:marTop w:val="0"/>
              <w:marBottom w:val="0"/>
              <w:divBdr>
                <w:top w:val="none" w:sz="0" w:space="0" w:color="auto"/>
                <w:left w:val="none" w:sz="0" w:space="0" w:color="auto"/>
                <w:bottom w:val="none" w:sz="0" w:space="0" w:color="auto"/>
                <w:right w:val="none" w:sz="0" w:space="0" w:color="auto"/>
              </w:divBdr>
              <w:divsChild>
                <w:div w:id="20326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6750">
      <w:bodyDiv w:val="1"/>
      <w:marLeft w:val="0"/>
      <w:marRight w:val="0"/>
      <w:marTop w:val="0"/>
      <w:marBottom w:val="0"/>
      <w:divBdr>
        <w:top w:val="none" w:sz="0" w:space="0" w:color="auto"/>
        <w:left w:val="none" w:sz="0" w:space="0" w:color="auto"/>
        <w:bottom w:val="none" w:sz="0" w:space="0" w:color="auto"/>
        <w:right w:val="none" w:sz="0" w:space="0" w:color="auto"/>
      </w:divBdr>
    </w:div>
    <w:div w:id="1615747720">
      <w:bodyDiv w:val="1"/>
      <w:marLeft w:val="0"/>
      <w:marRight w:val="0"/>
      <w:marTop w:val="0"/>
      <w:marBottom w:val="0"/>
      <w:divBdr>
        <w:top w:val="none" w:sz="0" w:space="0" w:color="auto"/>
        <w:left w:val="none" w:sz="0" w:space="0" w:color="auto"/>
        <w:bottom w:val="none" w:sz="0" w:space="0" w:color="auto"/>
        <w:right w:val="none" w:sz="0" w:space="0" w:color="auto"/>
      </w:divBdr>
    </w:div>
    <w:div w:id="1643150890">
      <w:bodyDiv w:val="1"/>
      <w:marLeft w:val="0"/>
      <w:marRight w:val="0"/>
      <w:marTop w:val="0"/>
      <w:marBottom w:val="0"/>
      <w:divBdr>
        <w:top w:val="none" w:sz="0" w:space="0" w:color="auto"/>
        <w:left w:val="none" w:sz="0" w:space="0" w:color="auto"/>
        <w:bottom w:val="none" w:sz="0" w:space="0" w:color="auto"/>
        <w:right w:val="none" w:sz="0" w:space="0" w:color="auto"/>
      </w:divBdr>
    </w:div>
    <w:div w:id="2006980465">
      <w:bodyDiv w:val="1"/>
      <w:marLeft w:val="0"/>
      <w:marRight w:val="0"/>
      <w:marTop w:val="0"/>
      <w:marBottom w:val="0"/>
      <w:divBdr>
        <w:top w:val="none" w:sz="0" w:space="0" w:color="auto"/>
        <w:left w:val="none" w:sz="0" w:space="0" w:color="auto"/>
        <w:bottom w:val="none" w:sz="0" w:space="0" w:color="auto"/>
        <w:right w:val="none" w:sz="0" w:space="0" w:color="auto"/>
      </w:divBdr>
      <w:divsChild>
        <w:div w:id="37899601">
          <w:marLeft w:val="0"/>
          <w:marRight w:val="0"/>
          <w:marTop w:val="0"/>
          <w:marBottom w:val="0"/>
          <w:divBdr>
            <w:top w:val="none" w:sz="0" w:space="0" w:color="auto"/>
            <w:left w:val="none" w:sz="0" w:space="0" w:color="auto"/>
            <w:bottom w:val="none" w:sz="0" w:space="0" w:color="auto"/>
            <w:right w:val="none" w:sz="0" w:space="0" w:color="auto"/>
          </w:divBdr>
        </w:div>
        <w:div w:id="826820645">
          <w:marLeft w:val="0"/>
          <w:marRight w:val="0"/>
          <w:marTop w:val="0"/>
          <w:marBottom w:val="0"/>
          <w:divBdr>
            <w:top w:val="none" w:sz="0" w:space="0" w:color="auto"/>
            <w:left w:val="none" w:sz="0" w:space="0" w:color="auto"/>
            <w:bottom w:val="none" w:sz="0" w:space="0" w:color="auto"/>
            <w:right w:val="none" w:sz="0" w:space="0" w:color="auto"/>
          </w:divBdr>
        </w:div>
        <w:div w:id="1490168656">
          <w:marLeft w:val="0"/>
          <w:marRight w:val="0"/>
          <w:marTop w:val="0"/>
          <w:marBottom w:val="0"/>
          <w:divBdr>
            <w:top w:val="none" w:sz="0" w:space="0" w:color="auto"/>
            <w:left w:val="none" w:sz="0" w:space="0" w:color="auto"/>
            <w:bottom w:val="none" w:sz="0" w:space="0" w:color="auto"/>
            <w:right w:val="none" w:sz="0" w:space="0" w:color="auto"/>
          </w:divBdr>
        </w:div>
        <w:div w:id="694768268">
          <w:marLeft w:val="0"/>
          <w:marRight w:val="0"/>
          <w:marTop w:val="0"/>
          <w:marBottom w:val="0"/>
          <w:divBdr>
            <w:top w:val="none" w:sz="0" w:space="0" w:color="auto"/>
            <w:left w:val="none" w:sz="0" w:space="0" w:color="auto"/>
            <w:bottom w:val="none" w:sz="0" w:space="0" w:color="auto"/>
            <w:right w:val="none" w:sz="0" w:space="0" w:color="auto"/>
          </w:divBdr>
        </w:div>
        <w:div w:id="1704792045">
          <w:marLeft w:val="0"/>
          <w:marRight w:val="0"/>
          <w:marTop w:val="0"/>
          <w:marBottom w:val="0"/>
          <w:divBdr>
            <w:top w:val="none" w:sz="0" w:space="0" w:color="auto"/>
            <w:left w:val="none" w:sz="0" w:space="0" w:color="auto"/>
            <w:bottom w:val="none" w:sz="0" w:space="0" w:color="auto"/>
            <w:right w:val="none" w:sz="0" w:space="0" w:color="auto"/>
          </w:divBdr>
        </w:div>
        <w:div w:id="2080247399">
          <w:marLeft w:val="0"/>
          <w:marRight w:val="0"/>
          <w:marTop w:val="0"/>
          <w:marBottom w:val="0"/>
          <w:divBdr>
            <w:top w:val="none" w:sz="0" w:space="0" w:color="auto"/>
            <w:left w:val="none" w:sz="0" w:space="0" w:color="auto"/>
            <w:bottom w:val="none" w:sz="0" w:space="0" w:color="auto"/>
            <w:right w:val="none" w:sz="0" w:space="0" w:color="auto"/>
          </w:divBdr>
        </w:div>
        <w:div w:id="136265691">
          <w:marLeft w:val="0"/>
          <w:marRight w:val="0"/>
          <w:marTop w:val="0"/>
          <w:marBottom w:val="0"/>
          <w:divBdr>
            <w:top w:val="none" w:sz="0" w:space="0" w:color="auto"/>
            <w:left w:val="none" w:sz="0" w:space="0" w:color="auto"/>
            <w:bottom w:val="none" w:sz="0" w:space="0" w:color="auto"/>
            <w:right w:val="none" w:sz="0" w:space="0" w:color="auto"/>
          </w:divBdr>
        </w:div>
        <w:div w:id="1131247141">
          <w:marLeft w:val="0"/>
          <w:marRight w:val="0"/>
          <w:marTop w:val="0"/>
          <w:marBottom w:val="0"/>
          <w:divBdr>
            <w:top w:val="none" w:sz="0" w:space="0" w:color="auto"/>
            <w:left w:val="none" w:sz="0" w:space="0" w:color="auto"/>
            <w:bottom w:val="none" w:sz="0" w:space="0" w:color="auto"/>
            <w:right w:val="none" w:sz="0" w:space="0" w:color="auto"/>
          </w:divBdr>
        </w:div>
        <w:div w:id="493910504">
          <w:marLeft w:val="0"/>
          <w:marRight w:val="0"/>
          <w:marTop w:val="0"/>
          <w:marBottom w:val="0"/>
          <w:divBdr>
            <w:top w:val="none" w:sz="0" w:space="0" w:color="auto"/>
            <w:left w:val="none" w:sz="0" w:space="0" w:color="auto"/>
            <w:bottom w:val="none" w:sz="0" w:space="0" w:color="auto"/>
            <w:right w:val="none" w:sz="0" w:space="0" w:color="auto"/>
          </w:divBdr>
        </w:div>
        <w:div w:id="1617256571">
          <w:marLeft w:val="0"/>
          <w:marRight w:val="0"/>
          <w:marTop w:val="0"/>
          <w:marBottom w:val="0"/>
          <w:divBdr>
            <w:top w:val="none" w:sz="0" w:space="0" w:color="auto"/>
            <w:left w:val="none" w:sz="0" w:space="0" w:color="auto"/>
            <w:bottom w:val="none" w:sz="0" w:space="0" w:color="auto"/>
            <w:right w:val="none" w:sz="0" w:space="0" w:color="auto"/>
          </w:divBdr>
        </w:div>
      </w:divsChild>
    </w:div>
    <w:div w:id="202856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7564</Words>
  <Characters>43115</Characters>
  <Application>Microsoft Office Word</Application>
  <DocSecurity>0</DocSecurity>
  <Lines>359</Lines>
  <Paragraphs>101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Калин</dc:creator>
  <cp:lastModifiedBy>Vladimir Iliev</cp:lastModifiedBy>
  <cp:revision>2</cp:revision>
  <dcterms:created xsi:type="dcterms:W3CDTF">2022-06-17T11:24:00Z</dcterms:created>
  <dcterms:modified xsi:type="dcterms:W3CDTF">2022-06-17T11:24:00Z</dcterms:modified>
</cp:coreProperties>
</file>