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2C4" w:rsidRPr="00F502C4" w:rsidRDefault="00F502C4" w:rsidP="00F502C4">
      <w:pPr>
        <w:shd w:val="clear" w:color="auto" w:fill="FEFEFE"/>
        <w:spacing w:after="0" w:line="240" w:lineRule="auto"/>
        <w:rPr>
          <w:rFonts w:ascii="Century Gothic" w:eastAsia="Times New Roman" w:hAnsi="Century Gothic"/>
          <w:b/>
          <w:color w:val="000000"/>
          <w:sz w:val="16"/>
          <w:szCs w:val="16"/>
          <w:lang w:val="en-US" w:eastAsia="bg-BG"/>
        </w:rPr>
      </w:pPr>
      <w:r w:rsidRPr="00F502C4">
        <w:rPr>
          <w:rFonts w:ascii="Century Gothic" w:eastAsia="Times New Roman" w:hAnsi="Century Gothic"/>
          <w:b/>
          <w:color w:val="000000"/>
          <w:sz w:val="16"/>
          <w:szCs w:val="16"/>
          <w:lang w:eastAsia="bg-BG"/>
        </w:rPr>
        <w:t>Приложение № 2 към чл. 6</w:t>
      </w:r>
    </w:p>
    <w:p w:rsidR="00F502C4" w:rsidRDefault="00F502C4" w:rsidP="00F502C4">
      <w:pPr>
        <w:shd w:val="clear" w:color="auto" w:fill="FEFEFE"/>
        <w:spacing w:after="0" w:line="240" w:lineRule="auto"/>
        <w:rPr>
          <w:rFonts w:ascii="Century Gothic" w:eastAsia="Times New Roman" w:hAnsi="Century Gothic"/>
          <w:b/>
          <w:color w:val="000000"/>
          <w:sz w:val="16"/>
          <w:szCs w:val="16"/>
          <w:lang w:val="en-US" w:eastAsia="bg-BG"/>
        </w:rPr>
      </w:pPr>
      <w:r w:rsidRPr="00F502C4">
        <w:rPr>
          <w:rFonts w:ascii="Century Gothic" w:eastAsia="Times New Roman" w:hAnsi="Century Gothic"/>
          <w:b/>
          <w:color w:val="000000"/>
          <w:sz w:val="16"/>
          <w:szCs w:val="16"/>
          <w:lang w:eastAsia="bg-BG"/>
        </w:rPr>
        <w:t>(Изм. - ДВ, бр. 3 от 2006 г., изм. и доп. - ДВ, бр. 3 от 2011 г., изм. и доп. - ДВ, бр. 12 от 2016 г., в сила от 12.02.2016 г., изм. - ДВ, бр. 3 от 2018 г., изм. - ДВ, бр. 31 от 2019 г., в сила от 12.04.2019 г.)</w:t>
      </w:r>
    </w:p>
    <w:p w:rsidR="00F502C4" w:rsidRPr="00F502C4" w:rsidRDefault="00F502C4" w:rsidP="00F502C4">
      <w:pPr>
        <w:shd w:val="clear" w:color="auto" w:fill="FEFEFE"/>
        <w:spacing w:after="0" w:line="240" w:lineRule="auto"/>
        <w:rPr>
          <w:rFonts w:ascii="Century Gothic" w:eastAsia="Times New Roman" w:hAnsi="Century Gothic"/>
          <w:b/>
          <w:color w:val="000000"/>
          <w:sz w:val="16"/>
          <w:szCs w:val="16"/>
          <w:lang w:val="en-US" w:eastAsia="bg-BG"/>
        </w:rPr>
      </w:pPr>
    </w:p>
    <w:p w:rsidR="00F502C4" w:rsidRPr="00F502C4" w:rsidRDefault="00F502C4" w:rsidP="00F502C4">
      <w:pPr>
        <w:spacing w:after="0" w:line="240" w:lineRule="auto"/>
        <w:rPr>
          <w:rFonts w:ascii="Century Gothic" w:eastAsia="Times New Roman" w:hAnsi="Century Gothic"/>
          <w:b/>
          <w:sz w:val="16"/>
          <w:szCs w:val="16"/>
          <w:lang w:eastAsia="bg-BG"/>
        </w:rPr>
      </w:pPr>
    </w:p>
    <w:p w:rsidR="00F502C4" w:rsidRPr="00F502C4" w:rsidRDefault="00F502C4" w:rsidP="00F502C4">
      <w:pPr>
        <w:shd w:val="clear" w:color="auto" w:fill="FEFEFE"/>
        <w:spacing w:after="0" w:line="240" w:lineRule="auto"/>
        <w:jc w:val="center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  <w:r w:rsidRPr="00F502C4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Информация за преценяване на необходимостта от ОВОС</w:t>
      </w:r>
    </w:p>
    <w:p w:rsidR="00F502C4" w:rsidRPr="00F502C4" w:rsidRDefault="00F502C4" w:rsidP="00F502C4">
      <w:pPr>
        <w:spacing w:after="0" w:line="240" w:lineRule="auto"/>
        <w:rPr>
          <w:rFonts w:ascii="Century Gothic" w:eastAsia="Times New Roman" w:hAnsi="Century Gothic"/>
          <w:b/>
          <w:lang w:eastAsia="bg-BG"/>
        </w:rPr>
      </w:pPr>
    </w:p>
    <w:p w:rsidR="00F502C4" w:rsidRPr="002B40A5" w:rsidRDefault="00F502C4" w:rsidP="00B12E46">
      <w:pPr>
        <w:pStyle w:val="a5"/>
        <w:numPr>
          <w:ilvl w:val="0"/>
          <w:numId w:val="1"/>
        </w:numPr>
        <w:shd w:val="clear" w:color="auto" w:fill="FEFEFE"/>
        <w:rPr>
          <w:rFonts w:ascii="Century Gothic" w:hAnsi="Century Gothic"/>
          <w:b/>
          <w:color w:val="000000"/>
        </w:rPr>
      </w:pPr>
      <w:r w:rsidRPr="00F502C4">
        <w:rPr>
          <w:rFonts w:ascii="Century Gothic" w:hAnsi="Century Gothic"/>
          <w:b/>
          <w:color w:val="000000"/>
        </w:rPr>
        <w:t>Информация за контакт с възложителя:</w:t>
      </w:r>
    </w:p>
    <w:p w:rsidR="00F502C4" w:rsidRPr="002B40A5" w:rsidRDefault="00F502C4" w:rsidP="00F502C4">
      <w:pPr>
        <w:pStyle w:val="a5"/>
        <w:shd w:val="clear" w:color="auto" w:fill="FEFEFE"/>
        <w:ind w:left="1080"/>
        <w:rPr>
          <w:rFonts w:ascii="Century Gothic" w:hAnsi="Century Gothic"/>
          <w:b/>
          <w:color w:val="000000"/>
        </w:rPr>
      </w:pPr>
    </w:p>
    <w:p w:rsidR="00F502C4" w:rsidRPr="002B40A5" w:rsidRDefault="006A5DEC" w:rsidP="00E32D50">
      <w:pPr>
        <w:pStyle w:val="a5"/>
        <w:numPr>
          <w:ilvl w:val="0"/>
          <w:numId w:val="8"/>
        </w:numPr>
        <w:shd w:val="clear" w:color="auto" w:fill="FEFEFE"/>
        <w:ind w:left="284" w:hanging="284"/>
        <w:jc w:val="both"/>
        <w:rPr>
          <w:rFonts w:ascii="Century Gothic" w:hAnsi="Century Gothic"/>
          <w:b/>
          <w:color w:val="000000"/>
        </w:rPr>
      </w:pPr>
      <w:bookmarkStart w:id="0" w:name="_Hlk112058218"/>
      <w:r w:rsidRPr="006A5DEC">
        <w:rPr>
          <w:rFonts w:ascii="Century Gothic" w:hAnsi="Century Gothic"/>
          <w:b/>
          <w:bCs/>
          <w:lang w:eastAsia="en-US"/>
        </w:rPr>
        <w:t>„ИТП 2</w:t>
      </w:r>
      <w:r w:rsidRPr="006A5DEC">
        <w:rPr>
          <w:rFonts w:ascii="Century Gothic" w:hAnsi="Century Gothic"/>
          <w:b/>
          <w:bCs/>
          <w:lang w:val="en-US" w:eastAsia="en-US"/>
        </w:rPr>
        <w:t>2</w:t>
      </w:r>
      <w:r w:rsidRPr="006A5DEC">
        <w:rPr>
          <w:rFonts w:ascii="Century Gothic" w:hAnsi="Century Gothic"/>
          <w:b/>
          <w:bCs/>
          <w:lang w:eastAsia="en-US"/>
        </w:rPr>
        <w:t>“ ЕООД</w:t>
      </w:r>
      <w:bookmarkStart w:id="1" w:name="_Hlk112065718"/>
      <w:bookmarkEnd w:id="0"/>
      <w:r w:rsidRPr="006A5DEC">
        <w:rPr>
          <w:rFonts w:ascii="Century Gothic" w:hAnsi="Century Gothic"/>
          <w:lang w:eastAsia="en-US"/>
        </w:rPr>
        <w:t xml:space="preserve">, </w:t>
      </w:r>
      <w:bookmarkEnd w:id="1"/>
    </w:p>
    <w:p w:rsidR="00E06F67" w:rsidRDefault="00F502C4" w:rsidP="00B12E46">
      <w:pPr>
        <w:pStyle w:val="a5"/>
        <w:numPr>
          <w:ilvl w:val="0"/>
          <w:numId w:val="1"/>
        </w:numPr>
        <w:shd w:val="clear" w:color="auto" w:fill="FEFEFE"/>
        <w:rPr>
          <w:rFonts w:ascii="Century Gothic" w:hAnsi="Century Gothic"/>
          <w:b/>
          <w:color w:val="000000"/>
        </w:rPr>
      </w:pPr>
      <w:r w:rsidRPr="00E06F67">
        <w:rPr>
          <w:rFonts w:ascii="Century Gothic" w:hAnsi="Century Gothic"/>
          <w:b/>
          <w:color w:val="000000"/>
        </w:rPr>
        <w:t xml:space="preserve">Резюме </w:t>
      </w:r>
      <w:r w:rsidR="00E06F67" w:rsidRPr="00E06F67">
        <w:rPr>
          <w:rFonts w:ascii="Century Gothic" w:hAnsi="Century Gothic"/>
          <w:b/>
          <w:color w:val="000000"/>
        </w:rPr>
        <w:t>на инвестиционното предложение:</w:t>
      </w:r>
    </w:p>
    <w:p w:rsidR="00E06F67" w:rsidRPr="00E06F67" w:rsidRDefault="00E06F67" w:rsidP="00E06F67">
      <w:pPr>
        <w:pStyle w:val="a5"/>
        <w:shd w:val="clear" w:color="auto" w:fill="FEFEFE"/>
        <w:ind w:left="1080"/>
        <w:rPr>
          <w:rFonts w:ascii="Century Gothic" w:hAnsi="Century Gothic"/>
          <w:b/>
          <w:color w:val="000000"/>
        </w:rPr>
      </w:pPr>
    </w:p>
    <w:p w:rsidR="00F502C4" w:rsidRPr="00E06F67" w:rsidRDefault="00F502C4" w:rsidP="00B12E46">
      <w:pPr>
        <w:pStyle w:val="a5"/>
        <w:numPr>
          <w:ilvl w:val="0"/>
          <w:numId w:val="11"/>
        </w:numPr>
        <w:shd w:val="clear" w:color="auto" w:fill="FEFEFE"/>
        <w:rPr>
          <w:rFonts w:ascii="Century Gothic" w:hAnsi="Century Gothic"/>
          <w:b/>
          <w:color w:val="000000"/>
        </w:rPr>
      </w:pPr>
      <w:r w:rsidRPr="00E06F67">
        <w:rPr>
          <w:rFonts w:ascii="Century Gothic" w:hAnsi="Century Gothic"/>
          <w:b/>
          <w:color w:val="000000"/>
        </w:rPr>
        <w:t xml:space="preserve"> Характеристики на инвестиционното предложение:</w:t>
      </w:r>
    </w:p>
    <w:p w:rsidR="00104B6C" w:rsidRPr="00104B6C" w:rsidRDefault="00E06F67" w:rsidP="00104B6C">
      <w:pPr>
        <w:shd w:val="clear" w:color="auto" w:fill="FEFEFE"/>
        <w:spacing w:after="0" w:line="240" w:lineRule="auto"/>
        <w:ind w:right="1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 xml:space="preserve">                      </w:t>
      </w:r>
      <w:r w:rsidR="003C7B90" w:rsidRPr="00E01A21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а)</w:t>
      </w:r>
      <w:r w:rsidR="00E01A21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 xml:space="preserve"> </w:t>
      </w:r>
      <w:r w:rsidR="00F502C4" w:rsidRPr="00E01A21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размер, засегната пл</w:t>
      </w:r>
      <w:r w:rsidR="003C7B90" w:rsidRPr="00E01A21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 xml:space="preserve">ощ, параметри, мащабност, обем, </w:t>
      </w:r>
      <w:r w:rsidR="00F502C4" w:rsidRPr="00E01A21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производителност, обхват, оформление на инвестиционното предложение в неговата цялост;</w:t>
      </w:r>
    </w:p>
    <w:p w:rsidR="006A5DEC" w:rsidRDefault="00D56AB8" w:rsidP="00182F50">
      <w:pPr>
        <w:spacing w:before="57" w:after="100" w:afterAutospacing="1"/>
        <w:ind w:firstLine="283"/>
        <w:jc w:val="both"/>
        <w:rPr>
          <w:rFonts w:ascii="Century Gothic" w:hAnsi="Century Gothic"/>
          <w:sz w:val="24"/>
          <w:szCs w:val="24"/>
          <w:lang w:eastAsia="bg-BG"/>
        </w:rPr>
      </w:pPr>
      <w:r w:rsidRPr="00DA3039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Инвестиционното предложение</w:t>
      </w:r>
      <w:r w:rsidRPr="00DA3039">
        <w:rPr>
          <w:rFonts w:ascii="Century Gothic" w:hAnsi="Century Gothic" w:cs="Times New Roman CYR"/>
          <w:sz w:val="24"/>
          <w:szCs w:val="24"/>
        </w:rPr>
        <w:t xml:space="preserve"> е свързано с </w:t>
      </w:r>
      <w:r w:rsidR="006A5DEC" w:rsidRPr="006A5DEC">
        <w:rPr>
          <w:rFonts w:ascii="Century Gothic" w:eastAsia="Times New Roman" w:hAnsi="Century Gothic"/>
          <w:sz w:val="24"/>
          <w:szCs w:val="24"/>
        </w:rPr>
        <w:t>„Обособяване на площадка за извършване на дейности с отпадъци от черни и цветни метали /ОЧЦМ/</w:t>
      </w:r>
      <w:r w:rsidR="006A5DEC">
        <w:rPr>
          <w:rFonts w:ascii="Century Gothic" w:eastAsia="Times New Roman" w:hAnsi="Century Gothic"/>
          <w:sz w:val="24"/>
          <w:szCs w:val="24"/>
          <w:lang w:val="en-CA"/>
        </w:rPr>
        <w:t>”</w:t>
      </w:r>
      <w:r w:rsidR="00571F41">
        <w:rPr>
          <w:rFonts w:ascii="Century Gothic" w:hAnsi="Century Gothic" w:cs="Times New Roman CYR"/>
          <w:sz w:val="24"/>
          <w:szCs w:val="24"/>
        </w:rPr>
        <w:t xml:space="preserve">. </w:t>
      </w:r>
      <w:r w:rsidR="005A28E3" w:rsidRPr="00477020">
        <w:t xml:space="preserve"> </w:t>
      </w:r>
      <w:r w:rsidR="00571F41" w:rsidRPr="00571F41">
        <w:rPr>
          <w:rFonts w:ascii="Century Gothic" w:hAnsi="Century Gothic"/>
          <w:sz w:val="24"/>
          <w:szCs w:val="24"/>
        </w:rPr>
        <w:t xml:space="preserve">Инвестиционното предложение ще се реализира </w:t>
      </w:r>
      <w:r w:rsidR="006A5DEC" w:rsidRPr="006A5DEC">
        <w:rPr>
          <w:rFonts w:ascii="Century Gothic" w:hAnsi="Century Gothic"/>
          <w:sz w:val="24"/>
          <w:szCs w:val="24"/>
          <w:lang w:eastAsia="bg-BG"/>
        </w:rPr>
        <w:t xml:space="preserve">в поземлени имоти с идентификатори </w:t>
      </w:r>
      <w:bookmarkStart w:id="2" w:name="_Hlk112058375"/>
      <w:r w:rsidR="006A5DEC" w:rsidRPr="006A5DEC">
        <w:rPr>
          <w:rFonts w:ascii="Century Gothic" w:hAnsi="Century Gothic"/>
          <w:sz w:val="24"/>
          <w:szCs w:val="24"/>
          <w:lang w:eastAsia="bg-BG"/>
        </w:rPr>
        <w:t>06447.502.947 и 06447.502.948, с обща площ 2017</w:t>
      </w:r>
      <w:r w:rsidR="006A5DEC" w:rsidRPr="006A5DEC">
        <w:rPr>
          <w:rFonts w:ascii="Century Gothic" w:eastAsia="Times New Roman" w:hAnsi="Century Gothic"/>
          <w:sz w:val="24"/>
          <w:szCs w:val="24"/>
        </w:rPr>
        <w:t>м</w:t>
      </w:r>
      <w:r w:rsidR="006A5DEC" w:rsidRPr="006A5DEC">
        <w:rPr>
          <w:rFonts w:ascii="Century Gothic" w:eastAsia="Times New Roman" w:hAnsi="Century Gothic"/>
          <w:sz w:val="24"/>
          <w:szCs w:val="24"/>
          <w:vertAlign w:val="superscript"/>
        </w:rPr>
        <w:t>2</w:t>
      </w:r>
      <w:r w:rsidR="006A5DEC" w:rsidRPr="006A5DEC">
        <w:rPr>
          <w:rFonts w:ascii="Century Gothic" w:hAnsi="Century Gothic"/>
          <w:sz w:val="24"/>
          <w:szCs w:val="24"/>
          <w:lang w:eastAsia="bg-BG"/>
        </w:rPr>
        <w:t>., разположени в с. Брестник</w:t>
      </w:r>
      <w:r w:rsidR="006A5DEC">
        <w:rPr>
          <w:rFonts w:ascii="Century Gothic" w:hAnsi="Century Gothic"/>
          <w:sz w:val="24"/>
          <w:szCs w:val="24"/>
          <w:lang w:eastAsia="bg-BG"/>
        </w:rPr>
        <w:t>,</w:t>
      </w:r>
      <w:r w:rsidR="006A5DEC" w:rsidRPr="006A5DEC">
        <w:rPr>
          <w:rFonts w:ascii="Century Gothic" w:hAnsi="Century Gothic"/>
          <w:sz w:val="24"/>
          <w:szCs w:val="24"/>
          <w:lang w:eastAsia="bg-BG"/>
        </w:rPr>
        <w:t xml:space="preserve"> с ЕКАТТЕ 06447, общ. Родопи, обл. Пловдив</w:t>
      </w:r>
      <w:bookmarkEnd w:id="2"/>
      <w:r w:rsidR="006A5DEC" w:rsidRPr="006A5DEC">
        <w:rPr>
          <w:rFonts w:ascii="Century Gothic" w:hAnsi="Century Gothic"/>
          <w:sz w:val="24"/>
          <w:szCs w:val="24"/>
          <w:lang w:eastAsia="bg-BG"/>
        </w:rPr>
        <w:t>.</w:t>
      </w:r>
    </w:p>
    <w:p w:rsidR="00286485" w:rsidRPr="00286485" w:rsidRDefault="00571F41" w:rsidP="00182F50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Century Gothic" w:eastAsia="Times New Roman" w:hAnsi="Century Gothic"/>
          <w:sz w:val="24"/>
          <w:szCs w:val="24"/>
        </w:rPr>
      </w:pPr>
      <w:r w:rsidRPr="00571F41">
        <w:rPr>
          <w:rFonts w:ascii="Century Gothic" w:hAnsi="Century Gothic"/>
          <w:sz w:val="24"/>
          <w:szCs w:val="24"/>
        </w:rPr>
        <w:t>Площадката, предмет на инвестиционното намерение, попада в границите на цитиран</w:t>
      </w:r>
      <w:r w:rsidR="006A5DEC">
        <w:rPr>
          <w:rFonts w:ascii="Century Gothic" w:hAnsi="Century Gothic"/>
          <w:sz w:val="24"/>
          <w:szCs w:val="24"/>
        </w:rPr>
        <w:t>ите имоти</w:t>
      </w:r>
      <w:r w:rsidRPr="00571F41">
        <w:rPr>
          <w:rFonts w:ascii="Century Gothic" w:hAnsi="Century Gothic"/>
          <w:sz w:val="24"/>
          <w:szCs w:val="24"/>
        </w:rPr>
        <w:t xml:space="preserve"> и е отдадена под наем, съгласно Договор от </w:t>
      </w:r>
      <w:r w:rsidR="006A5DEC" w:rsidRPr="006A5DEC">
        <w:rPr>
          <w:rFonts w:ascii="Century Gothic" w:hAnsi="Century Gothic"/>
          <w:sz w:val="24"/>
          <w:szCs w:val="24"/>
        </w:rPr>
        <w:t>31.05.2022г.</w:t>
      </w:r>
      <w:r w:rsidRPr="006A5DEC">
        <w:rPr>
          <w:rFonts w:ascii="Century Gothic" w:hAnsi="Century Gothic"/>
          <w:sz w:val="24"/>
          <w:szCs w:val="24"/>
        </w:rPr>
        <w:t>. Имот</w:t>
      </w:r>
      <w:r w:rsidR="006A5DEC" w:rsidRPr="006A5DEC">
        <w:rPr>
          <w:rFonts w:ascii="Century Gothic" w:hAnsi="Century Gothic"/>
          <w:sz w:val="24"/>
          <w:szCs w:val="24"/>
        </w:rPr>
        <w:t>ите</w:t>
      </w:r>
      <w:r w:rsidRPr="006A5DEC">
        <w:rPr>
          <w:rFonts w:ascii="Century Gothic" w:hAnsi="Century Gothic"/>
          <w:sz w:val="24"/>
          <w:szCs w:val="24"/>
        </w:rPr>
        <w:t xml:space="preserve"> </w:t>
      </w:r>
      <w:r w:rsidR="006A5DEC" w:rsidRPr="006A5DEC">
        <w:rPr>
          <w:rFonts w:ascii="Century Gothic" w:hAnsi="Century Gothic"/>
          <w:sz w:val="24"/>
          <w:szCs w:val="24"/>
        </w:rPr>
        <w:t>са</w:t>
      </w:r>
      <w:r w:rsidRPr="006A5DEC">
        <w:rPr>
          <w:rFonts w:ascii="Century Gothic" w:hAnsi="Century Gothic"/>
          <w:sz w:val="24"/>
          <w:szCs w:val="24"/>
        </w:rPr>
        <w:t xml:space="preserve"> разположен</w:t>
      </w:r>
      <w:r w:rsidR="006A5DEC" w:rsidRPr="006A5DEC">
        <w:rPr>
          <w:rFonts w:ascii="Century Gothic" w:hAnsi="Century Gothic"/>
          <w:sz w:val="24"/>
          <w:szCs w:val="24"/>
        </w:rPr>
        <w:t>и</w:t>
      </w:r>
      <w:r w:rsidRPr="006A5DEC">
        <w:rPr>
          <w:rFonts w:ascii="Century Gothic" w:hAnsi="Century Gothic"/>
          <w:sz w:val="24"/>
          <w:szCs w:val="24"/>
        </w:rPr>
        <w:t xml:space="preserve"> </w:t>
      </w:r>
      <w:r w:rsidR="006A5DEC" w:rsidRPr="006A5DEC">
        <w:rPr>
          <w:rFonts w:ascii="Century Gothic" w:hAnsi="Century Gothic"/>
          <w:sz w:val="24"/>
          <w:szCs w:val="24"/>
        </w:rPr>
        <w:t xml:space="preserve">в </w:t>
      </w:r>
      <w:r w:rsidR="006A5DEC" w:rsidRPr="006A5DEC">
        <w:rPr>
          <w:rFonts w:ascii="Century Gothic" w:hAnsi="Century Gothic"/>
          <w:sz w:val="24"/>
          <w:szCs w:val="24"/>
          <w:lang w:eastAsia="bg-BG"/>
        </w:rPr>
        <w:t>с. Брестник</w:t>
      </w:r>
      <w:r w:rsidR="006A5DEC">
        <w:rPr>
          <w:rFonts w:ascii="Century Gothic" w:hAnsi="Century Gothic"/>
          <w:sz w:val="24"/>
          <w:szCs w:val="24"/>
          <w:lang w:eastAsia="bg-BG"/>
        </w:rPr>
        <w:t>,</w:t>
      </w:r>
      <w:r w:rsidR="006A5DEC" w:rsidRPr="006A5DEC">
        <w:rPr>
          <w:rFonts w:ascii="Century Gothic" w:hAnsi="Century Gothic"/>
          <w:sz w:val="24"/>
          <w:szCs w:val="24"/>
          <w:lang w:eastAsia="bg-BG"/>
        </w:rPr>
        <w:t xml:space="preserve"> с ЕКАТТЕ 06447, общ. Родопи, обл. Пловдив</w:t>
      </w:r>
      <w:r w:rsidRPr="00571F41">
        <w:rPr>
          <w:rFonts w:ascii="Century Gothic" w:hAnsi="Century Gothic"/>
          <w:sz w:val="24"/>
          <w:szCs w:val="24"/>
        </w:rPr>
        <w:t>.</w:t>
      </w:r>
      <w:r w:rsidR="00830CC1">
        <w:rPr>
          <w:rFonts w:ascii="Century Gothic" w:hAnsi="Century Gothic"/>
          <w:sz w:val="24"/>
          <w:szCs w:val="24"/>
        </w:rPr>
        <w:t xml:space="preserve"> </w:t>
      </w:r>
      <w:r w:rsidR="00286485" w:rsidRPr="00286485">
        <w:rPr>
          <w:rFonts w:ascii="Century Gothic" w:eastAsia="Times New Roman" w:hAnsi="Century Gothic"/>
          <w:sz w:val="24"/>
          <w:szCs w:val="24"/>
        </w:rPr>
        <w:t>На територията на площадката ще се извършват дейности по събиране, съхранение и третиране на отпадъци от черни и цветни метали, формирани от дейността на юридически лица и от бита на физическите лица.</w:t>
      </w:r>
    </w:p>
    <w:p w:rsidR="00286485" w:rsidRPr="00286485" w:rsidRDefault="00286485" w:rsidP="00182F50">
      <w:pPr>
        <w:spacing w:after="0"/>
        <w:jc w:val="both"/>
        <w:rPr>
          <w:rFonts w:ascii="Century Gothic" w:eastAsia="Times New Roman" w:hAnsi="Century Gothic"/>
          <w:spacing w:val="-16"/>
          <w:sz w:val="24"/>
          <w:szCs w:val="24"/>
          <w:lang w:eastAsia="bg-BG"/>
        </w:rPr>
      </w:pPr>
      <w:r w:rsidRPr="00286485">
        <w:rPr>
          <w:rFonts w:ascii="Century Gothic" w:eastAsia="Times New Roman" w:hAnsi="Century Gothic"/>
          <w:spacing w:val="-16"/>
          <w:sz w:val="24"/>
          <w:szCs w:val="24"/>
          <w:lang w:eastAsia="bg-BG"/>
        </w:rPr>
        <w:t>Дейностите по предварително третиране ще се състоят в сортиране, рязане и уплътняване на събраните метални отпадъци, с  цел намаляване на обема им.</w:t>
      </w:r>
      <w:r w:rsidRPr="00286485">
        <w:rPr>
          <w:rFonts w:ascii="Arial" w:hAnsi="Arial" w:cs="Arial"/>
          <w:color w:val="4472C4"/>
          <w:shd w:val="clear" w:color="auto" w:fill="FFFFFF"/>
        </w:rPr>
        <w:t xml:space="preserve"> </w:t>
      </w:r>
      <w:r w:rsidRPr="00286485">
        <w:rPr>
          <w:rFonts w:ascii="Century Gothic" w:eastAsia="Times New Roman" w:hAnsi="Century Gothic"/>
          <w:spacing w:val="-16"/>
          <w:sz w:val="24"/>
          <w:szCs w:val="24"/>
          <w:lang w:eastAsia="bg-BG"/>
        </w:rPr>
        <w:t>Рязането на обемните отпадъците, ще се извършва посредством газови резаци или ръчни /механични, хидравлични или пневматични/ инструменти (ъглошлайфи  и механични ножовки).</w:t>
      </w:r>
    </w:p>
    <w:p w:rsidR="00286485" w:rsidRPr="00286485" w:rsidRDefault="00286485" w:rsidP="00182F50">
      <w:pPr>
        <w:spacing w:after="0"/>
        <w:jc w:val="both"/>
        <w:rPr>
          <w:rFonts w:ascii="Century Gothic" w:eastAsia="Times New Roman" w:hAnsi="Century Gothic"/>
          <w:spacing w:val="-16"/>
          <w:sz w:val="24"/>
          <w:szCs w:val="24"/>
          <w:lang w:eastAsia="bg-BG"/>
        </w:rPr>
      </w:pPr>
      <w:r w:rsidRPr="00286485">
        <w:rPr>
          <w:rFonts w:ascii="Century Gothic" w:eastAsia="Times New Roman" w:hAnsi="Century Gothic"/>
          <w:spacing w:val="-16"/>
          <w:sz w:val="24"/>
          <w:szCs w:val="24"/>
          <w:lang w:eastAsia="bg-BG"/>
        </w:rPr>
        <w:t xml:space="preserve">         От извършваните на площадката дейности, не се очаква образуването на опасни отпадъци. Събраните на площадката метални отпадъци, както и тези, образувани след нарязването или уплътняването им, ще бъдат съхранявани на площадката на места, обозначени с код и наименование, съгласно изискванията на законодателството. Събраните отпадъци ще се съхраняват до предаването им на фирми, притежаващи необходимите мощности и разрешителни, съгласно изискванията на чл.35 от ЗУО. </w:t>
      </w:r>
    </w:p>
    <w:p w:rsidR="00286485" w:rsidRPr="00286485" w:rsidRDefault="00286485" w:rsidP="00182F50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4"/>
          <w:szCs w:val="24"/>
        </w:rPr>
      </w:pPr>
      <w:r w:rsidRPr="00286485">
        <w:rPr>
          <w:rFonts w:ascii="Century Gothic" w:hAnsi="Century Gothic"/>
          <w:sz w:val="24"/>
          <w:szCs w:val="24"/>
        </w:rPr>
        <w:t xml:space="preserve">       При реализацията на инвестиционното предложение не се предвижда преустройство или конструктивни промени на територията на имотите, което да доведе до настъпване на съществени изменения и въздействие върху компонентите на околната среда. </w:t>
      </w:r>
    </w:p>
    <w:p w:rsidR="00286485" w:rsidRPr="00286485" w:rsidRDefault="00286485" w:rsidP="00182F50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/>
        </w:rPr>
      </w:pPr>
      <w:r w:rsidRPr="00286485">
        <w:rPr>
          <w:rFonts w:ascii="Century Gothic" w:hAnsi="Century Gothic" w:cs="Calibri"/>
          <w:sz w:val="24"/>
          <w:szCs w:val="24"/>
          <w:shd w:val="clear" w:color="auto" w:fill="FFFFFF"/>
        </w:rPr>
        <w:t xml:space="preserve">         Площта и на двата имота, върху която ще се осъществява дейността с </w:t>
      </w:r>
      <w:r w:rsidRPr="00286485">
        <w:rPr>
          <w:rFonts w:ascii="Century Gothic" w:hAnsi="Century Gothic" w:cs="Calibri"/>
          <w:sz w:val="24"/>
          <w:szCs w:val="24"/>
          <w:shd w:val="clear" w:color="auto" w:fill="FFFFFF"/>
        </w:rPr>
        <w:lastRenderedPageBreak/>
        <w:t xml:space="preserve">ОЧЦМ е покрита с трайно асфалтово покритие. Видно от приложената скица, устройствения статут на терена е определен „за друг вид производствен, складов обект“. </w:t>
      </w:r>
      <w:r w:rsidRPr="00286485">
        <w:rPr>
          <w:rFonts w:ascii="Century Gothic" w:hAnsi="Century Gothic"/>
          <w:sz w:val="24"/>
          <w:szCs w:val="24"/>
        </w:rPr>
        <w:t>Техническата инфраструктура и наличните пътни комуникации позволяват извършване на необходимите транспортни, товарни и обслужващи дейности на наетия терен.</w:t>
      </w:r>
    </w:p>
    <w:p w:rsidR="00286485" w:rsidRPr="00286485" w:rsidRDefault="00286485" w:rsidP="00182F50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/>
          <w:b/>
          <w:sz w:val="24"/>
          <w:szCs w:val="24"/>
        </w:rPr>
      </w:pPr>
      <w:r w:rsidRPr="00286485">
        <w:rPr>
          <w:rFonts w:ascii="Century Gothic" w:eastAsia="Times New Roman" w:hAnsi="Century Gothic"/>
          <w:sz w:val="24"/>
          <w:szCs w:val="24"/>
        </w:rPr>
        <w:t xml:space="preserve">        Теренът на площадката върху, който ще се извършват дейностите с ОЧЦМ, е съобразен с изискванията към площадките, съоръженията и инсталациите за временно съхранение на отпадъци, определени с Приложение №2 към чл.12 от Наредбата за изискванията за третиране и транспортиране на производствени  и опасни отпадъци. В съответствие с тези изисквания площадката е оградена и охраняема, с осигурено видеонаблюдение. Предвидени са необходимите информационни табели за предназначението на площадката, вида на отпадъците, фирмата експлоатираща площадката и работното време.</w:t>
      </w:r>
    </w:p>
    <w:p w:rsidR="00286485" w:rsidRPr="00286485" w:rsidRDefault="00286485" w:rsidP="00182F50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/>
          <w:sz w:val="24"/>
          <w:szCs w:val="24"/>
        </w:rPr>
      </w:pPr>
      <w:r w:rsidRPr="00286485">
        <w:rPr>
          <w:rFonts w:ascii="Century Gothic" w:eastAsia="Times New Roman" w:hAnsi="Century Gothic"/>
          <w:sz w:val="24"/>
          <w:szCs w:val="24"/>
        </w:rPr>
        <w:t xml:space="preserve">       За целите на инвестиционното предложение ще се използва съществуващата техническа инфраструктура и не се налага изграждането на нова. Транспортният достъп до площадката е осигурен чрез съществуващи пътища.</w:t>
      </w:r>
    </w:p>
    <w:p w:rsidR="00286485" w:rsidRPr="00286485" w:rsidRDefault="00286485" w:rsidP="00182F50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/>
          <w:sz w:val="24"/>
          <w:szCs w:val="24"/>
        </w:rPr>
      </w:pPr>
      <w:r w:rsidRPr="00286485">
        <w:rPr>
          <w:rFonts w:ascii="Century Gothic" w:eastAsia="Times New Roman" w:hAnsi="Century Gothic"/>
          <w:sz w:val="24"/>
          <w:szCs w:val="24"/>
        </w:rPr>
        <w:t xml:space="preserve">       На площадката ще се извършва събиране и предварително третиране на ОЧЦМ. За извършваните дейности ще се изготвят и поддържат изискващите се отчетни документи. Отчитането и информацията, относно дейностите извършвани от фирмата, ще става по реда определен в Наредба №1 за реда и образците, по които се предоставя информация за дейностите по отпадъци.</w:t>
      </w:r>
    </w:p>
    <w:p w:rsidR="00286485" w:rsidRPr="00286485" w:rsidRDefault="00286485" w:rsidP="00182F50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/>
          <w:sz w:val="24"/>
          <w:szCs w:val="24"/>
        </w:rPr>
      </w:pPr>
      <w:r w:rsidRPr="00286485">
        <w:rPr>
          <w:rFonts w:ascii="Century Gothic" w:eastAsia="Times New Roman" w:hAnsi="Century Gothic"/>
          <w:sz w:val="24"/>
          <w:szCs w:val="24"/>
        </w:rPr>
        <w:t xml:space="preserve">       Инвестиционното намерение няма да окаже отрицателно въздействие върху компонентите на околната среда. Реализацията му ще бъде в съответствие с изискванията на нормативната уредба по околна среда.</w:t>
      </w:r>
    </w:p>
    <w:p w:rsidR="00286485" w:rsidRPr="00286485" w:rsidRDefault="00286485" w:rsidP="00182F50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Century Gothic" w:eastAsia="Times New Roman" w:hAnsi="Century Gothic"/>
          <w:sz w:val="24"/>
          <w:szCs w:val="24"/>
          <w:lang w:val="ru-RU"/>
        </w:rPr>
      </w:pPr>
      <w:r w:rsidRPr="00286485">
        <w:rPr>
          <w:rFonts w:ascii="Century Gothic" w:eastAsia="Times New Roman" w:hAnsi="Century Gothic"/>
          <w:sz w:val="24"/>
          <w:szCs w:val="24"/>
        </w:rPr>
        <w:t xml:space="preserve">При реализацията на инвестиционното предложение не е необходимо изграждане на допълнителна инфраструктура, което да окаже значително отрицателно въздействие върху компонентите на околната среда. </w:t>
      </w:r>
      <w:r w:rsidRPr="00286485">
        <w:rPr>
          <w:rFonts w:ascii="Century Gothic" w:eastAsia="Times New Roman" w:hAnsi="Century Gothic"/>
          <w:sz w:val="24"/>
          <w:szCs w:val="24"/>
          <w:lang w:val="ru-RU"/>
        </w:rPr>
        <w:t>Ще се използва съществуващата улична мрежа. Не се предвиждат изкопни работи.</w:t>
      </w:r>
    </w:p>
    <w:p w:rsidR="00830CC1" w:rsidRDefault="00286485" w:rsidP="00182F50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Courier New"/>
          <w:sz w:val="24"/>
          <w:szCs w:val="24"/>
          <w:lang w:eastAsia="bg-BG"/>
        </w:rPr>
      </w:pPr>
      <w:r w:rsidRPr="00286485">
        <w:rPr>
          <w:rFonts w:ascii="Century Gothic" w:eastAsia="Times New Roman" w:hAnsi="Century Gothic"/>
          <w:sz w:val="24"/>
          <w:szCs w:val="24"/>
        </w:rPr>
        <w:t xml:space="preserve">      Водоснабдяването , канализацията  и  електрозахранването на обекта са съществуващи.</w:t>
      </w:r>
      <w:r w:rsidRPr="00286485">
        <w:rPr>
          <w:rFonts w:ascii="Century Gothic" w:eastAsia="Times New Roman" w:hAnsi="Century Gothic" w:cs="Courier New"/>
          <w:sz w:val="24"/>
          <w:szCs w:val="24"/>
          <w:lang w:eastAsia="bg-BG"/>
        </w:rPr>
        <w:t xml:space="preserve">  </w:t>
      </w:r>
      <w:r w:rsidR="00830CC1">
        <w:rPr>
          <w:rFonts w:ascii="Century Gothic" w:eastAsia="Times New Roman" w:hAnsi="Century Gothic" w:cs="Courier New"/>
          <w:sz w:val="24"/>
          <w:szCs w:val="24"/>
          <w:lang w:eastAsia="bg-BG"/>
        </w:rPr>
        <w:t xml:space="preserve">    </w:t>
      </w:r>
    </w:p>
    <w:p w:rsidR="009C3419" w:rsidRPr="00830CC1" w:rsidRDefault="009C3419" w:rsidP="00213186">
      <w:pPr>
        <w:pStyle w:val="a5"/>
        <w:spacing w:line="276" w:lineRule="auto"/>
        <w:ind w:right="1"/>
        <w:jc w:val="both"/>
        <w:rPr>
          <w:rFonts w:ascii="Century Gothic" w:hAnsi="Century Gothic"/>
          <w:highlight w:val="yellow"/>
        </w:rPr>
      </w:pPr>
    </w:p>
    <w:p w:rsidR="00F502C4" w:rsidRPr="00540C7F" w:rsidRDefault="00F502C4" w:rsidP="002B706A">
      <w:pPr>
        <w:shd w:val="clear" w:color="auto" w:fill="FEFEFE"/>
        <w:spacing w:after="0" w:line="240" w:lineRule="auto"/>
        <w:ind w:right="1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DA3039">
        <w:rPr>
          <w:rFonts w:ascii="Century Gothic" w:eastAsia="Times New Roman" w:hAnsi="Century Gothic"/>
          <w:b/>
          <w:color w:val="000000"/>
          <w:lang w:eastAsia="bg-BG"/>
        </w:rPr>
        <w:t xml:space="preserve">б) </w:t>
      </w:r>
      <w:r w:rsidRPr="00540C7F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 xml:space="preserve">взаимовръзка и </w:t>
      </w:r>
      <w:r w:rsidR="00B857EB" w:rsidRPr="00540C7F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кумулиране</w:t>
      </w:r>
      <w:r w:rsidRPr="00540C7F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 xml:space="preserve"> с други съществуващи и/или одобрени инвестиционни предложения;</w:t>
      </w:r>
    </w:p>
    <w:p w:rsidR="008D1AD2" w:rsidRPr="008D1AD2" w:rsidRDefault="00D56AB8" w:rsidP="00182F50">
      <w:pPr>
        <w:spacing w:after="0"/>
        <w:ind w:right="1" w:firstLine="720"/>
        <w:jc w:val="both"/>
        <w:rPr>
          <w:rFonts w:ascii="Century Gothic" w:eastAsia="Times New Roman" w:hAnsi="Century Gothic" w:cstheme="minorHAnsi"/>
          <w:color w:val="000000"/>
          <w:sz w:val="24"/>
          <w:szCs w:val="24"/>
        </w:rPr>
      </w:pPr>
      <w:r w:rsidRPr="00540C7F">
        <w:rPr>
          <w:rFonts w:ascii="Century Gothic" w:eastAsia="Times New Roman" w:hAnsi="Century Gothic" w:cstheme="minorHAnsi"/>
          <w:color w:val="000000"/>
          <w:sz w:val="24"/>
          <w:szCs w:val="24"/>
        </w:rPr>
        <w:t>Инвестиционното</w:t>
      </w:r>
      <w:r w:rsidRPr="002F10D1">
        <w:rPr>
          <w:rFonts w:ascii="Century Gothic" w:eastAsia="Times New Roman" w:hAnsi="Century Gothic" w:cstheme="minorHAnsi"/>
          <w:color w:val="000000"/>
          <w:sz w:val="24"/>
          <w:szCs w:val="24"/>
        </w:rPr>
        <w:t xml:space="preserve"> предложение засяга ед</w:t>
      </w:r>
      <w:r w:rsidR="00C67AAF" w:rsidRPr="002F10D1">
        <w:rPr>
          <w:rFonts w:ascii="Century Gothic" w:eastAsia="Times New Roman" w:hAnsi="Century Gothic" w:cstheme="minorHAnsi"/>
          <w:color w:val="000000"/>
          <w:sz w:val="24"/>
          <w:szCs w:val="24"/>
        </w:rPr>
        <w:t xml:space="preserve">инствено дейността на </w:t>
      </w:r>
      <w:bookmarkStart w:id="3" w:name="_Hlk112058311"/>
      <w:r w:rsidR="00286485" w:rsidRPr="00286485">
        <w:rPr>
          <w:rFonts w:ascii="Century Gothic" w:hAnsi="Century Gothic"/>
          <w:bCs/>
          <w:sz w:val="24"/>
          <w:szCs w:val="24"/>
        </w:rPr>
        <w:t>„ИТП 2</w:t>
      </w:r>
      <w:r w:rsidR="00286485" w:rsidRPr="00286485">
        <w:rPr>
          <w:rFonts w:ascii="Century Gothic" w:hAnsi="Century Gothic"/>
          <w:bCs/>
          <w:sz w:val="24"/>
          <w:szCs w:val="24"/>
          <w:lang w:val="en-US"/>
        </w:rPr>
        <w:t>2</w:t>
      </w:r>
      <w:r w:rsidR="00286485" w:rsidRPr="00286485">
        <w:rPr>
          <w:rFonts w:ascii="Century Gothic" w:hAnsi="Century Gothic"/>
          <w:bCs/>
          <w:sz w:val="24"/>
          <w:szCs w:val="24"/>
        </w:rPr>
        <w:t>“ ЕООД</w:t>
      </w:r>
      <w:bookmarkEnd w:id="3"/>
      <w:r w:rsidR="008D1AD2" w:rsidRPr="008D1AD2">
        <w:rPr>
          <w:rFonts w:ascii="Century Gothic" w:hAnsi="Century Gothic"/>
          <w:sz w:val="24"/>
          <w:szCs w:val="24"/>
        </w:rPr>
        <w:t xml:space="preserve"> </w:t>
      </w:r>
      <w:r w:rsidRPr="002F10D1">
        <w:rPr>
          <w:rFonts w:ascii="Century Gothic" w:eastAsia="Times New Roman" w:hAnsi="Century Gothic" w:cstheme="minorHAnsi"/>
          <w:color w:val="000000"/>
          <w:sz w:val="24"/>
          <w:szCs w:val="24"/>
        </w:rPr>
        <w:t>и няма пряка връзка с други съществуващи и/или одобрени инвестиционни предложения в района.</w:t>
      </w:r>
      <w:r w:rsidR="008D1AD2" w:rsidRPr="008D1AD2">
        <w:rPr>
          <w:rFonts w:ascii="Century Gothic" w:hAnsi="Century Gothic"/>
          <w:sz w:val="24"/>
          <w:szCs w:val="24"/>
        </w:rPr>
        <w:t xml:space="preserve"> </w:t>
      </w:r>
      <w:r w:rsidR="008D1AD2" w:rsidRPr="008D1AD2">
        <w:rPr>
          <w:rFonts w:ascii="Century Gothic" w:eastAsia="Times New Roman" w:hAnsi="Century Gothic" w:cstheme="minorHAnsi"/>
          <w:color w:val="000000"/>
          <w:sz w:val="24"/>
          <w:szCs w:val="24"/>
        </w:rPr>
        <w:t xml:space="preserve">Площадката предмет на настоящото ИП, ще се експлоатира от фирма </w:t>
      </w:r>
      <w:r w:rsidR="00286485" w:rsidRPr="00286485">
        <w:rPr>
          <w:rFonts w:ascii="Century Gothic" w:hAnsi="Century Gothic"/>
          <w:bCs/>
          <w:sz w:val="24"/>
          <w:szCs w:val="24"/>
        </w:rPr>
        <w:t>„ИТП 2</w:t>
      </w:r>
      <w:r w:rsidR="00286485" w:rsidRPr="00286485">
        <w:rPr>
          <w:rFonts w:ascii="Century Gothic" w:hAnsi="Century Gothic"/>
          <w:bCs/>
          <w:sz w:val="24"/>
          <w:szCs w:val="24"/>
          <w:lang w:val="en-US"/>
        </w:rPr>
        <w:t>2</w:t>
      </w:r>
      <w:r w:rsidR="00286485" w:rsidRPr="00286485">
        <w:rPr>
          <w:rFonts w:ascii="Century Gothic" w:hAnsi="Century Gothic"/>
          <w:bCs/>
          <w:sz w:val="24"/>
          <w:szCs w:val="24"/>
        </w:rPr>
        <w:t>“ ЕООД</w:t>
      </w:r>
      <w:r w:rsidR="00286485" w:rsidRPr="008D1AD2">
        <w:rPr>
          <w:rFonts w:ascii="Century Gothic" w:eastAsia="Times New Roman" w:hAnsi="Century Gothic" w:cstheme="minorHAnsi"/>
          <w:color w:val="000000"/>
          <w:sz w:val="24"/>
          <w:szCs w:val="24"/>
        </w:rPr>
        <w:t xml:space="preserve"> </w:t>
      </w:r>
      <w:r w:rsidR="008D1AD2" w:rsidRPr="008D1AD2">
        <w:rPr>
          <w:rFonts w:ascii="Century Gothic" w:eastAsia="Times New Roman" w:hAnsi="Century Gothic" w:cstheme="minorHAnsi"/>
          <w:color w:val="000000"/>
          <w:sz w:val="24"/>
          <w:szCs w:val="24"/>
        </w:rPr>
        <w:t>на база сключен договор за наем. Площадката  е ситуирана в поземлен</w:t>
      </w:r>
      <w:r w:rsidR="00286485">
        <w:rPr>
          <w:rFonts w:ascii="Century Gothic" w:eastAsia="Times New Roman" w:hAnsi="Century Gothic" w:cstheme="minorHAnsi"/>
          <w:color w:val="000000"/>
          <w:sz w:val="24"/>
          <w:szCs w:val="24"/>
        </w:rPr>
        <w:t>и</w:t>
      </w:r>
      <w:r w:rsidR="008D1AD2" w:rsidRPr="008D1AD2">
        <w:rPr>
          <w:rFonts w:ascii="Century Gothic" w:eastAsia="Times New Roman" w:hAnsi="Century Gothic" w:cstheme="minorHAnsi"/>
          <w:color w:val="000000"/>
          <w:sz w:val="24"/>
          <w:szCs w:val="24"/>
        </w:rPr>
        <w:t xml:space="preserve"> имот</w:t>
      </w:r>
      <w:r w:rsidR="00286485">
        <w:rPr>
          <w:rFonts w:ascii="Century Gothic" w:eastAsia="Times New Roman" w:hAnsi="Century Gothic" w:cstheme="minorHAnsi"/>
          <w:color w:val="000000"/>
          <w:sz w:val="24"/>
          <w:szCs w:val="24"/>
        </w:rPr>
        <w:t>и</w:t>
      </w:r>
      <w:r w:rsidR="008D1AD2" w:rsidRPr="008D1AD2">
        <w:rPr>
          <w:rFonts w:ascii="Century Gothic" w:eastAsia="Times New Roman" w:hAnsi="Century Gothic" w:cstheme="minorHAnsi"/>
          <w:color w:val="000000"/>
          <w:sz w:val="24"/>
          <w:szCs w:val="24"/>
        </w:rPr>
        <w:t xml:space="preserve"> с идентификатор</w:t>
      </w:r>
      <w:r w:rsidR="00286485">
        <w:rPr>
          <w:rFonts w:ascii="Century Gothic" w:eastAsia="Times New Roman" w:hAnsi="Century Gothic" w:cstheme="minorHAnsi"/>
          <w:color w:val="000000"/>
          <w:sz w:val="24"/>
          <w:szCs w:val="24"/>
        </w:rPr>
        <w:t>и</w:t>
      </w:r>
      <w:r w:rsidR="008D1AD2" w:rsidRPr="008D1AD2">
        <w:rPr>
          <w:rFonts w:ascii="Century Gothic" w:eastAsia="Times New Roman" w:hAnsi="Century Gothic" w:cstheme="minorHAnsi"/>
          <w:color w:val="000000"/>
          <w:sz w:val="24"/>
          <w:szCs w:val="24"/>
        </w:rPr>
        <w:t xml:space="preserve"> </w:t>
      </w:r>
      <w:r w:rsidR="00286485" w:rsidRPr="006A5DEC">
        <w:rPr>
          <w:rFonts w:ascii="Century Gothic" w:hAnsi="Century Gothic"/>
          <w:sz w:val="24"/>
          <w:szCs w:val="24"/>
          <w:lang w:eastAsia="bg-BG"/>
        </w:rPr>
        <w:lastRenderedPageBreak/>
        <w:t>06447.502.947 и 06447.502.948, с обща площ 2017</w:t>
      </w:r>
      <w:r w:rsidR="00286485" w:rsidRPr="006A5DEC">
        <w:rPr>
          <w:rFonts w:ascii="Century Gothic" w:eastAsia="Times New Roman" w:hAnsi="Century Gothic"/>
          <w:sz w:val="24"/>
          <w:szCs w:val="24"/>
        </w:rPr>
        <w:t>м</w:t>
      </w:r>
      <w:r w:rsidR="00286485" w:rsidRPr="006A5DEC">
        <w:rPr>
          <w:rFonts w:ascii="Century Gothic" w:eastAsia="Times New Roman" w:hAnsi="Century Gothic"/>
          <w:sz w:val="24"/>
          <w:szCs w:val="24"/>
          <w:vertAlign w:val="superscript"/>
        </w:rPr>
        <w:t>2</w:t>
      </w:r>
      <w:r w:rsidR="00286485" w:rsidRPr="006A5DEC">
        <w:rPr>
          <w:rFonts w:ascii="Century Gothic" w:hAnsi="Century Gothic"/>
          <w:sz w:val="24"/>
          <w:szCs w:val="24"/>
          <w:lang w:eastAsia="bg-BG"/>
        </w:rPr>
        <w:t>., разположени в с. Брестник</w:t>
      </w:r>
      <w:r w:rsidR="00286485">
        <w:rPr>
          <w:rFonts w:ascii="Century Gothic" w:hAnsi="Century Gothic"/>
          <w:sz w:val="24"/>
          <w:szCs w:val="24"/>
          <w:lang w:eastAsia="bg-BG"/>
        </w:rPr>
        <w:t>,</w:t>
      </w:r>
      <w:r w:rsidR="00286485" w:rsidRPr="006A5DEC">
        <w:rPr>
          <w:rFonts w:ascii="Century Gothic" w:hAnsi="Century Gothic"/>
          <w:sz w:val="24"/>
          <w:szCs w:val="24"/>
          <w:lang w:eastAsia="bg-BG"/>
        </w:rPr>
        <w:t xml:space="preserve"> с ЕКАТТЕ 06447, общ. Родопи, обл. Пловдив</w:t>
      </w:r>
      <w:r w:rsidR="008D1AD2" w:rsidRPr="008D1AD2">
        <w:rPr>
          <w:rFonts w:ascii="Century Gothic" w:eastAsia="Times New Roman" w:hAnsi="Century Gothic" w:cstheme="minorHAnsi"/>
          <w:color w:val="000000"/>
          <w:sz w:val="24"/>
          <w:szCs w:val="24"/>
        </w:rPr>
        <w:t>.</w:t>
      </w:r>
    </w:p>
    <w:p w:rsidR="00DC36C6" w:rsidRPr="00902432" w:rsidRDefault="00DC36C6" w:rsidP="00182F50">
      <w:pPr>
        <w:spacing w:after="0"/>
        <w:ind w:right="1" w:firstLine="720"/>
        <w:jc w:val="both"/>
        <w:rPr>
          <w:rFonts w:ascii="Century Gothic" w:hAnsi="Century Gothic"/>
        </w:rPr>
      </w:pPr>
      <w:r w:rsidRPr="00E27E73">
        <w:rPr>
          <w:rFonts w:ascii="Century Gothic" w:hAnsi="Century Gothic"/>
          <w:sz w:val="24"/>
          <w:szCs w:val="24"/>
        </w:rPr>
        <w:t>На този етап няма информация относно други планове за бъдещо използване на имотит</w:t>
      </w:r>
      <w:r w:rsidR="00FB01EC" w:rsidRPr="00E27E73">
        <w:rPr>
          <w:rFonts w:ascii="Century Gothic" w:hAnsi="Century Gothic"/>
          <w:sz w:val="24"/>
          <w:szCs w:val="24"/>
        </w:rPr>
        <w:t>е</w:t>
      </w:r>
      <w:r w:rsidR="00E27E73" w:rsidRPr="00E27E73">
        <w:rPr>
          <w:rFonts w:ascii="Century Gothic" w:hAnsi="Century Gothic"/>
          <w:sz w:val="24"/>
          <w:szCs w:val="24"/>
        </w:rPr>
        <w:t>, разположени извън границата на площадка</w:t>
      </w:r>
      <w:r w:rsidR="00286485">
        <w:rPr>
          <w:rFonts w:ascii="Century Gothic" w:hAnsi="Century Gothic"/>
          <w:sz w:val="24"/>
          <w:szCs w:val="24"/>
        </w:rPr>
        <w:t>та</w:t>
      </w:r>
      <w:r w:rsidR="006070BA" w:rsidRPr="00E27E73">
        <w:rPr>
          <w:rFonts w:ascii="Century Gothic" w:hAnsi="Century Gothic"/>
          <w:sz w:val="24"/>
          <w:szCs w:val="24"/>
        </w:rPr>
        <w:t>, обект на настоящото ИП</w:t>
      </w:r>
      <w:r w:rsidRPr="00E27E73">
        <w:rPr>
          <w:rFonts w:ascii="Century Gothic" w:hAnsi="Century Gothic"/>
          <w:sz w:val="24"/>
          <w:szCs w:val="24"/>
        </w:rPr>
        <w:t>.</w:t>
      </w:r>
      <w:r w:rsidRPr="00902432">
        <w:rPr>
          <w:rFonts w:ascii="Century Gothic" w:eastAsia="Times New Roman" w:hAnsi="Century Gothic"/>
          <w:sz w:val="24"/>
          <w:szCs w:val="24"/>
          <w:lang w:eastAsia="bg-BG"/>
        </w:rPr>
        <w:t xml:space="preserve"> </w:t>
      </w:r>
    </w:p>
    <w:p w:rsidR="00C46DC8" w:rsidRDefault="00B857EB" w:rsidP="00182F50">
      <w:pPr>
        <w:spacing w:after="0"/>
        <w:ind w:right="1" w:firstLine="708"/>
        <w:jc w:val="both"/>
        <w:rPr>
          <w:rFonts w:ascii="Century Gothic" w:hAnsi="Century Gothic"/>
          <w:sz w:val="24"/>
          <w:szCs w:val="24"/>
        </w:rPr>
      </w:pPr>
      <w:r w:rsidRPr="00B857EB">
        <w:rPr>
          <w:rFonts w:ascii="Century Gothic" w:hAnsi="Century Gothic"/>
          <w:sz w:val="24"/>
          <w:szCs w:val="24"/>
        </w:rPr>
        <w:t>Към момента в района не са реализирани други инвестиционни предложения идентични с настоящото, поради което не се очаква кумулативно въздействие. Представен</w:t>
      </w:r>
      <w:r w:rsidR="00540C7F">
        <w:rPr>
          <w:rFonts w:ascii="Century Gothic" w:hAnsi="Century Gothic"/>
          <w:sz w:val="24"/>
          <w:szCs w:val="24"/>
        </w:rPr>
        <w:t>и са скици на имотите</w:t>
      </w:r>
      <w:r w:rsidR="00986002">
        <w:rPr>
          <w:rFonts w:ascii="Century Gothic" w:hAnsi="Century Gothic"/>
          <w:sz w:val="24"/>
          <w:szCs w:val="24"/>
        </w:rPr>
        <w:t>, от които е видно, че</w:t>
      </w:r>
      <w:r w:rsidR="00CC76B1" w:rsidRPr="00CC76B1">
        <w:rPr>
          <w:rFonts w:ascii="Century Gothic" w:hAnsi="Century Gothic"/>
          <w:sz w:val="24"/>
          <w:szCs w:val="24"/>
          <w:lang w:eastAsia="bg-BG"/>
        </w:rPr>
        <w:t xml:space="preserve"> статут</w:t>
      </w:r>
      <w:r w:rsidR="00986002">
        <w:rPr>
          <w:rFonts w:ascii="Century Gothic" w:hAnsi="Century Gothic"/>
          <w:sz w:val="24"/>
          <w:szCs w:val="24"/>
          <w:lang w:eastAsia="bg-BG"/>
        </w:rPr>
        <w:t>а</w:t>
      </w:r>
      <w:r w:rsidR="00CC76B1" w:rsidRPr="00CC76B1">
        <w:rPr>
          <w:rFonts w:ascii="Century Gothic" w:hAnsi="Century Gothic"/>
          <w:sz w:val="24"/>
          <w:szCs w:val="24"/>
          <w:lang w:eastAsia="bg-BG"/>
        </w:rPr>
        <w:t xml:space="preserve"> на терен</w:t>
      </w:r>
      <w:r w:rsidR="00986002">
        <w:rPr>
          <w:rFonts w:ascii="Century Gothic" w:hAnsi="Century Gothic"/>
          <w:sz w:val="24"/>
          <w:szCs w:val="24"/>
          <w:lang w:eastAsia="bg-BG"/>
        </w:rPr>
        <w:t xml:space="preserve">ите е </w:t>
      </w:r>
      <w:r w:rsidR="00CC76B1" w:rsidRPr="00CC76B1">
        <w:rPr>
          <w:rFonts w:ascii="Century Gothic" w:hAnsi="Century Gothic"/>
          <w:sz w:val="24"/>
          <w:szCs w:val="24"/>
          <w:lang w:eastAsia="bg-BG"/>
        </w:rPr>
        <w:t xml:space="preserve"> „за друг вид производствен, складов обект“</w:t>
      </w:r>
      <w:r w:rsidRPr="00B857EB">
        <w:rPr>
          <w:rFonts w:ascii="Century Gothic" w:hAnsi="Century Gothic"/>
          <w:sz w:val="24"/>
          <w:szCs w:val="24"/>
        </w:rPr>
        <w:t>.</w:t>
      </w:r>
    </w:p>
    <w:p w:rsidR="00B857EB" w:rsidRPr="00902432" w:rsidRDefault="00B857EB" w:rsidP="00182F50">
      <w:pPr>
        <w:spacing w:after="0"/>
        <w:ind w:right="1" w:firstLine="708"/>
        <w:jc w:val="both"/>
        <w:rPr>
          <w:rFonts w:ascii="Century Gothic" w:hAnsi="Century Gothic"/>
          <w:sz w:val="24"/>
          <w:szCs w:val="24"/>
        </w:rPr>
      </w:pPr>
    </w:p>
    <w:p w:rsidR="00F502C4" w:rsidRPr="00ED41B2" w:rsidRDefault="00F502C4" w:rsidP="00182F50">
      <w:pPr>
        <w:shd w:val="clear" w:color="auto" w:fill="FFFFFF" w:themeFill="background1"/>
        <w:spacing w:after="0"/>
        <w:ind w:right="1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DA3039">
        <w:rPr>
          <w:rFonts w:ascii="Century Gothic" w:eastAsia="Times New Roman" w:hAnsi="Century Gothic"/>
          <w:b/>
          <w:color w:val="000000"/>
          <w:lang w:eastAsia="bg-BG"/>
        </w:rPr>
        <w:t xml:space="preserve">в) </w:t>
      </w:r>
      <w:r w:rsidRPr="00ED41B2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използване на природни ресурси по време на строителството и експлоатацията на земните недра, почвите, водите и на биологичното разнообразие;</w:t>
      </w:r>
    </w:p>
    <w:p w:rsidR="00540C7F" w:rsidRPr="00540C7F" w:rsidRDefault="00540C7F" w:rsidP="00182F50">
      <w:pPr>
        <w:shd w:val="clear" w:color="auto" w:fill="FFFFFF" w:themeFill="background1"/>
        <w:spacing w:after="0"/>
        <w:ind w:firstLine="720"/>
        <w:jc w:val="both"/>
        <w:rPr>
          <w:rFonts w:ascii="Century Gothic" w:eastAsia="Times New Roman" w:hAnsi="Century Gothic"/>
          <w:sz w:val="24"/>
          <w:szCs w:val="24"/>
        </w:rPr>
      </w:pPr>
      <w:r w:rsidRPr="00ED41B2">
        <w:rPr>
          <w:rFonts w:ascii="Century Gothic" w:hAnsi="Century Gothic"/>
          <w:sz w:val="24"/>
          <w:szCs w:val="24"/>
        </w:rPr>
        <w:t xml:space="preserve">При реализацията на инвестиционното предложение </w:t>
      </w:r>
      <w:r w:rsidRPr="00ED41B2">
        <w:rPr>
          <w:rFonts w:ascii="Century Gothic" w:eastAsia="Times New Roman" w:hAnsi="Century Gothic"/>
          <w:sz w:val="24"/>
          <w:szCs w:val="24"/>
        </w:rPr>
        <w:t>н</w:t>
      </w:r>
      <w:r w:rsidRPr="00540C7F">
        <w:rPr>
          <w:rFonts w:ascii="Century Gothic" w:eastAsia="Times New Roman" w:hAnsi="Century Gothic"/>
          <w:sz w:val="24"/>
          <w:szCs w:val="24"/>
        </w:rPr>
        <w:t>а територията на имотите, не се предвижда извършване на строителство. Площадката е оградена, охраняема, с осигурен контролно - пропускателен пункт и инфраструктура. Непосредствено след входа, има изградена офис сграда с площ от 16м</w:t>
      </w:r>
      <w:r w:rsidRPr="00540C7F">
        <w:rPr>
          <w:rFonts w:ascii="Century Gothic" w:eastAsia="Times New Roman" w:hAnsi="Century Gothic"/>
          <w:sz w:val="24"/>
          <w:szCs w:val="24"/>
          <w:vertAlign w:val="superscript"/>
        </w:rPr>
        <w:t>2</w:t>
      </w:r>
      <w:r w:rsidRPr="00540C7F">
        <w:rPr>
          <w:rFonts w:ascii="Century Gothic" w:eastAsia="Times New Roman" w:hAnsi="Century Gothic"/>
          <w:sz w:val="24"/>
          <w:szCs w:val="24"/>
        </w:rPr>
        <w:t>, с включен  санитарен възел.</w:t>
      </w:r>
    </w:p>
    <w:p w:rsidR="00540C7F" w:rsidRPr="00540C7F" w:rsidRDefault="00540C7F" w:rsidP="00182F50">
      <w:pPr>
        <w:spacing w:after="0"/>
        <w:ind w:firstLine="720"/>
        <w:jc w:val="both"/>
        <w:rPr>
          <w:rFonts w:ascii="Century Gothic" w:eastAsia="Times New Roman" w:hAnsi="Century Gothic"/>
          <w:sz w:val="24"/>
          <w:szCs w:val="24"/>
          <w:lang w:val="ru-RU"/>
        </w:rPr>
      </w:pPr>
      <w:r w:rsidRPr="00540C7F">
        <w:rPr>
          <w:rFonts w:ascii="Century Gothic" w:eastAsia="Times New Roman" w:hAnsi="Century Gothic"/>
          <w:sz w:val="24"/>
          <w:szCs w:val="24"/>
        </w:rPr>
        <w:t>Техническата инфраструктура и наличните пътни комуникации позволяват извършване на необходимите транспортни и товарни и обслужващи дейности на нает</w:t>
      </w:r>
      <w:r w:rsidR="00DF7CDF">
        <w:rPr>
          <w:rFonts w:ascii="Century Gothic" w:eastAsia="Times New Roman" w:hAnsi="Century Gothic"/>
          <w:sz w:val="24"/>
          <w:szCs w:val="24"/>
        </w:rPr>
        <w:t>ия терен</w:t>
      </w:r>
      <w:r w:rsidRPr="00540C7F">
        <w:rPr>
          <w:rFonts w:ascii="Century Gothic" w:eastAsia="Times New Roman" w:hAnsi="Century Gothic"/>
          <w:sz w:val="24"/>
          <w:szCs w:val="24"/>
        </w:rPr>
        <w:t>.</w:t>
      </w:r>
      <w:r w:rsidRPr="00540C7F">
        <w:rPr>
          <w:rFonts w:ascii="Century Gothic" w:eastAsia="Times New Roman" w:hAnsi="Century Gothic"/>
          <w:sz w:val="24"/>
          <w:szCs w:val="24"/>
          <w:lang w:val="ru-RU"/>
        </w:rPr>
        <w:t xml:space="preserve"> </w:t>
      </w:r>
    </w:p>
    <w:p w:rsidR="00DF7CDF" w:rsidRDefault="00540C7F" w:rsidP="00182F50">
      <w:pPr>
        <w:spacing w:after="0"/>
        <w:ind w:firstLine="720"/>
        <w:jc w:val="both"/>
        <w:rPr>
          <w:rFonts w:ascii="Century Gothic" w:eastAsia="Times New Roman" w:hAnsi="Century Gothic"/>
          <w:sz w:val="24"/>
          <w:szCs w:val="24"/>
        </w:rPr>
      </w:pPr>
      <w:r w:rsidRPr="00540C7F">
        <w:rPr>
          <w:rFonts w:ascii="Century Gothic" w:eastAsia="Times New Roman" w:hAnsi="Century Gothic"/>
          <w:sz w:val="24"/>
          <w:szCs w:val="24"/>
        </w:rPr>
        <w:t>При реализацията на инвестиционното предложение не се налага изграждане на нова пътна инфраструктура. Не се предвиждат изкопни работи. Теренът на имотите е покрит с трайно асфалтово покритие</w:t>
      </w:r>
      <w:r w:rsidR="00DF7CDF">
        <w:rPr>
          <w:rFonts w:ascii="Century Gothic" w:eastAsia="Times New Roman" w:hAnsi="Century Gothic"/>
          <w:sz w:val="24"/>
          <w:szCs w:val="24"/>
        </w:rPr>
        <w:t>.</w:t>
      </w:r>
    </w:p>
    <w:p w:rsidR="00DF7CDF" w:rsidRDefault="00DF7CDF" w:rsidP="00182F50">
      <w:pPr>
        <w:spacing w:after="0"/>
        <w:ind w:firstLine="720"/>
        <w:jc w:val="both"/>
        <w:rPr>
          <w:rFonts w:ascii="Century Gothic" w:eastAsia="Times New Roman" w:hAnsi="Century Gothic"/>
          <w:sz w:val="24"/>
          <w:szCs w:val="24"/>
        </w:rPr>
      </w:pPr>
      <w:r w:rsidRPr="00DF7CDF">
        <w:rPr>
          <w:rFonts w:ascii="Century Gothic" w:eastAsia="Times New Roman" w:hAnsi="Century Gothic"/>
          <w:sz w:val="24"/>
          <w:szCs w:val="24"/>
        </w:rPr>
        <w:t xml:space="preserve">Експлоатацията на обекта не е свързана с използването на природни ресурси. По време на експлоатацията ще се използват основно вода за питейно - битови нужди и ел. енергия. </w:t>
      </w:r>
    </w:p>
    <w:p w:rsidR="00540C7F" w:rsidRPr="00540C7F" w:rsidRDefault="00540C7F" w:rsidP="00182F50">
      <w:pPr>
        <w:spacing w:after="0"/>
        <w:ind w:firstLine="720"/>
        <w:jc w:val="both"/>
        <w:rPr>
          <w:rFonts w:ascii="Century Gothic" w:eastAsia="Times New Roman" w:hAnsi="Century Gothic"/>
          <w:sz w:val="24"/>
          <w:szCs w:val="24"/>
        </w:rPr>
      </w:pPr>
      <w:r w:rsidRPr="00540C7F">
        <w:rPr>
          <w:rFonts w:ascii="Century Gothic" w:eastAsia="Times New Roman" w:hAnsi="Century Gothic"/>
          <w:sz w:val="24"/>
          <w:szCs w:val="24"/>
        </w:rPr>
        <w:t>Водоснабдяването, канализацията  и  електрозахранването на обекта са съществуващи.</w:t>
      </w:r>
      <w:r w:rsidRPr="00540C7F">
        <w:rPr>
          <w:rFonts w:ascii="Century Gothic" w:eastAsia="Times New Roman" w:hAnsi="Century Gothic" w:cs="Courier New"/>
          <w:sz w:val="24"/>
          <w:szCs w:val="24"/>
          <w:lang w:eastAsia="bg-BG"/>
        </w:rPr>
        <w:t xml:space="preserve">       </w:t>
      </w:r>
    </w:p>
    <w:p w:rsidR="00D56AB8" w:rsidRPr="00DF7CDF" w:rsidRDefault="004D4C29" w:rsidP="00182F50">
      <w:pPr>
        <w:spacing w:after="0"/>
        <w:ind w:right="1" w:firstLine="708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bookmarkStart w:id="4" w:name="OLE_LINK72"/>
    </w:p>
    <w:bookmarkEnd w:id="4"/>
    <w:p w:rsidR="00F502C4" w:rsidRPr="00FD6EEB" w:rsidRDefault="00EC5702" w:rsidP="00182F50">
      <w:pPr>
        <w:shd w:val="clear" w:color="auto" w:fill="FEFEFE"/>
        <w:spacing w:after="0"/>
        <w:ind w:right="1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F0449A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г)</w:t>
      </w:r>
      <w:r w:rsidRPr="00DA3039">
        <w:rPr>
          <w:rFonts w:ascii="Century Gothic" w:eastAsia="Times New Roman" w:hAnsi="Century Gothic"/>
          <w:b/>
          <w:color w:val="000000"/>
          <w:lang w:eastAsia="bg-BG"/>
        </w:rPr>
        <w:t xml:space="preserve"> </w:t>
      </w:r>
      <w:r w:rsidRPr="00FD6EEB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Г</w:t>
      </w:r>
      <w:r w:rsidR="00F502C4" w:rsidRPr="00FD6EEB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енериране на отпадъци - видове, количества и начин на третиране, и отпадъчни води;</w:t>
      </w:r>
    </w:p>
    <w:p w:rsidR="00182F50" w:rsidRPr="00182F50" w:rsidRDefault="00182F50" w:rsidP="00182F50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Century Gothic" w:eastAsia="Times New Roman" w:hAnsi="Century Gothic"/>
          <w:sz w:val="24"/>
          <w:szCs w:val="24"/>
        </w:rPr>
      </w:pPr>
      <w:r w:rsidRPr="00182F50">
        <w:rPr>
          <w:rFonts w:ascii="Century Gothic" w:eastAsia="Times New Roman" w:hAnsi="Century Gothic"/>
          <w:sz w:val="24"/>
          <w:szCs w:val="24"/>
        </w:rPr>
        <w:t>При извършване на дейностите с отпадъци от черни и цветни метали, ще се формират единствено неопасни метални отпадъци, получени в резултат на предварителното третиране /нарязването, уплътняването/. Не се очаква формирането на опасни отпадъци.</w:t>
      </w:r>
    </w:p>
    <w:p w:rsidR="00182F50" w:rsidRDefault="00182F50" w:rsidP="00182F50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Century Gothic" w:eastAsia="Times New Roman" w:hAnsi="Century Gothic"/>
          <w:sz w:val="24"/>
          <w:szCs w:val="24"/>
        </w:rPr>
      </w:pPr>
      <w:r w:rsidRPr="00182F50">
        <w:rPr>
          <w:rFonts w:ascii="Century Gothic" w:eastAsia="Times New Roman" w:hAnsi="Century Gothic"/>
          <w:sz w:val="24"/>
          <w:szCs w:val="24"/>
        </w:rPr>
        <w:t xml:space="preserve">Събраните на площадката отпадъци, ще бъдат съхранени временно на подходящи за целта места, съгласно изискванията на ЗУО /Закон за управление на отпадъците, ДВ. Бр.53/2012г./ и подзаконовата нормативна уредба в областта на екологичното  законодателство. </w:t>
      </w:r>
    </w:p>
    <w:p w:rsidR="00182F50" w:rsidRDefault="00182F50" w:rsidP="00182F50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Century Gothic" w:eastAsia="Times New Roman" w:hAnsi="Century Gothic"/>
          <w:sz w:val="24"/>
          <w:szCs w:val="24"/>
        </w:rPr>
      </w:pPr>
      <w:r w:rsidRPr="00182F50">
        <w:rPr>
          <w:rFonts w:ascii="Century Gothic" w:eastAsia="Times New Roman" w:hAnsi="Century Gothic"/>
          <w:sz w:val="24"/>
          <w:szCs w:val="24"/>
        </w:rPr>
        <w:t xml:space="preserve">Територията на площадката, ще бъде организирана по начин, подходящ </w:t>
      </w:r>
      <w:r w:rsidRPr="00182F50">
        <w:rPr>
          <w:rFonts w:ascii="Century Gothic" w:eastAsia="Times New Roman" w:hAnsi="Century Gothic"/>
          <w:sz w:val="24"/>
          <w:szCs w:val="24"/>
        </w:rPr>
        <w:lastRenderedPageBreak/>
        <w:t xml:space="preserve">за извършването на дейността с черни и цветни метали и осигуряващ безпроблемното и обслужване. </w:t>
      </w:r>
    </w:p>
    <w:p w:rsidR="00182F50" w:rsidRPr="00182F50" w:rsidRDefault="00182F50" w:rsidP="00182F50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Century Gothic" w:eastAsia="Times New Roman" w:hAnsi="Century Gothic"/>
          <w:sz w:val="24"/>
          <w:szCs w:val="24"/>
        </w:rPr>
      </w:pPr>
      <w:r w:rsidRPr="00182F50">
        <w:rPr>
          <w:rFonts w:ascii="Century Gothic" w:eastAsia="Times New Roman" w:hAnsi="Century Gothic"/>
          <w:sz w:val="24"/>
          <w:szCs w:val="24"/>
        </w:rPr>
        <w:t>Местата за съхранение на приетите отпадъци, ще бъдат обособени и обозначени с код и наименование, съгласно изискванията на Наредба  № 2  за класификация на отпадъците,</w:t>
      </w:r>
      <w:r>
        <w:rPr>
          <w:rFonts w:ascii="Century Gothic" w:eastAsia="Times New Roman" w:hAnsi="Century Gothic"/>
          <w:sz w:val="24"/>
          <w:szCs w:val="24"/>
          <w:lang w:val="en-CA"/>
        </w:rPr>
        <w:t xml:space="preserve"> </w:t>
      </w:r>
      <w:r w:rsidR="00CB5C30">
        <w:rPr>
          <w:rFonts w:ascii="Century Gothic" w:eastAsia="Times New Roman" w:hAnsi="Century Gothic"/>
          <w:sz w:val="24"/>
          <w:szCs w:val="24"/>
        </w:rPr>
        <w:t xml:space="preserve">ще бъдад </w:t>
      </w:r>
      <w:r w:rsidR="002A0745">
        <w:rPr>
          <w:rFonts w:ascii="Century Gothic" w:eastAsia="Times New Roman" w:hAnsi="Century Gothic"/>
          <w:sz w:val="24"/>
          <w:szCs w:val="24"/>
        </w:rPr>
        <w:t xml:space="preserve">осигурени </w:t>
      </w:r>
      <w:r w:rsidRPr="00182F50">
        <w:rPr>
          <w:rFonts w:ascii="Century Gothic" w:eastAsia="Times New Roman" w:hAnsi="Century Gothic"/>
          <w:sz w:val="24"/>
          <w:szCs w:val="24"/>
        </w:rPr>
        <w:t>съдове</w:t>
      </w:r>
      <w:r w:rsidR="002A0745">
        <w:rPr>
          <w:rFonts w:ascii="Century Gothic" w:eastAsia="Times New Roman" w:hAnsi="Century Gothic"/>
          <w:sz w:val="24"/>
          <w:szCs w:val="24"/>
        </w:rPr>
        <w:t>,</w:t>
      </w:r>
      <w:r w:rsidRPr="00182F50">
        <w:rPr>
          <w:rFonts w:ascii="Century Gothic" w:eastAsia="Times New Roman" w:hAnsi="Century Gothic"/>
          <w:sz w:val="24"/>
          <w:szCs w:val="24"/>
        </w:rPr>
        <w:t xml:space="preserve">  обезпечаващи разделното събиране и  временното съхранение на генерираните отпадъци.</w:t>
      </w:r>
    </w:p>
    <w:p w:rsidR="00182F50" w:rsidRPr="00182F50" w:rsidRDefault="00182F50" w:rsidP="00182F50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Century Gothic" w:eastAsia="Times New Roman" w:hAnsi="Century Gothic"/>
          <w:sz w:val="24"/>
          <w:szCs w:val="24"/>
        </w:rPr>
      </w:pPr>
      <w:r w:rsidRPr="00182F50">
        <w:rPr>
          <w:rFonts w:ascii="Century Gothic" w:eastAsia="Times New Roman" w:hAnsi="Century Gothic"/>
          <w:sz w:val="24"/>
          <w:szCs w:val="24"/>
        </w:rPr>
        <w:t>Събраните на площадката отпадъци, както и отпадъците, получени в резултат на дейностите по предварително третиране, ще се предават на фирми, притежаващи необходимите разрешителни по чл.35 от ЗУО.</w:t>
      </w:r>
    </w:p>
    <w:p w:rsidR="003524F5" w:rsidRPr="00DA3039" w:rsidRDefault="00681EF8" w:rsidP="00C46DC8">
      <w:pPr>
        <w:spacing w:after="0"/>
        <w:ind w:right="1" w:firstLine="720"/>
        <w:jc w:val="both"/>
        <w:rPr>
          <w:rFonts w:ascii="Century Gothic" w:hAnsi="Century Gothic" w:cs="Arial"/>
          <w:sz w:val="24"/>
          <w:szCs w:val="24"/>
        </w:rPr>
      </w:pPr>
      <w:r w:rsidRPr="00E847DF">
        <w:rPr>
          <w:rFonts w:ascii="Century Gothic" w:hAnsi="Century Gothic"/>
          <w:sz w:val="24"/>
          <w:szCs w:val="24"/>
        </w:rPr>
        <w:t>При</w:t>
      </w:r>
      <w:r w:rsidRPr="00E847DF">
        <w:t xml:space="preserve"> </w:t>
      </w:r>
      <w:r w:rsidRPr="00E847DF">
        <w:rPr>
          <w:rFonts w:ascii="Century Gothic" w:hAnsi="Century Gothic"/>
          <w:sz w:val="24"/>
          <w:szCs w:val="24"/>
        </w:rPr>
        <w:t>експлоатацията на обекта</w:t>
      </w:r>
      <w:r w:rsidR="00E847DF" w:rsidRPr="00E847DF">
        <w:rPr>
          <w:rFonts w:ascii="Century Gothic" w:hAnsi="Century Gothic"/>
          <w:sz w:val="24"/>
          <w:szCs w:val="24"/>
        </w:rPr>
        <w:t>, ще се използват наличните санитарно – битови помещения.</w:t>
      </w:r>
      <w:r w:rsidRPr="00E847DF">
        <w:t xml:space="preserve"> </w:t>
      </w:r>
      <w:r w:rsidR="00E847DF" w:rsidRPr="00E847DF">
        <w:rPr>
          <w:rFonts w:ascii="Century Gothic" w:hAnsi="Century Gothic" w:cs="Arial"/>
          <w:sz w:val="24"/>
          <w:szCs w:val="24"/>
        </w:rPr>
        <w:t>Ф</w:t>
      </w:r>
      <w:r w:rsidRPr="00E847DF">
        <w:rPr>
          <w:rFonts w:ascii="Century Gothic" w:hAnsi="Century Gothic" w:cs="Arial"/>
          <w:sz w:val="24"/>
          <w:szCs w:val="24"/>
        </w:rPr>
        <w:t>ормираните би</w:t>
      </w:r>
      <w:r w:rsidR="007F3836">
        <w:rPr>
          <w:rFonts w:ascii="Century Gothic" w:hAnsi="Century Gothic" w:cs="Arial"/>
          <w:sz w:val="24"/>
          <w:szCs w:val="24"/>
        </w:rPr>
        <w:t>тово-фекалните отпадъчни води</w:t>
      </w:r>
      <w:r w:rsidRPr="00E847DF">
        <w:rPr>
          <w:rFonts w:ascii="Century Gothic" w:hAnsi="Century Gothic" w:cs="Arial"/>
          <w:sz w:val="24"/>
          <w:szCs w:val="24"/>
        </w:rPr>
        <w:t xml:space="preserve"> се отвеждат в </w:t>
      </w:r>
      <w:r w:rsidR="002A0745">
        <w:rPr>
          <w:rFonts w:ascii="Century Gothic" w:hAnsi="Century Gothic" w:cs="Arial"/>
          <w:sz w:val="24"/>
          <w:szCs w:val="24"/>
        </w:rPr>
        <w:t xml:space="preserve">съществуваща </w:t>
      </w:r>
      <w:r w:rsidRPr="00E847DF">
        <w:rPr>
          <w:rFonts w:ascii="Century Gothic" w:hAnsi="Century Gothic" w:cs="Arial"/>
          <w:sz w:val="24"/>
          <w:szCs w:val="24"/>
        </w:rPr>
        <w:t>канализационна мрежа.</w:t>
      </w:r>
    </w:p>
    <w:p w:rsidR="00F502C4" w:rsidRPr="00F96BC8" w:rsidRDefault="00F502C4" w:rsidP="00C46DC8">
      <w:pPr>
        <w:shd w:val="clear" w:color="auto" w:fill="FEFEFE"/>
        <w:spacing w:after="0"/>
        <w:ind w:right="1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</w:p>
    <w:p w:rsidR="007E129D" w:rsidRPr="003E17B9" w:rsidRDefault="00EC5702" w:rsidP="00F96BC8">
      <w:pPr>
        <w:shd w:val="clear" w:color="auto" w:fill="FEFEFE"/>
        <w:tabs>
          <w:tab w:val="left" w:pos="8505"/>
        </w:tabs>
        <w:spacing w:after="0" w:line="240" w:lineRule="auto"/>
        <w:ind w:right="1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F96BC8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д</w:t>
      </w:r>
      <w:r w:rsidRPr="003E17B9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) З</w:t>
      </w:r>
      <w:r w:rsidR="00F502C4" w:rsidRPr="003E17B9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амърсяване и вредно въздействие; дискомфорт на околната среда;</w:t>
      </w:r>
    </w:p>
    <w:p w:rsidR="00EA37FE" w:rsidRPr="00463158" w:rsidRDefault="00EA37FE" w:rsidP="003E17B9">
      <w:pPr>
        <w:spacing w:after="0"/>
        <w:ind w:firstLine="283"/>
        <w:jc w:val="both"/>
        <w:rPr>
          <w:rFonts w:ascii="Century Gothic" w:hAnsi="Century Gothic"/>
          <w:sz w:val="24"/>
          <w:szCs w:val="24"/>
          <w:lang w:eastAsia="bg-BG"/>
        </w:rPr>
      </w:pPr>
      <w:r w:rsidRPr="003E17B9">
        <w:rPr>
          <w:rFonts w:ascii="Century Gothic" w:eastAsia="Times New Roman" w:hAnsi="Century Gothic"/>
          <w:sz w:val="24"/>
          <w:szCs w:val="24"/>
        </w:rPr>
        <w:t xml:space="preserve"> Р</w:t>
      </w:r>
      <w:r w:rsidR="007E129D" w:rsidRPr="003E17B9">
        <w:rPr>
          <w:rFonts w:ascii="Century Gothic" w:eastAsia="Times New Roman" w:hAnsi="Century Gothic"/>
          <w:sz w:val="24"/>
          <w:szCs w:val="24"/>
        </w:rPr>
        <w:t>еализация</w:t>
      </w:r>
      <w:r w:rsidRPr="003E17B9">
        <w:rPr>
          <w:rFonts w:ascii="Century Gothic" w:eastAsia="Times New Roman" w:hAnsi="Century Gothic"/>
          <w:sz w:val="24"/>
          <w:szCs w:val="24"/>
        </w:rPr>
        <w:t>та на инвестиционното намерение</w:t>
      </w:r>
      <w:r w:rsidR="007E129D" w:rsidRPr="003E17B9">
        <w:rPr>
          <w:rFonts w:ascii="Century Gothic" w:eastAsia="Times New Roman" w:hAnsi="Century Gothic"/>
          <w:sz w:val="24"/>
          <w:szCs w:val="24"/>
        </w:rPr>
        <w:t xml:space="preserve">  – </w:t>
      </w:r>
      <w:r w:rsidR="003E17B9" w:rsidRPr="003E17B9">
        <w:rPr>
          <w:rFonts w:ascii="Century Gothic" w:eastAsia="Times New Roman" w:hAnsi="Century Gothic"/>
          <w:sz w:val="24"/>
          <w:szCs w:val="24"/>
        </w:rPr>
        <w:t>„Обособяване на площадка за извършване на дейности с ОЧЦМ с обща площ от 2017м</w:t>
      </w:r>
      <w:r w:rsidR="003E17B9" w:rsidRPr="003E17B9">
        <w:rPr>
          <w:rFonts w:ascii="Century Gothic" w:eastAsia="Times New Roman" w:hAnsi="Century Gothic"/>
          <w:sz w:val="24"/>
          <w:szCs w:val="24"/>
          <w:vertAlign w:val="superscript"/>
        </w:rPr>
        <w:t>2</w:t>
      </w:r>
      <w:r w:rsidR="003E17B9" w:rsidRPr="003E17B9">
        <w:rPr>
          <w:rFonts w:ascii="Century Gothic" w:eastAsia="Times New Roman" w:hAnsi="Century Gothic"/>
          <w:sz w:val="24"/>
          <w:szCs w:val="24"/>
        </w:rPr>
        <w:t>”</w:t>
      </w:r>
      <w:r w:rsidR="003E17B9" w:rsidRPr="003E17B9">
        <w:rPr>
          <w:rFonts w:ascii="Century Gothic" w:hAnsi="Century Gothic"/>
          <w:sz w:val="24"/>
          <w:szCs w:val="24"/>
          <w:lang w:eastAsia="bg-BG"/>
        </w:rPr>
        <w:t>, обхващаща територията на поземлени имоти с идентификатори 06447.502.947 и 06447.502.948, разположени в с. Брестник с ЕКАТТЕ 06447, общ. Родопи, обл. Пловдив</w:t>
      </w:r>
      <w:r w:rsidR="003E17B9">
        <w:rPr>
          <w:rFonts w:ascii="Century Gothic" w:hAnsi="Century Gothic"/>
          <w:sz w:val="24"/>
          <w:szCs w:val="24"/>
          <w:lang w:eastAsia="bg-BG"/>
        </w:rPr>
        <w:t xml:space="preserve">, </w:t>
      </w:r>
      <w:r w:rsidR="00463158">
        <w:rPr>
          <w:rFonts w:ascii="Century Gothic" w:hAnsi="Century Gothic"/>
          <w:sz w:val="24"/>
          <w:szCs w:val="24"/>
          <w:lang w:eastAsia="bg-BG"/>
        </w:rPr>
        <w:t xml:space="preserve">не е свързана с </w:t>
      </w:r>
      <w:r w:rsidRPr="00FD7978">
        <w:rPr>
          <w:rFonts w:ascii="Century Gothic" w:eastAsia="Times New Roman" w:hAnsi="Century Gothic"/>
          <w:sz w:val="24"/>
          <w:szCs w:val="24"/>
        </w:rPr>
        <w:t xml:space="preserve">изкопно-насипни, транспортни и строително-монтажни дейности. </w:t>
      </w:r>
    </w:p>
    <w:p w:rsidR="00FD7978" w:rsidRDefault="007428AC" w:rsidP="007428AC">
      <w:pPr>
        <w:widowControl w:val="0"/>
        <w:tabs>
          <w:tab w:val="left" w:pos="8505"/>
        </w:tabs>
        <w:autoSpaceDE w:val="0"/>
        <w:autoSpaceDN w:val="0"/>
        <w:adjustRightInd w:val="0"/>
        <w:spacing w:after="0"/>
        <w:ind w:right="1"/>
        <w:jc w:val="both"/>
        <w:rPr>
          <w:rFonts w:ascii="Century Gothic" w:eastAsia="Times New Roman" w:hAnsi="Century Gothic"/>
          <w:sz w:val="24"/>
          <w:szCs w:val="24"/>
          <w:lang w:eastAsia="bg-BG"/>
        </w:rPr>
      </w:pPr>
      <w:r>
        <w:rPr>
          <w:rFonts w:ascii="Century Gothic" w:eastAsia="Times New Roman" w:hAnsi="Century Gothic"/>
          <w:sz w:val="24"/>
          <w:szCs w:val="24"/>
        </w:rPr>
        <w:t xml:space="preserve">     </w:t>
      </w:r>
      <w:r w:rsidR="00EA37FE" w:rsidRPr="00FD7978">
        <w:rPr>
          <w:rFonts w:ascii="Century Gothic" w:eastAsia="Times New Roman" w:hAnsi="Century Gothic"/>
          <w:sz w:val="24"/>
          <w:szCs w:val="24"/>
        </w:rPr>
        <w:t>Отп</w:t>
      </w:r>
      <w:r w:rsidR="00463158">
        <w:rPr>
          <w:rFonts w:ascii="Century Gothic" w:eastAsia="Times New Roman" w:hAnsi="Century Gothic"/>
          <w:sz w:val="24"/>
          <w:szCs w:val="24"/>
        </w:rPr>
        <w:t xml:space="preserve">адъците, които ще се получават по </w:t>
      </w:r>
      <w:r w:rsidR="00EA37FE" w:rsidRPr="00FD7978">
        <w:rPr>
          <w:rFonts w:ascii="Century Gothic" w:eastAsia="Times New Roman" w:hAnsi="Century Gothic"/>
          <w:sz w:val="24"/>
          <w:szCs w:val="24"/>
        </w:rPr>
        <w:t xml:space="preserve">време на експлоатацията на обекта, ще бъдат третирани в съответствие с изискванията на  ЗУО </w:t>
      </w:r>
      <w:r w:rsidRPr="00265EDD">
        <w:rPr>
          <w:rFonts w:ascii="Century Gothic" w:eastAsia="Times New Roman" w:hAnsi="Century Gothic"/>
          <w:sz w:val="24"/>
          <w:szCs w:val="24"/>
          <w:lang w:eastAsia="bg-BG"/>
        </w:rPr>
        <w:t>(ЗУО, ДВ. Бр.53 от 2012г.)</w:t>
      </w:r>
      <w:r w:rsidR="000D3F32">
        <w:rPr>
          <w:rFonts w:ascii="Century Gothic" w:eastAsia="Times New Roman" w:hAnsi="Century Gothic"/>
          <w:sz w:val="24"/>
          <w:szCs w:val="24"/>
          <w:lang w:eastAsia="bg-BG"/>
        </w:rPr>
        <w:t>.</w:t>
      </w:r>
    </w:p>
    <w:p w:rsidR="000D3F32" w:rsidRPr="002B40A5" w:rsidRDefault="000D3F32" w:rsidP="007428AC">
      <w:pPr>
        <w:widowControl w:val="0"/>
        <w:tabs>
          <w:tab w:val="left" w:pos="8505"/>
        </w:tabs>
        <w:autoSpaceDE w:val="0"/>
        <w:autoSpaceDN w:val="0"/>
        <w:adjustRightInd w:val="0"/>
        <w:spacing w:after="0"/>
        <w:ind w:right="1"/>
        <w:jc w:val="both"/>
        <w:rPr>
          <w:rFonts w:ascii="Century Gothic" w:eastAsia="Times New Roman" w:hAnsi="Century Gothic"/>
          <w:color w:val="000000"/>
          <w:lang w:eastAsia="bg-BG"/>
        </w:rPr>
      </w:pPr>
    </w:p>
    <w:p w:rsidR="00F502C4" w:rsidRDefault="00F502C4" w:rsidP="002B706A">
      <w:pPr>
        <w:shd w:val="clear" w:color="auto" w:fill="FEFEFE"/>
        <w:spacing w:after="0" w:line="240" w:lineRule="auto"/>
        <w:ind w:right="1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DA3039">
        <w:rPr>
          <w:rFonts w:ascii="Century Gothic" w:eastAsia="Times New Roman" w:hAnsi="Century Gothic"/>
          <w:b/>
          <w:color w:val="000000"/>
          <w:lang w:eastAsia="bg-BG"/>
        </w:rPr>
        <w:t xml:space="preserve">е) </w:t>
      </w:r>
      <w:r w:rsidRPr="00DA3039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риск от големи аварии и/или бедствия, които са свързани с инвестиционното предложение;</w:t>
      </w:r>
    </w:p>
    <w:p w:rsidR="00793C2E" w:rsidRDefault="00793C2E" w:rsidP="0006698E">
      <w:pPr>
        <w:shd w:val="clear" w:color="auto" w:fill="FEFEFE"/>
        <w:spacing w:after="0"/>
        <w:ind w:firstLine="708"/>
        <w:jc w:val="both"/>
        <w:rPr>
          <w:rFonts w:ascii="Century Gothic" w:hAnsi="Century Gothic"/>
          <w:sz w:val="24"/>
          <w:szCs w:val="24"/>
        </w:rPr>
      </w:pPr>
      <w:r w:rsidRPr="0006106B">
        <w:rPr>
          <w:rFonts w:ascii="Century Gothic" w:hAnsi="Century Gothic"/>
          <w:sz w:val="24"/>
          <w:szCs w:val="24"/>
        </w:rPr>
        <w:t>При изграждането и експлоатацията на инвестиционното предложение, предвид естеството на предвижданите дейности, не се очаква и няма вероятност от възникване на риск от големи аварии и / или бедствия.</w:t>
      </w:r>
    </w:p>
    <w:p w:rsidR="00793C2E" w:rsidRDefault="00793C2E" w:rsidP="00793C2E">
      <w:pPr>
        <w:shd w:val="clear" w:color="auto" w:fill="FEFEFE"/>
        <w:spacing w:after="0" w:line="240" w:lineRule="auto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EB67B0" w:rsidRPr="008D62A3" w:rsidRDefault="00F502C4" w:rsidP="00C46DC8">
      <w:pPr>
        <w:shd w:val="clear" w:color="auto" w:fill="FEFEFE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06698E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ж)</w:t>
      </w:r>
      <w:r w:rsidRPr="00DA3039">
        <w:rPr>
          <w:rFonts w:ascii="Century Gothic" w:eastAsia="Times New Roman" w:hAnsi="Century Gothic"/>
          <w:b/>
          <w:color w:val="000000"/>
          <w:lang w:eastAsia="bg-BG"/>
        </w:rPr>
        <w:t xml:space="preserve"> </w:t>
      </w:r>
      <w:r w:rsidRPr="0006698E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рисковете за човешкото здраве поради неблагоприятно въздействие върху факторите на жизнената среда по смисъла на § 1, т. 12 от допълнителните разпоредби на Закона за здравето.</w:t>
      </w:r>
    </w:p>
    <w:p w:rsidR="00D277FD" w:rsidRPr="0006106B" w:rsidRDefault="00D277FD" w:rsidP="00C46DC8">
      <w:pPr>
        <w:shd w:val="clear" w:color="auto" w:fill="FEFEFE"/>
        <w:spacing w:after="0"/>
        <w:ind w:firstLine="708"/>
        <w:jc w:val="both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  <w:r w:rsidRPr="0006106B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По смисъла на § 1, т. 12 от допълнителните разпоредби на Закона за здравето, "Факторите на жизнената среда" са:</w:t>
      </w:r>
    </w:p>
    <w:p w:rsidR="00D277FD" w:rsidRPr="0006106B" w:rsidRDefault="00D277FD" w:rsidP="00C46DC8">
      <w:pPr>
        <w:pStyle w:val="a5"/>
        <w:numPr>
          <w:ilvl w:val="0"/>
          <w:numId w:val="16"/>
        </w:numPr>
        <w:spacing w:line="276" w:lineRule="auto"/>
        <w:ind w:right="1"/>
        <w:jc w:val="both"/>
        <w:rPr>
          <w:rFonts w:ascii="Century Gothic" w:eastAsia="Arial" w:hAnsi="Century Gothic" w:cs="Arial"/>
        </w:rPr>
      </w:pPr>
      <w:r w:rsidRPr="0006106B">
        <w:rPr>
          <w:rFonts w:ascii="Century Gothic" w:eastAsia="Arial" w:hAnsi="Century Gothic" w:cs="Arial"/>
        </w:rPr>
        <w:t>води, предназначени за питейно-битови нужди;</w:t>
      </w:r>
    </w:p>
    <w:p w:rsidR="00D277FD" w:rsidRPr="0006106B" w:rsidRDefault="00D277FD" w:rsidP="00C46DC8">
      <w:pPr>
        <w:pStyle w:val="a5"/>
        <w:numPr>
          <w:ilvl w:val="0"/>
          <w:numId w:val="16"/>
        </w:numPr>
        <w:spacing w:line="276" w:lineRule="auto"/>
        <w:ind w:right="1"/>
        <w:jc w:val="both"/>
        <w:rPr>
          <w:rFonts w:ascii="Century Gothic" w:eastAsia="Arial" w:hAnsi="Century Gothic" w:cs="Arial"/>
        </w:rPr>
      </w:pPr>
      <w:r w:rsidRPr="0006106B">
        <w:rPr>
          <w:rFonts w:ascii="Century Gothic" w:eastAsia="Arial" w:hAnsi="Century Gothic" w:cs="Arial"/>
        </w:rPr>
        <w:t>води, предназначени за къпане;</w:t>
      </w:r>
    </w:p>
    <w:p w:rsidR="00D277FD" w:rsidRPr="0006106B" w:rsidRDefault="00D277FD" w:rsidP="00C46DC8">
      <w:pPr>
        <w:pStyle w:val="a5"/>
        <w:numPr>
          <w:ilvl w:val="0"/>
          <w:numId w:val="16"/>
        </w:numPr>
        <w:spacing w:line="276" w:lineRule="auto"/>
        <w:ind w:right="1"/>
        <w:jc w:val="both"/>
        <w:rPr>
          <w:rFonts w:ascii="Century Gothic" w:eastAsia="Arial" w:hAnsi="Century Gothic" w:cs="Arial"/>
        </w:rPr>
      </w:pPr>
      <w:r w:rsidRPr="0006106B">
        <w:rPr>
          <w:rFonts w:ascii="Century Gothic" w:eastAsia="Arial" w:hAnsi="Century Gothic" w:cs="Arial"/>
        </w:rPr>
        <w:t>минерални води, предназначени за пиене или за използване за профилактични, лечебни или за хигиенни нужди;</w:t>
      </w:r>
    </w:p>
    <w:p w:rsidR="00D277FD" w:rsidRPr="0006106B" w:rsidRDefault="00D277FD" w:rsidP="00C46DC8">
      <w:pPr>
        <w:pStyle w:val="a5"/>
        <w:numPr>
          <w:ilvl w:val="0"/>
          <w:numId w:val="16"/>
        </w:numPr>
        <w:spacing w:line="276" w:lineRule="auto"/>
        <w:ind w:right="1"/>
        <w:jc w:val="both"/>
        <w:rPr>
          <w:rFonts w:ascii="Century Gothic" w:eastAsia="Arial" w:hAnsi="Century Gothic" w:cs="Arial"/>
        </w:rPr>
      </w:pPr>
      <w:r w:rsidRPr="0006106B">
        <w:rPr>
          <w:rFonts w:ascii="Century Gothic" w:eastAsia="Arial" w:hAnsi="Century Gothic" w:cs="Arial"/>
        </w:rPr>
        <w:t>шум и вибрации в жилищни, обществени сгради и урбанизирани територии;</w:t>
      </w:r>
    </w:p>
    <w:p w:rsidR="00D277FD" w:rsidRPr="0006106B" w:rsidRDefault="00D277FD" w:rsidP="00C46DC8">
      <w:pPr>
        <w:pStyle w:val="a5"/>
        <w:numPr>
          <w:ilvl w:val="0"/>
          <w:numId w:val="16"/>
        </w:numPr>
        <w:spacing w:line="276" w:lineRule="auto"/>
        <w:ind w:right="1"/>
        <w:jc w:val="both"/>
        <w:rPr>
          <w:rFonts w:ascii="Century Gothic" w:eastAsia="Arial" w:hAnsi="Century Gothic" w:cs="Arial"/>
        </w:rPr>
      </w:pPr>
      <w:r w:rsidRPr="0006106B">
        <w:rPr>
          <w:rFonts w:ascii="Century Gothic" w:eastAsia="Arial" w:hAnsi="Century Gothic" w:cs="Arial"/>
        </w:rPr>
        <w:lastRenderedPageBreak/>
        <w:t xml:space="preserve">йонизиращи лъчения в жилищните, производствените и обществените сгради; (изм. - ДВ, бр. 41 от 2009 г., в сила от 02.06.2009 </w:t>
      </w:r>
    </w:p>
    <w:p w:rsidR="00D277FD" w:rsidRPr="0006106B" w:rsidRDefault="00D277FD" w:rsidP="00C46DC8">
      <w:pPr>
        <w:pStyle w:val="a5"/>
        <w:numPr>
          <w:ilvl w:val="0"/>
          <w:numId w:val="16"/>
        </w:numPr>
        <w:spacing w:line="276" w:lineRule="auto"/>
        <w:ind w:right="1"/>
        <w:jc w:val="both"/>
        <w:rPr>
          <w:rFonts w:ascii="Century Gothic" w:eastAsia="Arial" w:hAnsi="Century Gothic" w:cs="Arial"/>
        </w:rPr>
      </w:pPr>
      <w:r w:rsidRPr="0006106B">
        <w:rPr>
          <w:rFonts w:ascii="Century Gothic" w:eastAsia="Arial" w:hAnsi="Century Gothic" w:cs="Arial"/>
        </w:rPr>
        <w:t>нейонизиращи лъчения в жилищните, производствените, обществените сгради и урбанизираните територии;</w:t>
      </w:r>
    </w:p>
    <w:p w:rsidR="00D277FD" w:rsidRPr="0006106B" w:rsidRDefault="00D277FD" w:rsidP="00C46DC8">
      <w:pPr>
        <w:pStyle w:val="a5"/>
        <w:numPr>
          <w:ilvl w:val="0"/>
          <w:numId w:val="16"/>
        </w:numPr>
        <w:spacing w:line="276" w:lineRule="auto"/>
        <w:ind w:right="1"/>
        <w:jc w:val="both"/>
        <w:rPr>
          <w:rFonts w:ascii="Century Gothic" w:eastAsia="Arial" w:hAnsi="Century Gothic" w:cs="Arial"/>
        </w:rPr>
      </w:pPr>
      <w:r w:rsidRPr="0006106B">
        <w:rPr>
          <w:rFonts w:ascii="Century Gothic" w:eastAsia="Arial" w:hAnsi="Century Gothic" w:cs="Arial"/>
        </w:rPr>
        <w:t>химични фактори и биологични агенти в обектите с обществено предназначение;</w:t>
      </w:r>
    </w:p>
    <w:p w:rsidR="00D277FD" w:rsidRPr="0006106B" w:rsidRDefault="00D277FD" w:rsidP="00C46DC8">
      <w:pPr>
        <w:pStyle w:val="a5"/>
        <w:numPr>
          <w:ilvl w:val="0"/>
          <w:numId w:val="16"/>
        </w:numPr>
        <w:spacing w:line="276" w:lineRule="auto"/>
        <w:ind w:right="1"/>
        <w:jc w:val="both"/>
        <w:rPr>
          <w:rFonts w:ascii="Century Gothic" w:eastAsia="Arial" w:hAnsi="Century Gothic" w:cs="Arial"/>
        </w:rPr>
      </w:pPr>
      <w:r w:rsidRPr="0006106B">
        <w:rPr>
          <w:rFonts w:ascii="Century Gothic" w:eastAsia="Arial" w:hAnsi="Century Gothic" w:cs="Arial"/>
        </w:rPr>
        <w:t>курортни ресурси;</w:t>
      </w:r>
    </w:p>
    <w:p w:rsidR="00D277FD" w:rsidRPr="00CD1819" w:rsidRDefault="00D277FD" w:rsidP="00CD1819">
      <w:pPr>
        <w:pStyle w:val="a5"/>
        <w:numPr>
          <w:ilvl w:val="0"/>
          <w:numId w:val="16"/>
        </w:numPr>
        <w:spacing w:line="276" w:lineRule="auto"/>
        <w:ind w:right="1"/>
        <w:jc w:val="both"/>
        <w:rPr>
          <w:rFonts w:ascii="Century Gothic" w:eastAsia="Arial" w:hAnsi="Century Gothic" w:cs="Arial"/>
        </w:rPr>
      </w:pPr>
      <w:r w:rsidRPr="0006106B">
        <w:rPr>
          <w:rFonts w:ascii="Century Gothic" w:eastAsia="Arial" w:hAnsi="Century Gothic" w:cs="Arial"/>
        </w:rPr>
        <w:t>въздух.</w:t>
      </w:r>
    </w:p>
    <w:p w:rsidR="004C60F9" w:rsidRDefault="008E511F" w:rsidP="008E511F">
      <w:pPr>
        <w:spacing w:after="0"/>
        <w:ind w:firstLine="702"/>
        <w:jc w:val="both"/>
        <w:rPr>
          <w:rFonts w:ascii="Century Gothic" w:eastAsia="Times New Roman" w:hAnsi="Century Gothic"/>
          <w:color w:val="000000"/>
          <w:lang w:eastAsia="bg-BG"/>
        </w:rPr>
      </w:pPr>
      <w:r w:rsidRPr="002F228B">
        <w:rPr>
          <w:rFonts w:ascii="Century Gothic" w:eastAsia="Times New Roman" w:hAnsi="Century Gothic" w:cstheme="minorHAnsi"/>
          <w:color w:val="000000"/>
          <w:sz w:val="24"/>
          <w:szCs w:val="24"/>
        </w:rPr>
        <w:t>Реализирането на инвестиционното намерение по никакъв начин не би могло да окаже неблагоприятно въздействие върху факторите на жизнената среда. Предвидената чрез инвестиционното намерение дейност няма да доведе до извънредна и/или свръх експлоатация на природни ресурси.</w:t>
      </w:r>
    </w:p>
    <w:p w:rsidR="00E06F67" w:rsidRPr="00CD1819" w:rsidRDefault="00F502C4" w:rsidP="00CD1819">
      <w:pPr>
        <w:pStyle w:val="a5"/>
        <w:numPr>
          <w:ilvl w:val="0"/>
          <w:numId w:val="8"/>
        </w:numPr>
        <w:shd w:val="clear" w:color="auto" w:fill="FEFEFE"/>
        <w:jc w:val="both"/>
        <w:rPr>
          <w:rFonts w:ascii="Century Gothic" w:hAnsi="Century Gothic"/>
          <w:color w:val="000000"/>
        </w:rPr>
      </w:pPr>
      <w:r w:rsidRPr="00E06F67">
        <w:rPr>
          <w:rFonts w:ascii="Century Gothic" w:hAnsi="Century Gothic"/>
          <w:b/>
          <w:color w:val="000000"/>
        </w:rPr>
        <w:t>Местоположение на площадката, включително необходима площ за временни дейности по време на строителството</w:t>
      </w:r>
      <w:r w:rsidRPr="00E06F67">
        <w:rPr>
          <w:rFonts w:ascii="Century Gothic" w:hAnsi="Century Gothic"/>
          <w:color w:val="000000"/>
        </w:rPr>
        <w:t>.</w:t>
      </w:r>
    </w:p>
    <w:p w:rsidR="001469B1" w:rsidRPr="003C6E53" w:rsidRDefault="006170F7" w:rsidP="003C6E53">
      <w:pPr>
        <w:spacing w:after="0"/>
        <w:ind w:firstLine="283"/>
        <w:jc w:val="both"/>
        <w:rPr>
          <w:rFonts w:ascii="Century Gothic" w:hAnsi="Century Gothic"/>
          <w:sz w:val="24"/>
          <w:szCs w:val="24"/>
          <w:lang w:eastAsia="bg-BG"/>
        </w:rPr>
      </w:pPr>
      <w:r>
        <w:rPr>
          <w:rFonts w:ascii="Century Gothic" w:eastAsia="Times New Roman" w:hAnsi="Century Gothic" w:cstheme="minorHAnsi"/>
          <w:color w:val="000000"/>
          <w:sz w:val="24"/>
          <w:szCs w:val="24"/>
        </w:rPr>
        <w:t>И</w:t>
      </w:r>
      <w:r w:rsidRPr="006170F7">
        <w:rPr>
          <w:rFonts w:ascii="Century Gothic" w:eastAsia="Times New Roman" w:hAnsi="Century Gothic" w:cstheme="minorHAnsi"/>
          <w:color w:val="000000"/>
          <w:sz w:val="24"/>
          <w:szCs w:val="24"/>
        </w:rPr>
        <w:t>нвестиционното намерение</w:t>
      </w:r>
      <w:r>
        <w:rPr>
          <w:rFonts w:ascii="Century Gothic" w:eastAsia="Times New Roman" w:hAnsi="Century Gothic" w:cstheme="minorHAnsi"/>
          <w:color w:val="000000"/>
          <w:sz w:val="24"/>
          <w:szCs w:val="24"/>
        </w:rPr>
        <w:t xml:space="preserve"> за</w:t>
      </w:r>
      <w:r w:rsidRPr="006170F7">
        <w:rPr>
          <w:rFonts w:ascii="Century Gothic" w:eastAsia="Times New Roman" w:hAnsi="Century Gothic" w:cstheme="minorHAnsi"/>
          <w:color w:val="000000"/>
          <w:sz w:val="24"/>
          <w:szCs w:val="24"/>
        </w:rPr>
        <w:t xml:space="preserve"> </w:t>
      </w:r>
      <w:r w:rsidR="003C6E53" w:rsidRPr="003C6E53">
        <w:rPr>
          <w:rFonts w:ascii="Century Gothic" w:eastAsia="Times New Roman" w:hAnsi="Century Gothic"/>
          <w:sz w:val="24"/>
          <w:szCs w:val="24"/>
        </w:rPr>
        <w:t>„Обособяване на площадка за извършване на дейности с ОЧЦМ”</w:t>
      </w:r>
      <w:r>
        <w:rPr>
          <w:rFonts w:ascii="Century Gothic" w:eastAsia="Times New Roman" w:hAnsi="Century Gothic" w:cstheme="minorHAnsi"/>
          <w:color w:val="000000"/>
          <w:sz w:val="24"/>
          <w:szCs w:val="24"/>
        </w:rPr>
        <w:t xml:space="preserve"> ще се реализира на п</w:t>
      </w:r>
      <w:r>
        <w:rPr>
          <w:rFonts w:ascii="Century Gothic" w:eastAsia="Times New Roman" w:hAnsi="Century Gothic"/>
          <w:spacing w:val="-16"/>
          <w:sz w:val="24"/>
          <w:szCs w:val="24"/>
          <w:lang w:eastAsia="bg-BG"/>
        </w:rPr>
        <w:t xml:space="preserve">лощадка, която е в </w:t>
      </w:r>
      <w:r w:rsidR="00DF7DD6">
        <w:rPr>
          <w:rFonts w:ascii="Century Gothic" w:eastAsia="Times New Roman" w:hAnsi="Century Gothic"/>
          <w:spacing w:val="-16"/>
          <w:sz w:val="24"/>
          <w:szCs w:val="24"/>
          <w:lang w:eastAsia="bg-BG"/>
        </w:rPr>
        <w:t>границите на поземлен</w:t>
      </w:r>
      <w:r w:rsidR="003C6E53">
        <w:rPr>
          <w:rFonts w:ascii="Century Gothic" w:eastAsia="Times New Roman" w:hAnsi="Century Gothic"/>
          <w:spacing w:val="-16"/>
          <w:sz w:val="24"/>
          <w:szCs w:val="24"/>
          <w:lang w:eastAsia="bg-BG"/>
        </w:rPr>
        <w:t>и</w:t>
      </w:r>
      <w:r w:rsidR="00DF7DD6">
        <w:rPr>
          <w:rFonts w:ascii="Century Gothic" w:eastAsia="Times New Roman" w:hAnsi="Century Gothic"/>
          <w:spacing w:val="-16"/>
          <w:sz w:val="24"/>
          <w:szCs w:val="24"/>
          <w:lang w:eastAsia="bg-BG"/>
        </w:rPr>
        <w:t xml:space="preserve"> имот</w:t>
      </w:r>
      <w:r w:rsidR="003C6E53">
        <w:rPr>
          <w:rFonts w:ascii="Century Gothic" w:eastAsia="Times New Roman" w:hAnsi="Century Gothic"/>
          <w:spacing w:val="-16"/>
          <w:sz w:val="24"/>
          <w:szCs w:val="24"/>
          <w:lang w:eastAsia="bg-BG"/>
        </w:rPr>
        <w:t>и</w:t>
      </w:r>
      <w:r w:rsidR="001469B1" w:rsidRPr="0033446C">
        <w:rPr>
          <w:rFonts w:ascii="Century Gothic" w:eastAsia="Times New Roman" w:hAnsi="Century Gothic"/>
          <w:spacing w:val="-16"/>
          <w:sz w:val="24"/>
          <w:szCs w:val="24"/>
          <w:lang w:eastAsia="bg-BG"/>
        </w:rPr>
        <w:t xml:space="preserve"> (</w:t>
      </w:r>
      <w:r w:rsidR="00F259A8" w:rsidRPr="00594A33">
        <w:rPr>
          <w:rFonts w:ascii="Century Gothic" w:hAnsi="Century Gothic"/>
        </w:rPr>
        <w:t xml:space="preserve">ПИ) </w:t>
      </w:r>
      <w:r w:rsidR="00F259A8" w:rsidRPr="00F259A8">
        <w:rPr>
          <w:rFonts w:ascii="Century Gothic" w:hAnsi="Century Gothic"/>
          <w:sz w:val="24"/>
          <w:szCs w:val="24"/>
        </w:rPr>
        <w:t>с идентификатор</w:t>
      </w:r>
      <w:r w:rsidR="003C6E53">
        <w:rPr>
          <w:rFonts w:ascii="Century Gothic" w:hAnsi="Century Gothic"/>
          <w:sz w:val="24"/>
          <w:szCs w:val="24"/>
        </w:rPr>
        <w:t>и</w:t>
      </w:r>
      <w:r w:rsidR="00F259A8" w:rsidRPr="00F259A8">
        <w:rPr>
          <w:rFonts w:ascii="Century Gothic" w:hAnsi="Century Gothic"/>
          <w:sz w:val="24"/>
          <w:szCs w:val="24"/>
        </w:rPr>
        <w:t xml:space="preserve">: </w:t>
      </w:r>
      <w:r w:rsidR="003C6E53" w:rsidRPr="003C6E53">
        <w:rPr>
          <w:rFonts w:ascii="Century Gothic" w:hAnsi="Century Gothic"/>
          <w:sz w:val="24"/>
          <w:szCs w:val="24"/>
          <w:lang w:eastAsia="bg-BG"/>
        </w:rPr>
        <w:t>06447.502.947 и 06447.502.948</w:t>
      </w:r>
      <w:r w:rsidRPr="006170F7">
        <w:rPr>
          <w:rFonts w:ascii="Century Gothic" w:hAnsi="Century Gothic"/>
          <w:sz w:val="24"/>
          <w:szCs w:val="24"/>
        </w:rPr>
        <w:t xml:space="preserve">, </w:t>
      </w:r>
      <w:r w:rsidR="003C6E53" w:rsidRPr="003C6E53">
        <w:rPr>
          <w:rFonts w:ascii="Century Gothic" w:hAnsi="Century Gothic"/>
          <w:sz w:val="24"/>
          <w:szCs w:val="24"/>
          <w:lang w:eastAsia="bg-BG"/>
        </w:rPr>
        <w:t>разположени в с. Брестник с ЕКАТТЕ 06447, общ. Родопи, обл. Пловдив.</w:t>
      </w:r>
    </w:p>
    <w:p w:rsidR="00E06F67" w:rsidRPr="0033446C" w:rsidRDefault="00336253" w:rsidP="005C2823">
      <w:pPr>
        <w:spacing w:after="0"/>
        <w:ind w:firstLine="720"/>
        <w:jc w:val="both"/>
        <w:rPr>
          <w:rFonts w:ascii="Century Gothic" w:hAnsi="Century Gothic"/>
          <w:sz w:val="24"/>
          <w:szCs w:val="24"/>
        </w:rPr>
      </w:pPr>
      <w:r w:rsidRPr="0033446C">
        <w:rPr>
          <w:rFonts w:ascii="Century Gothic" w:hAnsi="Century Gothic"/>
          <w:sz w:val="24"/>
          <w:szCs w:val="24"/>
        </w:rPr>
        <w:t>О</w:t>
      </w:r>
      <w:r w:rsidR="005C2823" w:rsidRPr="0033446C">
        <w:rPr>
          <w:rFonts w:ascii="Century Gothic" w:hAnsi="Century Gothic"/>
          <w:sz w:val="24"/>
          <w:szCs w:val="24"/>
        </w:rPr>
        <w:t>бща</w:t>
      </w:r>
      <w:r w:rsidR="00F259A8">
        <w:rPr>
          <w:rFonts w:ascii="Century Gothic" w:hAnsi="Century Gothic"/>
          <w:sz w:val="24"/>
          <w:szCs w:val="24"/>
        </w:rPr>
        <w:t xml:space="preserve">та площ на имота е </w:t>
      </w:r>
      <w:r w:rsidR="003C6E53" w:rsidRPr="003C6E53">
        <w:rPr>
          <w:rFonts w:ascii="Century Gothic" w:eastAsia="Times New Roman" w:hAnsi="Century Gothic"/>
          <w:sz w:val="24"/>
          <w:szCs w:val="24"/>
        </w:rPr>
        <w:t>2017м</w:t>
      </w:r>
      <w:r w:rsidR="003C6E53" w:rsidRPr="003C6E53">
        <w:rPr>
          <w:rFonts w:ascii="Century Gothic" w:eastAsia="Times New Roman" w:hAnsi="Century Gothic"/>
          <w:sz w:val="24"/>
          <w:szCs w:val="24"/>
          <w:vertAlign w:val="superscript"/>
        </w:rPr>
        <w:t>2</w:t>
      </w:r>
      <w:r w:rsidR="006170F7">
        <w:rPr>
          <w:rFonts w:ascii="Century Gothic" w:hAnsi="Century Gothic"/>
          <w:sz w:val="24"/>
          <w:szCs w:val="24"/>
        </w:rPr>
        <w:t>.</w:t>
      </w:r>
      <w:r w:rsidR="005C2823" w:rsidRPr="0033446C">
        <w:rPr>
          <w:rFonts w:ascii="Century Gothic" w:hAnsi="Century Gothic"/>
          <w:sz w:val="24"/>
          <w:szCs w:val="24"/>
        </w:rPr>
        <w:t xml:space="preserve">    </w:t>
      </w:r>
    </w:p>
    <w:p w:rsidR="00CE2900" w:rsidRPr="0033446C" w:rsidRDefault="00CE2900" w:rsidP="00CE2900">
      <w:pPr>
        <w:spacing w:after="0"/>
        <w:ind w:firstLine="720"/>
        <w:jc w:val="both"/>
        <w:rPr>
          <w:rFonts w:ascii="Century Gothic" w:hAnsi="Century Gothic"/>
          <w:sz w:val="24"/>
          <w:szCs w:val="24"/>
        </w:rPr>
      </w:pPr>
      <w:r w:rsidRPr="0033446C">
        <w:rPr>
          <w:rFonts w:ascii="Century Gothic" w:hAnsi="Century Gothic"/>
          <w:sz w:val="24"/>
          <w:szCs w:val="24"/>
        </w:rPr>
        <w:t xml:space="preserve">За инвестиционния процес </w:t>
      </w:r>
      <w:r w:rsidR="006170F7">
        <w:rPr>
          <w:rFonts w:ascii="Century Gothic" w:hAnsi="Century Gothic"/>
          <w:sz w:val="24"/>
          <w:szCs w:val="24"/>
        </w:rPr>
        <w:t xml:space="preserve">не </w:t>
      </w:r>
      <w:r w:rsidR="006247F2" w:rsidRPr="0033446C">
        <w:rPr>
          <w:rFonts w:ascii="Century Gothic" w:hAnsi="Century Gothic"/>
          <w:sz w:val="24"/>
          <w:szCs w:val="24"/>
        </w:rPr>
        <w:t>се предвижда извършване на строителн</w:t>
      </w:r>
      <w:r w:rsidRPr="0033446C">
        <w:rPr>
          <w:rFonts w:ascii="Century Gothic" w:hAnsi="Century Gothic"/>
          <w:sz w:val="24"/>
          <w:szCs w:val="24"/>
        </w:rPr>
        <w:t>и работи и намесата на</w:t>
      </w:r>
      <w:r w:rsidR="006170F7">
        <w:rPr>
          <w:rFonts w:ascii="Century Gothic" w:hAnsi="Century Gothic"/>
          <w:sz w:val="24"/>
          <w:szCs w:val="24"/>
        </w:rPr>
        <w:t xml:space="preserve"> строителна механизация</w:t>
      </w:r>
      <w:r w:rsidRPr="0033446C">
        <w:rPr>
          <w:rFonts w:ascii="Century Gothic" w:hAnsi="Century Gothic"/>
          <w:sz w:val="24"/>
          <w:szCs w:val="24"/>
        </w:rPr>
        <w:t xml:space="preserve">. </w:t>
      </w:r>
    </w:p>
    <w:p w:rsidR="00E06F67" w:rsidRPr="002F7442" w:rsidRDefault="00E06F67" w:rsidP="005D04C5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F502C4" w:rsidRPr="0068331C" w:rsidRDefault="00F502C4" w:rsidP="0068331C">
      <w:pPr>
        <w:shd w:val="clear" w:color="auto" w:fill="FEFEFE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68331C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3. Описание на основните процеси (по проспектни данни), капацитет, включително на съоръженията, в които се очаква да са налични опасни вещества от приложение № 3 към ЗООС.</w:t>
      </w:r>
    </w:p>
    <w:p w:rsidR="00872A88" w:rsidRDefault="0085083A" w:rsidP="00C46DC8">
      <w:pPr>
        <w:tabs>
          <w:tab w:val="left" w:pos="6379"/>
        </w:tabs>
        <w:spacing w:after="0"/>
        <w:ind w:right="1" w:firstLine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При реализацията на и</w:t>
      </w:r>
      <w:r w:rsidRPr="0085083A">
        <w:rPr>
          <w:rFonts w:ascii="Century Gothic" w:hAnsi="Century Gothic"/>
          <w:sz w:val="24"/>
          <w:szCs w:val="24"/>
        </w:rPr>
        <w:t>нвестиционното намерение</w:t>
      </w:r>
      <w:r>
        <w:rPr>
          <w:rFonts w:ascii="Century Gothic" w:hAnsi="Century Gothic"/>
          <w:sz w:val="24"/>
          <w:szCs w:val="24"/>
        </w:rPr>
        <w:t xml:space="preserve">, свързано с </w:t>
      </w:r>
      <w:r w:rsidRPr="0085083A">
        <w:rPr>
          <w:rFonts w:ascii="Century Gothic" w:hAnsi="Century Gothic"/>
          <w:sz w:val="24"/>
          <w:szCs w:val="24"/>
        </w:rPr>
        <w:t xml:space="preserve"> </w:t>
      </w:r>
      <w:r w:rsidR="001604FD">
        <w:rPr>
          <w:rFonts w:ascii="Century Gothic" w:hAnsi="Century Gothic"/>
          <w:sz w:val="24"/>
          <w:szCs w:val="24"/>
        </w:rPr>
        <w:t>„</w:t>
      </w:r>
      <w:r w:rsidR="005E7111" w:rsidRPr="005E7111">
        <w:rPr>
          <w:rFonts w:ascii="Century Gothic" w:eastAsia="Times New Roman" w:hAnsi="Century Gothic"/>
          <w:sz w:val="24"/>
          <w:szCs w:val="24"/>
        </w:rPr>
        <w:t>Обособяване на площадка за извършване на дейности с ОЧЦМ с обща площ от 2017м</w:t>
      </w:r>
      <w:r w:rsidR="005E7111" w:rsidRPr="005E7111">
        <w:rPr>
          <w:rFonts w:ascii="Century Gothic" w:eastAsia="Times New Roman" w:hAnsi="Century Gothic"/>
          <w:sz w:val="24"/>
          <w:szCs w:val="24"/>
          <w:vertAlign w:val="superscript"/>
        </w:rPr>
        <w:t>2</w:t>
      </w:r>
      <w:r w:rsidR="005E7111" w:rsidRPr="005E7111">
        <w:rPr>
          <w:rFonts w:ascii="Century Gothic" w:eastAsia="Times New Roman" w:hAnsi="Century Gothic"/>
          <w:sz w:val="24"/>
          <w:szCs w:val="24"/>
        </w:rPr>
        <w:t>”</w:t>
      </w:r>
      <w:r w:rsidR="008D1BED" w:rsidRPr="007E00E1">
        <w:rPr>
          <w:rFonts w:ascii="Century Gothic" w:hAnsi="Century Gothic"/>
          <w:sz w:val="24"/>
          <w:szCs w:val="24"/>
        </w:rPr>
        <w:t xml:space="preserve"> не се очаква да са налични опасни вещества от приложение № 3 към ЗООС.</w:t>
      </w:r>
    </w:p>
    <w:p w:rsidR="00F502C4" w:rsidRPr="00F60928" w:rsidRDefault="00F52362" w:rsidP="0054473F">
      <w:pPr>
        <w:tabs>
          <w:tab w:val="left" w:pos="6379"/>
        </w:tabs>
        <w:spacing w:after="0"/>
        <w:ind w:right="1" w:firstLine="360"/>
        <w:jc w:val="both"/>
        <w:rPr>
          <w:rFonts w:ascii="Century Gothic" w:hAnsi="Century Gothic"/>
          <w:sz w:val="24"/>
          <w:szCs w:val="24"/>
          <w:lang w:val="ru-RU"/>
        </w:rPr>
      </w:pPr>
      <w:r w:rsidRPr="002F7442">
        <w:rPr>
          <w:rFonts w:ascii="Century Gothic" w:eastAsia="Times New Roman" w:hAnsi="Century Gothic"/>
          <w:sz w:val="24"/>
          <w:szCs w:val="24"/>
        </w:rPr>
        <w:t xml:space="preserve">        </w:t>
      </w:r>
    </w:p>
    <w:p w:rsidR="006F52E8" w:rsidRPr="00BD2144" w:rsidRDefault="00F502C4" w:rsidP="00BD2144">
      <w:pPr>
        <w:shd w:val="clear" w:color="auto" w:fill="FEFEFE"/>
        <w:tabs>
          <w:tab w:val="left" w:pos="6379"/>
        </w:tabs>
        <w:spacing w:after="0" w:line="240" w:lineRule="auto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2F7442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4. Схема на нова или промяна на съществуваща пътна инфраструктура.</w:t>
      </w:r>
      <w:bookmarkStart w:id="5" w:name="OLE_LINK26"/>
      <w:bookmarkStart w:id="6" w:name="OLE_LINK27"/>
      <w:bookmarkStart w:id="7" w:name="OLE_LINK28"/>
    </w:p>
    <w:p w:rsidR="003B2421" w:rsidRPr="00B44D90" w:rsidRDefault="0085083A" w:rsidP="00C46DC8">
      <w:pPr>
        <w:tabs>
          <w:tab w:val="left" w:pos="6379"/>
        </w:tabs>
        <w:spacing w:after="0"/>
        <w:ind w:firstLine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ru-RU"/>
        </w:rPr>
        <w:t xml:space="preserve">При </w:t>
      </w:r>
      <w:r w:rsidR="006554EA">
        <w:rPr>
          <w:rFonts w:ascii="Century Gothic" w:hAnsi="Century Gothic"/>
          <w:sz w:val="24"/>
          <w:szCs w:val="24"/>
          <w:lang w:val="ru-RU"/>
        </w:rPr>
        <w:t>реализацията и последващата експлоатация</w:t>
      </w:r>
      <w:r>
        <w:rPr>
          <w:rFonts w:ascii="Century Gothic" w:hAnsi="Century Gothic"/>
          <w:sz w:val="24"/>
          <w:szCs w:val="24"/>
          <w:lang w:val="ru-RU"/>
        </w:rPr>
        <w:t xml:space="preserve"> </w:t>
      </w:r>
      <w:r w:rsidRPr="0085083A">
        <w:rPr>
          <w:rFonts w:ascii="Century Gothic" w:hAnsi="Century Gothic"/>
          <w:sz w:val="24"/>
          <w:szCs w:val="24"/>
          <w:lang w:val="ru-RU"/>
        </w:rPr>
        <w:t xml:space="preserve"> на инвестиционното предложение ще се използва съществуващат</w:t>
      </w:r>
      <w:r>
        <w:rPr>
          <w:rFonts w:ascii="Century Gothic" w:hAnsi="Century Gothic"/>
          <w:sz w:val="24"/>
          <w:szCs w:val="24"/>
          <w:lang w:val="ru-RU"/>
        </w:rPr>
        <w:t xml:space="preserve">а </w:t>
      </w:r>
      <w:r w:rsidR="001604FD" w:rsidRPr="00B44D90">
        <w:rPr>
          <w:rFonts w:ascii="Century Gothic" w:eastAsia="Times New Roman" w:hAnsi="Century Gothic" w:cstheme="minorHAnsi"/>
          <w:color w:val="000000"/>
          <w:sz w:val="24"/>
          <w:szCs w:val="24"/>
        </w:rPr>
        <w:t>пътно - транспортна инфраструктура</w:t>
      </w:r>
      <w:r w:rsidR="001604FD">
        <w:rPr>
          <w:rFonts w:ascii="Century Gothic" w:eastAsia="Times New Roman" w:hAnsi="Century Gothic" w:cstheme="minorHAnsi"/>
          <w:color w:val="000000"/>
          <w:sz w:val="24"/>
          <w:szCs w:val="24"/>
        </w:rPr>
        <w:t>, която осигурява</w:t>
      </w:r>
      <w:r>
        <w:rPr>
          <w:rFonts w:ascii="Century Gothic" w:hAnsi="Century Gothic"/>
          <w:sz w:val="24"/>
          <w:szCs w:val="24"/>
          <w:lang w:val="ru-RU"/>
        </w:rPr>
        <w:t xml:space="preserve"> </w:t>
      </w:r>
      <w:r w:rsidR="001604FD">
        <w:rPr>
          <w:rFonts w:ascii="Century Gothic" w:hAnsi="Century Gothic"/>
          <w:sz w:val="24"/>
          <w:szCs w:val="24"/>
          <w:lang w:val="ru-RU"/>
        </w:rPr>
        <w:t>д</w:t>
      </w:r>
      <w:r w:rsidR="006554EA" w:rsidRPr="009B19CE">
        <w:rPr>
          <w:rFonts w:ascii="Century Gothic" w:eastAsia="Times New Roman" w:hAnsi="Century Gothic" w:cstheme="minorHAnsi"/>
          <w:color w:val="000000"/>
          <w:sz w:val="24"/>
          <w:szCs w:val="24"/>
        </w:rPr>
        <w:t>остъ</w:t>
      </w:r>
      <w:r w:rsidR="006554EA">
        <w:rPr>
          <w:rFonts w:ascii="Century Gothic" w:eastAsia="Times New Roman" w:hAnsi="Century Gothic" w:cstheme="minorHAnsi"/>
          <w:color w:val="000000"/>
          <w:sz w:val="24"/>
          <w:szCs w:val="24"/>
        </w:rPr>
        <w:t>п</w:t>
      </w:r>
      <w:r w:rsidRPr="009B19CE">
        <w:rPr>
          <w:rFonts w:ascii="Century Gothic" w:eastAsia="Times New Roman" w:hAnsi="Century Gothic" w:cstheme="minorHAnsi"/>
          <w:color w:val="000000"/>
          <w:sz w:val="24"/>
          <w:szCs w:val="24"/>
        </w:rPr>
        <w:t xml:space="preserve"> до </w:t>
      </w:r>
      <w:r>
        <w:rPr>
          <w:rFonts w:ascii="Century Gothic" w:eastAsia="Times New Roman" w:hAnsi="Century Gothic" w:cstheme="minorHAnsi"/>
          <w:color w:val="000000"/>
          <w:sz w:val="24"/>
          <w:szCs w:val="24"/>
        </w:rPr>
        <w:t>площадката</w:t>
      </w:r>
      <w:r w:rsidR="001604FD">
        <w:rPr>
          <w:rFonts w:ascii="Century Gothic" w:eastAsia="Times New Roman" w:hAnsi="Century Gothic" w:cstheme="minorHAnsi"/>
          <w:color w:val="000000"/>
          <w:sz w:val="24"/>
          <w:szCs w:val="24"/>
        </w:rPr>
        <w:t>.</w:t>
      </w:r>
      <w:r>
        <w:rPr>
          <w:rFonts w:ascii="Century Gothic" w:eastAsia="Times New Roman" w:hAnsi="Century Gothic" w:cstheme="minorHAnsi"/>
          <w:color w:val="000000"/>
          <w:sz w:val="24"/>
          <w:szCs w:val="24"/>
        </w:rPr>
        <w:t xml:space="preserve"> </w:t>
      </w:r>
      <w:bookmarkEnd w:id="5"/>
      <w:bookmarkEnd w:id="6"/>
      <w:bookmarkEnd w:id="7"/>
    </w:p>
    <w:p w:rsidR="003B2421" w:rsidRPr="00AC217F" w:rsidRDefault="003B2421" w:rsidP="0054473F">
      <w:pPr>
        <w:shd w:val="clear" w:color="auto" w:fill="FEFEFE"/>
        <w:tabs>
          <w:tab w:val="left" w:pos="6379"/>
        </w:tabs>
        <w:spacing w:after="0"/>
        <w:rPr>
          <w:rFonts w:ascii="Century Gothic" w:eastAsia="Times New Roman" w:hAnsi="Century Gothic"/>
          <w:color w:val="000000"/>
          <w:highlight w:val="cyan"/>
          <w:lang w:eastAsia="bg-BG"/>
        </w:rPr>
      </w:pPr>
    </w:p>
    <w:p w:rsidR="006554EA" w:rsidRPr="00567AA7" w:rsidRDefault="00F502C4" w:rsidP="00567AA7">
      <w:pPr>
        <w:shd w:val="clear" w:color="auto" w:fill="FEFEFE"/>
        <w:tabs>
          <w:tab w:val="left" w:pos="6379"/>
        </w:tabs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D05675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5</w:t>
      </w:r>
      <w:r w:rsidRPr="00536122">
        <w:rPr>
          <w:rFonts w:ascii="Century Gothic" w:eastAsia="Times New Roman" w:hAnsi="Century Gothic"/>
          <w:b/>
          <w:color w:val="000000"/>
          <w:lang w:eastAsia="bg-BG"/>
        </w:rPr>
        <w:t xml:space="preserve">. </w:t>
      </w:r>
      <w:r w:rsidRPr="00536122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Програма за дейностите, включително за строителство, експлоатация и фазите на закриване, възстановяване и последващо използване.</w:t>
      </w:r>
    </w:p>
    <w:p w:rsidR="00670C10" w:rsidRPr="0054473F" w:rsidRDefault="0054473F" w:rsidP="0054473F">
      <w:pPr>
        <w:shd w:val="clear" w:color="auto" w:fill="FEFEFE"/>
        <w:tabs>
          <w:tab w:val="left" w:pos="6379"/>
        </w:tabs>
        <w:spacing w:after="0"/>
        <w:ind w:firstLine="708"/>
        <w:jc w:val="both"/>
        <w:rPr>
          <w:rFonts w:ascii="Century Gothic" w:eastAsia="Times New Roman" w:hAnsi="Century Gothic"/>
          <w:sz w:val="24"/>
          <w:szCs w:val="24"/>
        </w:rPr>
      </w:pPr>
      <w:r w:rsidRPr="0054473F">
        <w:rPr>
          <w:rFonts w:ascii="Century Gothic" w:eastAsia="Times New Roman" w:hAnsi="Century Gothic"/>
          <w:sz w:val="24"/>
          <w:szCs w:val="24"/>
        </w:rPr>
        <w:t xml:space="preserve">Реализацията </w:t>
      </w:r>
      <w:r w:rsidR="006554EA">
        <w:rPr>
          <w:rFonts w:ascii="Century Gothic" w:eastAsia="Times New Roman" w:hAnsi="Century Gothic"/>
          <w:sz w:val="24"/>
          <w:szCs w:val="24"/>
        </w:rPr>
        <w:t xml:space="preserve">и последващата експлоатация на </w:t>
      </w:r>
      <w:r w:rsidRPr="00DF63E2">
        <w:rPr>
          <w:rFonts w:ascii="Century Gothic" w:eastAsia="Times New Roman" w:hAnsi="Century Gothic"/>
          <w:sz w:val="24"/>
          <w:szCs w:val="24"/>
        </w:rPr>
        <w:t>ИП</w:t>
      </w:r>
      <w:r w:rsidR="001E35BC" w:rsidRPr="0054473F">
        <w:rPr>
          <w:rFonts w:ascii="Century Gothic" w:eastAsia="Times New Roman" w:hAnsi="Century Gothic"/>
          <w:sz w:val="24"/>
          <w:szCs w:val="24"/>
        </w:rPr>
        <w:t xml:space="preserve"> </w:t>
      </w:r>
      <w:r w:rsidR="006554EA">
        <w:rPr>
          <w:rFonts w:ascii="Century Gothic" w:eastAsia="Times New Roman" w:hAnsi="Century Gothic"/>
          <w:sz w:val="24"/>
          <w:szCs w:val="24"/>
        </w:rPr>
        <w:t>е свързана с получаване на необходимите документи, регламентиращи дейността, в съответствие  със  законодателство по управление на отпадъците</w:t>
      </w:r>
      <w:r w:rsidR="00670C10" w:rsidRPr="0054473F">
        <w:rPr>
          <w:rFonts w:ascii="Century Gothic" w:eastAsia="Times New Roman" w:hAnsi="Century Gothic"/>
          <w:sz w:val="24"/>
          <w:szCs w:val="24"/>
        </w:rPr>
        <w:t xml:space="preserve">. </w:t>
      </w:r>
    </w:p>
    <w:p w:rsidR="00670C10" w:rsidRPr="001E35BC" w:rsidRDefault="006554EA" w:rsidP="006554EA">
      <w:pPr>
        <w:shd w:val="clear" w:color="auto" w:fill="FEFEFE"/>
        <w:tabs>
          <w:tab w:val="left" w:pos="6379"/>
        </w:tabs>
        <w:spacing w:after="0"/>
        <w:jc w:val="both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lastRenderedPageBreak/>
        <w:t xml:space="preserve">          </w:t>
      </w:r>
      <w:r w:rsidR="00670C10" w:rsidRPr="0054473F">
        <w:rPr>
          <w:rFonts w:ascii="Century Gothic" w:eastAsia="Times New Roman" w:hAnsi="Century Gothic"/>
          <w:sz w:val="24"/>
          <w:szCs w:val="24"/>
        </w:rPr>
        <w:t>Характерът на инвестиц</w:t>
      </w:r>
      <w:r w:rsidR="0054473F" w:rsidRPr="0054473F">
        <w:rPr>
          <w:rFonts w:ascii="Century Gothic" w:eastAsia="Times New Roman" w:hAnsi="Century Gothic"/>
          <w:sz w:val="24"/>
          <w:szCs w:val="24"/>
        </w:rPr>
        <w:t>ионното предложение не предполага</w:t>
      </w:r>
      <w:r w:rsidR="00670C10" w:rsidRPr="0054473F">
        <w:rPr>
          <w:rFonts w:ascii="Century Gothic" w:eastAsia="Times New Roman" w:hAnsi="Century Gothic"/>
          <w:sz w:val="24"/>
          <w:szCs w:val="24"/>
        </w:rPr>
        <w:t xml:space="preserve"> закриване, възстановяване на терена с цел последващо използване.</w:t>
      </w:r>
      <w:r w:rsidR="00670C10" w:rsidRPr="001E35BC">
        <w:rPr>
          <w:rFonts w:ascii="Century Gothic" w:eastAsia="Times New Roman" w:hAnsi="Century Gothic"/>
          <w:sz w:val="24"/>
          <w:szCs w:val="24"/>
        </w:rPr>
        <w:t xml:space="preserve"> </w:t>
      </w:r>
    </w:p>
    <w:p w:rsidR="00670C10" w:rsidRPr="00670C10" w:rsidRDefault="00670C10" w:rsidP="00830383">
      <w:pPr>
        <w:shd w:val="clear" w:color="auto" w:fill="FEFEFE"/>
        <w:spacing w:after="0"/>
        <w:rPr>
          <w:rFonts w:ascii="Century Gothic" w:eastAsia="Times New Roman" w:hAnsi="Century Gothic"/>
          <w:sz w:val="24"/>
          <w:szCs w:val="24"/>
          <w:highlight w:val="cyan"/>
        </w:rPr>
      </w:pPr>
    </w:p>
    <w:p w:rsidR="006247F2" w:rsidRPr="00EE1314" w:rsidRDefault="00F502C4" w:rsidP="0054473F">
      <w:pPr>
        <w:shd w:val="clear" w:color="auto" w:fill="FEFEFE"/>
        <w:tabs>
          <w:tab w:val="left" w:pos="7907"/>
        </w:tabs>
        <w:spacing w:after="0" w:line="240" w:lineRule="auto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EE1314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6. Предлагани методи за строителство.</w:t>
      </w:r>
      <w:r w:rsidR="0054473F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ab/>
      </w:r>
    </w:p>
    <w:p w:rsidR="00424EB7" w:rsidRPr="0054473F" w:rsidRDefault="006554EA" w:rsidP="00CC698F">
      <w:pPr>
        <w:spacing w:after="0"/>
        <w:ind w:firstLine="720"/>
        <w:jc w:val="both"/>
        <w:rPr>
          <w:rFonts w:ascii="Century Gothic" w:eastAsia="Times New Roman" w:hAnsi="Century Gothic"/>
          <w:sz w:val="24"/>
          <w:szCs w:val="24"/>
        </w:rPr>
      </w:pPr>
      <w:r w:rsidRPr="006554EA">
        <w:rPr>
          <w:rFonts w:ascii="Century Gothic" w:eastAsia="Times New Roman" w:hAnsi="Century Gothic"/>
          <w:sz w:val="24"/>
          <w:szCs w:val="24"/>
        </w:rPr>
        <w:t xml:space="preserve">На територията на площадката </w:t>
      </w:r>
      <w:r w:rsidR="00E666ED">
        <w:rPr>
          <w:rFonts w:ascii="Century Gothic" w:eastAsia="Times New Roman" w:hAnsi="Century Gothic"/>
          <w:sz w:val="24"/>
          <w:szCs w:val="24"/>
        </w:rPr>
        <w:t xml:space="preserve">не е предвидено </w:t>
      </w:r>
      <w:r w:rsidRPr="006554EA">
        <w:rPr>
          <w:rFonts w:ascii="Century Gothic" w:eastAsia="Times New Roman" w:hAnsi="Century Gothic"/>
          <w:sz w:val="24"/>
          <w:szCs w:val="24"/>
        </w:rPr>
        <w:t xml:space="preserve"> извършва</w:t>
      </w:r>
      <w:r w:rsidR="00E666ED">
        <w:rPr>
          <w:rFonts w:ascii="Century Gothic" w:eastAsia="Times New Roman" w:hAnsi="Century Gothic"/>
          <w:sz w:val="24"/>
          <w:szCs w:val="24"/>
        </w:rPr>
        <w:t xml:space="preserve">не на </w:t>
      </w:r>
      <w:r>
        <w:rPr>
          <w:rFonts w:ascii="Century Gothic" w:eastAsia="Times New Roman" w:hAnsi="Century Gothic"/>
          <w:sz w:val="24"/>
          <w:szCs w:val="24"/>
        </w:rPr>
        <w:t xml:space="preserve"> строителни дейности</w:t>
      </w:r>
      <w:r w:rsidR="00424EB7" w:rsidRPr="0054473F">
        <w:rPr>
          <w:rFonts w:ascii="Century Gothic" w:eastAsia="Times New Roman" w:hAnsi="Century Gothic"/>
          <w:sz w:val="24"/>
          <w:szCs w:val="24"/>
        </w:rPr>
        <w:t xml:space="preserve">. </w:t>
      </w:r>
    </w:p>
    <w:p w:rsidR="00F502C4" w:rsidRPr="00C82D74" w:rsidRDefault="00F502C4" w:rsidP="00F502C4">
      <w:pPr>
        <w:shd w:val="clear" w:color="auto" w:fill="FEFEFE"/>
        <w:spacing w:after="0" w:line="240" w:lineRule="auto"/>
        <w:rPr>
          <w:rFonts w:ascii="Century Gothic" w:eastAsia="Times New Roman" w:hAnsi="Century Gothic"/>
          <w:color w:val="000000"/>
          <w:lang w:eastAsia="bg-BG"/>
        </w:rPr>
      </w:pPr>
    </w:p>
    <w:p w:rsidR="006247F2" w:rsidRPr="00EE1314" w:rsidRDefault="00F502C4" w:rsidP="00F502C4">
      <w:pPr>
        <w:shd w:val="clear" w:color="auto" w:fill="FEFEFE"/>
        <w:spacing w:after="0" w:line="240" w:lineRule="auto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EE1314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7. Доказване на необходимостта от инвестиционното предложение.</w:t>
      </w:r>
    </w:p>
    <w:p w:rsidR="000609AB" w:rsidRPr="00CA4E57" w:rsidRDefault="000609AB" w:rsidP="00CC698F">
      <w:pPr>
        <w:pStyle w:val="ListParagraph1"/>
        <w:spacing w:after="0"/>
        <w:ind w:left="0" w:firstLine="720"/>
        <w:jc w:val="both"/>
        <w:rPr>
          <w:rFonts w:ascii="Century Gothic" w:hAnsi="Century Gothic"/>
          <w:sz w:val="24"/>
          <w:szCs w:val="24"/>
        </w:rPr>
      </w:pPr>
      <w:bookmarkStart w:id="8" w:name="OLE_LINK7"/>
      <w:bookmarkStart w:id="9" w:name="OLE_LINK8"/>
      <w:bookmarkStart w:id="10" w:name="OLE_LINK11"/>
      <w:bookmarkStart w:id="11" w:name="OLE_LINK24"/>
      <w:r w:rsidRPr="00CA4E57">
        <w:rPr>
          <w:rFonts w:ascii="Century Gothic" w:hAnsi="Century Gothic"/>
          <w:sz w:val="24"/>
          <w:szCs w:val="24"/>
        </w:rPr>
        <w:t xml:space="preserve">Местоположението на терена е подходящо за реализиране на инвестиционното предложение, поради следните причини: </w:t>
      </w:r>
    </w:p>
    <w:p w:rsidR="00D423A1" w:rsidRDefault="00D423A1" w:rsidP="006A22DF">
      <w:pPr>
        <w:pStyle w:val="ListParagraph1"/>
        <w:numPr>
          <w:ilvl w:val="0"/>
          <w:numId w:val="23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площадката е разположена на </w:t>
      </w:r>
      <w:r w:rsidR="00C81055">
        <w:rPr>
          <w:rFonts w:ascii="Century Gothic" w:hAnsi="Century Gothic"/>
          <w:sz w:val="24"/>
          <w:szCs w:val="24"/>
        </w:rPr>
        <w:t>удобна локация, позволяваща безпроблемно осъществяване на предвидените с ИП дейности</w:t>
      </w:r>
      <w:r w:rsidR="00E90E5B" w:rsidRPr="00D423A1">
        <w:rPr>
          <w:rFonts w:ascii="Century Gothic" w:hAnsi="Century Gothic"/>
          <w:sz w:val="24"/>
          <w:szCs w:val="24"/>
        </w:rPr>
        <w:t>;</w:t>
      </w:r>
      <w:r w:rsidR="000609AB" w:rsidRPr="00D423A1">
        <w:rPr>
          <w:rFonts w:ascii="Century Gothic" w:hAnsi="Century Gothic"/>
          <w:sz w:val="24"/>
          <w:szCs w:val="24"/>
        </w:rPr>
        <w:t xml:space="preserve"> </w:t>
      </w:r>
      <w:bookmarkEnd w:id="8"/>
      <w:bookmarkEnd w:id="9"/>
      <w:bookmarkEnd w:id="10"/>
      <w:bookmarkEnd w:id="11"/>
    </w:p>
    <w:p w:rsidR="00701FEA" w:rsidRPr="00701FEA" w:rsidRDefault="00D423A1" w:rsidP="00C46DC8">
      <w:pPr>
        <w:pStyle w:val="ListParagraph1"/>
        <w:numPr>
          <w:ilvl w:val="0"/>
          <w:numId w:val="23"/>
        </w:numPr>
        <w:shd w:val="clear" w:color="auto" w:fill="FEFEFE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701FEA">
        <w:rPr>
          <w:rFonts w:ascii="Century Gothic" w:hAnsi="Century Gothic"/>
          <w:sz w:val="24"/>
          <w:szCs w:val="24"/>
        </w:rPr>
        <w:t>изградена</w:t>
      </w:r>
      <w:r w:rsidR="00C81055">
        <w:rPr>
          <w:rFonts w:ascii="Century Gothic" w:hAnsi="Century Gothic"/>
          <w:sz w:val="24"/>
          <w:szCs w:val="24"/>
        </w:rPr>
        <w:t>та</w:t>
      </w:r>
      <w:r w:rsidRPr="00701FEA">
        <w:rPr>
          <w:rFonts w:ascii="Century Gothic" w:hAnsi="Century Gothic"/>
          <w:sz w:val="24"/>
          <w:szCs w:val="24"/>
        </w:rPr>
        <w:t xml:space="preserve"> техническата инфраструктура и налични</w:t>
      </w:r>
      <w:r w:rsidR="00C81055">
        <w:rPr>
          <w:rFonts w:ascii="Century Gothic" w:hAnsi="Century Gothic"/>
          <w:sz w:val="24"/>
          <w:szCs w:val="24"/>
        </w:rPr>
        <w:t>те</w:t>
      </w:r>
      <w:r w:rsidRPr="00701FEA">
        <w:rPr>
          <w:rFonts w:ascii="Century Gothic" w:hAnsi="Century Gothic"/>
          <w:sz w:val="24"/>
          <w:szCs w:val="24"/>
        </w:rPr>
        <w:t xml:space="preserve"> пътни комуникации, </w:t>
      </w:r>
      <w:r w:rsidR="00C81055">
        <w:rPr>
          <w:rFonts w:ascii="Century Gothic" w:hAnsi="Century Gothic"/>
          <w:sz w:val="24"/>
          <w:szCs w:val="24"/>
        </w:rPr>
        <w:t>обезпечават</w:t>
      </w:r>
      <w:r w:rsidRPr="00701FEA">
        <w:rPr>
          <w:rFonts w:ascii="Century Gothic" w:hAnsi="Century Gothic"/>
          <w:sz w:val="24"/>
          <w:szCs w:val="24"/>
        </w:rPr>
        <w:t xml:space="preserve"> извършване</w:t>
      </w:r>
      <w:r w:rsidR="00C81055">
        <w:rPr>
          <w:rFonts w:ascii="Century Gothic" w:hAnsi="Century Gothic"/>
          <w:sz w:val="24"/>
          <w:szCs w:val="24"/>
        </w:rPr>
        <w:t>то</w:t>
      </w:r>
      <w:r w:rsidRPr="00701FEA">
        <w:rPr>
          <w:rFonts w:ascii="Century Gothic" w:hAnsi="Century Gothic"/>
          <w:sz w:val="24"/>
          <w:szCs w:val="24"/>
        </w:rPr>
        <w:t xml:space="preserve"> на необходимите транспортни товарни и обслужващи дейности</w:t>
      </w:r>
      <w:r w:rsidR="00701FEA" w:rsidRPr="00701FEA">
        <w:rPr>
          <w:rFonts w:ascii="Century Gothic" w:hAnsi="Century Gothic"/>
          <w:sz w:val="24"/>
          <w:szCs w:val="24"/>
        </w:rPr>
        <w:t>.</w:t>
      </w:r>
      <w:r w:rsidRPr="00701FEA">
        <w:rPr>
          <w:rFonts w:ascii="Century Gothic" w:hAnsi="Century Gothic"/>
          <w:sz w:val="24"/>
          <w:szCs w:val="24"/>
        </w:rPr>
        <w:t xml:space="preserve"> </w:t>
      </w:r>
    </w:p>
    <w:p w:rsidR="00701FEA" w:rsidRDefault="00701FEA" w:rsidP="00701FEA">
      <w:pPr>
        <w:pStyle w:val="ListParagraph1"/>
        <w:shd w:val="clear" w:color="auto" w:fill="FEFEFE"/>
        <w:spacing w:after="0" w:line="24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F502C4" w:rsidRPr="00701FEA" w:rsidRDefault="00F502C4" w:rsidP="00701FEA">
      <w:pPr>
        <w:pStyle w:val="ListParagraph1"/>
        <w:shd w:val="clear" w:color="auto" w:fill="FEFEFE"/>
        <w:spacing w:after="0" w:line="240" w:lineRule="auto"/>
        <w:ind w:left="0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701FEA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8. План, карти и снимки, показващи границите на инвестиционното предложение, даващи информация за физическите, природните и антропогенните характеристики, както и за разположените в близост елементи от Националната екологична мрежа и най-близко разположените обекти, подлежащи на здравна защита, и отстоянията до тях.</w:t>
      </w:r>
    </w:p>
    <w:p w:rsidR="00C82D74" w:rsidRPr="0033446C" w:rsidRDefault="00FD6EEB" w:rsidP="005E149C">
      <w:pPr>
        <w:spacing w:after="0"/>
        <w:ind w:firstLine="283"/>
        <w:jc w:val="both"/>
        <w:rPr>
          <w:rFonts w:ascii="Century Gothic" w:hAnsi="Century Gothic"/>
          <w:sz w:val="24"/>
          <w:szCs w:val="24"/>
          <w:lang w:eastAsia="bg-BG"/>
        </w:rPr>
      </w:pPr>
      <w:r>
        <w:rPr>
          <w:rFonts w:ascii="Century Gothic" w:hAnsi="Century Gothic"/>
          <w:sz w:val="24"/>
          <w:szCs w:val="24"/>
        </w:rPr>
        <w:t xml:space="preserve">      </w:t>
      </w:r>
      <w:r w:rsidR="0054779C" w:rsidRPr="0054779C">
        <w:rPr>
          <w:rFonts w:ascii="Century Gothic" w:hAnsi="Century Gothic"/>
          <w:sz w:val="24"/>
          <w:szCs w:val="24"/>
        </w:rPr>
        <w:t xml:space="preserve">Инвестиционното намерение за </w:t>
      </w:r>
      <w:r w:rsidR="00C17371" w:rsidRPr="00C17371">
        <w:rPr>
          <w:rFonts w:ascii="Century Gothic" w:eastAsia="Times New Roman" w:hAnsi="Century Gothic"/>
          <w:sz w:val="24"/>
          <w:szCs w:val="24"/>
        </w:rPr>
        <w:t>„Обособяване на площадка за извършване на дейности с ОЧЦМ с обща площ от 2017м</w:t>
      </w:r>
      <w:r w:rsidR="00C17371" w:rsidRPr="00C17371">
        <w:rPr>
          <w:rFonts w:ascii="Century Gothic" w:eastAsia="Times New Roman" w:hAnsi="Century Gothic"/>
          <w:sz w:val="24"/>
          <w:szCs w:val="24"/>
          <w:vertAlign w:val="superscript"/>
        </w:rPr>
        <w:t>2</w:t>
      </w:r>
      <w:r w:rsidR="00C17371" w:rsidRPr="00C17371">
        <w:rPr>
          <w:rFonts w:ascii="Century Gothic" w:eastAsia="Times New Roman" w:hAnsi="Century Gothic"/>
          <w:sz w:val="24"/>
          <w:szCs w:val="24"/>
        </w:rPr>
        <w:t>”</w:t>
      </w:r>
      <w:r w:rsidR="0054779C" w:rsidRPr="0054779C">
        <w:rPr>
          <w:rFonts w:ascii="Century Gothic" w:hAnsi="Century Gothic"/>
          <w:sz w:val="24"/>
          <w:szCs w:val="24"/>
        </w:rPr>
        <w:t xml:space="preserve"> ще се реализира на площадка, която е в границите на поземлен</w:t>
      </w:r>
      <w:r w:rsidR="005E149C">
        <w:rPr>
          <w:rFonts w:ascii="Century Gothic" w:hAnsi="Century Gothic"/>
          <w:sz w:val="24"/>
          <w:szCs w:val="24"/>
        </w:rPr>
        <w:t>и</w:t>
      </w:r>
      <w:r w:rsidR="0054779C" w:rsidRPr="0054779C">
        <w:rPr>
          <w:rFonts w:ascii="Century Gothic" w:hAnsi="Century Gothic"/>
          <w:sz w:val="24"/>
          <w:szCs w:val="24"/>
        </w:rPr>
        <w:t xml:space="preserve"> имот</w:t>
      </w:r>
      <w:r w:rsidR="005E149C">
        <w:rPr>
          <w:rFonts w:ascii="Century Gothic" w:hAnsi="Century Gothic"/>
          <w:sz w:val="24"/>
          <w:szCs w:val="24"/>
        </w:rPr>
        <w:t>и</w:t>
      </w:r>
      <w:r w:rsidR="0054779C" w:rsidRPr="0054779C">
        <w:rPr>
          <w:rFonts w:ascii="Century Gothic" w:hAnsi="Century Gothic"/>
          <w:sz w:val="24"/>
          <w:szCs w:val="24"/>
        </w:rPr>
        <w:t xml:space="preserve"> (ПИ) с идентификатор</w:t>
      </w:r>
      <w:r w:rsidR="005E149C">
        <w:rPr>
          <w:rFonts w:ascii="Century Gothic" w:hAnsi="Century Gothic"/>
          <w:sz w:val="24"/>
          <w:szCs w:val="24"/>
        </w:rPr>
        <w:t xml:space="preserve">и </w:t>
      </w:r>
      <w:r w:rsidR="005E149C" w:rsidRPr="005E149C">
        <w:rPr>
          <w:rFonts w:ascii="Century Gothic" w:hAnsi="Century Gothic"/>
          <w:sz w:val="24"/>
          <w:szCs w:val="24"/>
          <w:lang w:eastAsia="bg-BG"/>
        </w:rPr>
        <w:t>06447.502.947 и 06447.502.948, разположени в с. Брестник с ЕКАТТЕ 06447, общ. Родопи, обл. Пловдив</w:t>
      </w:r>
      <w:r w:rsidR="0054779C" w:rsidRPr="0054779C">
        <w:rPr>
          <w:rFonts w:ascii="Century Gothic" w:hAnsi="Century Gothic"/>
          <w:sz w:val="24"/>
          <w:szCs w:val="24"/>
        </w:rPr>
        <w:t xml:space="preserve">.    </w:t>
      </w:r>
      <w:r w:rsidR="00C82D74" w:rsidRPr="0033446C">
        <w:rPr>
          <w:rFonts w:ascii="Century Gothic" w:hAnsi="Century Gothic"/>
          <w:sz w:val="24"/>
          <w:szCs w:val="24"/>
        </w:rPr>
        <w:t xml:space="preserve">    </w:t>
      </w:r>
    </w:p>
    <w:p w:rsidR="0054779C" w:rsidRDefault="0054779C" w:rsidP="005477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Площадката</w:t>
      </w:r>
      <w:r w:rsidRPr="0054779C">
        <w:rPr>
          <w:rFonts w:ascii="Century Gothic" w:hAnsi="Century Gothic"/>
          <w:sz w:val="24"/>
          <w:szCs w:val="24"/>
        </w:rPr>
        <w:t xml:space="preserve">, предмет на инвестиционното предложение, не попада в границите на защитени територии по смисъла на Закона за защитените територии, както и в границите на защитените зони по смисъла на Закона за биологичното разнообразие. Най – близко разположената защитена зона е с код: </w:t>
      </w:r>
      <w:bookmarkStart w:id="12" w:name="_Hlk112063358"/>
      <w:r w:rsidRPr="0054779C">
        <w:rPr>
          <w:rFonts w:ascii="Century Gothic" w:hAnsi="Century Gothic"/>
          <w:sz w:val="24"/>
          <w:szCs w:val="24"/>
          <w:lang w:val="en-US"/>
        </w:rPr>
        <w:t>BG</w:t>
      </w:r>
      <w:r w:rsidRPr="0054779C">
        <w:rPr>
          <w:rFonts w:ascii="Century Gothic" w:hAnsi="Century Gothic"/>
          <w:sz w:val="24"/>
          <w:szCs w:val="24"/>
        </w:rPr>
        <w:t>000</w:t>
      </w:r>
      <w:r w:rsidR="00FD6EEB">
        <w:rPr>
          <w:rFonts w:ascii="Century Gothic" w:hAnsi="Century Gothic"/>
          <w:sz w:val="24"/>
          <w:szCs w:val="24"/>
        </w:rPr>
        <w:t>1033</w:t>
      </w:r>
      <w:r w:rsidRPr="0054779C">
        <w:rPr>
          <w:rFonts w:ascii="Century Gothic" w:hAnsi="Century Gothic"/>
          <w:sz w:val="24"/>
          <w:szCs w:val="24"/>
        </w:rPr>
        <w:t>, „</w:t>
      </w:r>
      <w:r w:rsidR="00FD6EEB" w:rsidRPr="00F05848">
        <w:rPr>
          <w:rFonts w:ascii="Century Gothic" w:hAnsi="Century Gothic"/>
          <w:sz w:val="24"/>
          <w:szCs w:val="24"/>
        </w:rPr>
        <w:t>Брестовица</w:t>
      </w:r>
      <w:r w:rsidRPr="00F05848">
        <w:rPr>
          <w:rFonts w:ascii="Century Gothic" w:hAnsi="Century Gothic"/>
          <w:sz w:val="24"/>
          <w:szCs w:val="24"/>
        </w:rPr>
        <w:t>”</w:t>
      </w:r>
      <w:bookmarkEnd w:id="12"/>
      <w:r w:rsidR="00FD6EEB">
        <w:rPr>
          <w:rFonts w:ascii="Century Gothic" w:hAnsi="Century Gothic"/>
          <w:sz w:val="24"/>
          <w:szCs w:val="24"/>
        </w:rPr>
        <w:t>, защитена зона</w:t>
      </w:r>
      <w:r w:rsidR="00FD6EEB" w:rsidRPr="00FD6EEB">
        <w:rPr>
          <w:rFonts w:ascii="Century Gothic" w:hAnsi="Century Gothic"/>
          <w:sz w:val="24"/>
          <w:szCs w:val="24"/>
        </w:rPr>
        <w:t xml:space="preserve"> по директивата за местообитанията</w:t>
      </w:r>
      <w:r w:rsidR="00FD6EEB">
        <w:rPr>
          <w:rFonts w:ascii="Century Gothic" w:hAnsi="Century Gothic"/>
          <w:sz w:val="24"/>
          <w:szCs w:val="24"/>
        </w:rPr>
        <w:t>,</w:t>
      </w:r>
      <w:r w:rsidRPr="0054779C">
        <w:rPr>
          <w:rFonts w:ascii="Century Gothic" w:hAnsi="Century Gothic"/>
          <w:sz w:val="24"/>
          <w:szCs w:val="24"/>
        </w:rPr>
        <w:t xml:space="preserve"> приета със </w:t>
      </w:r>
      <w:r w:rsidR="00FD6EEB" w:rsidRPr="00FD6EEB">
        <w:rPr>
          <w:rFonts w:ascii="Century Gothic" w:hAnsi="Century Gothic"/>
          <w:sz w:val="24"/>
          <w:szCs w:val="24"/>
        </w:rPr>
        <w:t>Заповед No.РД-381 от 15.05.2020 г.</w:t>
      </w:r>
      <w:r w:rsidRPr="0054779C">
        <w:rPr>
          <w:rFonts w:ascii="Century Gothic" w:hAnsi="Century Gothic"/>
          <w:sz w:val="24"/>
          <w:szCs w:val="24"/>
        </w:rPr>
        <w:t xml:space="preserve">, публикувана в ДВ, бр. </w:t>
      </w:r>
      <w:r w:rsidR="00FD6EEB">
        <w:rPr>
          <w:rFonts w:ascii="Century Gothic" w:hAnsi="Century Gothic"/>
          <w:sz w:val="24"/>
          <w:szCs w:val="24"/>
        </w:rPr>
        <w:t>50</w:t>
      </w:r>
      <w:r w:rsidRPr="0054779C">
        <w:rPr>
          <w:rFonts w:ascii="Century Gothic" w:hAnsi="Century Gothic"/>
          <w:sz w:val="24"/>
          <w:szCs w:val="24"/>
        </w:rPr>
        <w:t xml:space="preserve"> от </w:t>
      </w:r>
      <w:r w:rsidR="00FD6EEB">
        <w:rPr>
          <w:rFonts w:ascii="Century Gothic" w:hAnsi="Century Gothic"/>
          <w:sz w:val="24"/>
          <w:szCs w:val="24"/>
        </w:rPr>
        <w:t>15</w:t>
      </w:r>
      <w:r w:rsidRPr="0054779C">
        <w:rPr>
          <w:rFonts w:ascii="Century Gothic" w:hAnsi="Century Gothic"/>
          <w:sz w:val="24"/>
          <w:szCs w:val="24"/>
        </w:rPr>
        <w:t>.05.20</w:t>
      </w:r>
      <w:r w:rsidR="00FD6EEB">
        <w:rPr>
          <w:rFonts w:ascii="Century Gothic" w:hAnsi="Century Gothic"/>
          <w:sz w:val="24"/>
          <w:szCs w:val="24"/>
        </w:rPr>
        <w:t>20</w:t>
      </w:r>
      <w:r w:rsidRPr="0054779C">
        <w:rPr>
          <w:rFonts w:ascii="Century Gothic" w:hAnsi="Century Gothic"/>
          <w:sz w:val="24"/>
          <w:szCs w:val="24"/>
        </w:rPr>
        <w:t>г.</w:t>
      </w:r>
    </w:p>
    <w:p w:rsidR="004150D6" w:rsidRPr="001477B3" w:rsidRDefault="0054779C" w:rsidP="00C46DC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Реализацията </w:t>
      </w:r>
      <w:r w:rsidR="00600530" w:rsidRPr="008224EE">
        <w:rPr>
          <w:rFonts w:ascii="Century Gothic" w:hAnsi="Century Gothic"/>
          <w:sz w:val="24"/>
          <w:szCs w:val="24"/>
        </w:rPr>
        <w:t xml:space="preserve"> и бъдещ</w:t>
      </w:r>
      <w:r>
        <w:rPr>
          <w:rFonts w:ascii="Century Gothic" w:hAnsi="Century Gothic"/>
          <w:sz w:val="24"/>
          <w:szCs w:val="24"/>
        </w:rPr>
        <w:t>ата експлоатация на ИП</w:t>
      </w:r>
      <w:r w:rsidR="00F73733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</w:t>
      </w:r>
      <w:r w:rsidR="00600530" w:rsidRPr="008224EE">
        <w:rPr>
          <w:rFonts w:ascii="Century Gothic" w:hAnsi="Century Gothic"/>
          <w:sz w:val="24"/>
          <w:szCs w:val="24"/>
        </w:rPr>
        <w:t>не предполага проявата на невъзстановими последици върху о</w:t>
      </w:r>
      <w:r w:rsidR="00690900">
        <w:rPr>
          <w:rFonts w:ascii="Century Gothic" w:hAnsi="Century Gothic"/>
          <w:sz w:val="24"/>
          <w:szCs w:val="24"/>
        </w:rPr>
        <w:t>б</w:t>
      </w:r>
      <w:r w:rsidR="00600530" w:rsidRPr="008224EE">
        <w:rPr>
          <w:rFonts w:ascii="Century Gothic" w:hAnsi="Century Gothic"/>
          <w:sz w:val="24"/>
          <w:szCs w:val="24"/>
        </w:rPr>
        <w:t>кръжаващата среда.</w:t>
      </w:r>
      <w:r w:rsidR="00295A2B" w:rsidRPr="008224EE">
        <w:rPr>
          <w:rFonts w:ascii="Century Gothic" w:hAnsi="Century Gothic"/>
          <w:sz w:val="24"/>
          <w:szCs w:val="24"/>
        </w:rPr>
        <w:t xml:space="preserve"> Предвид  характеристиките на инвестиционното предложение  /обем, площ мащаб, генерирани емисии,  продължителност на осъществяване и др./</w:t>
      </w:r>
      <w:r w:rsidR="00914696">
        <w:rPr>
          <w:rFonts w:ascii="Century Gothic" w:hAnsi="Century Gothic"/>
          <w:sz w:val="24"/>
          <w:szCs w:val="24"/>
        </w:rPr>
        <w:t xml:space="preserve">, както и разположението му в урбанизирана територия </w:t>
      </w:r>
      <w:r>
        <w:rPr>
          <w:rFonts w:ascii="Century Gothic" w:hAnsi="Century Gothic"/>
          <w:sz w:val="24"/>
          <w:szCs w:val="24"/>
        </w:rPr>
        <w:t>със статут  на терена</w:t>
      </w:r>
      <w:r w:rsidRPr="0054779C">
        <w:rPr>
          <w:rFonts w:ascii="Century Gothic" w:hAnsi="Century Gothic"/>
          <w:sz w:val="24"/>
          <w:szCs w:val="24"/>
        </w:rPr>
        <w:t xml:space="preserve"> </w:t>
      </w:r>
      <w:r w:rsidR="00F05848" w:rsidRPr="00F05848">
        <w:rPr>
          <w:rFonts w:ascii="Century Gothic" w:hAnsi="Century Gothic"/>
          <w:sz w:val="24"/>
          <w:szCs w:val="24"/>
          <w:lang w:eastAsia="bg-BG"/>
        </w:rPr>
        <w:t>„за друг вид производствен, складов обект“</w:t>
      </w:r>
      <w:r w:rsidR="00690900">
        <w:rPr>
          <w:rFonts w:ascii="Century Gothic" w:hAnsi="Century Gothic"/>
          <w:sz w:val="24"/>
          <w:szCs w:val="24"/>
        </w:rPr>
        <w:t>,</w:t>
      </w:r>
      <w:r w:rsidR="00914696">
        <w:rPr>
          <w:rFonts w:ascii="Century Gothic" w:hAnsi="Century Gothic"/>
          <w:sz w:val="24"/>
          <w:szCs w:val="24"/>
        </w:rPr>
        <w:t xml:space="preserve"> не </w:t>
      </w:r>
      <w:r w:rsidR="00690900">
        <w:rPr>
          <w:rFonts w:ascii="Century Gothic" w:hAnsi="Century Gothic"/>
          <w:sz w:val="24"/>
          <w:szCs w:val="24"/>
        </w:rPr>
        <w:t xml:space="preserve">се </w:t>
      </w:r>
      <w:r w:rsidR="00914696">
        <w:rPr>
          <w:rFonts w:ascii="Century Gothic" w:hAnsi="Century Gothic"/>
          <w:sz w:val="24"/>
          <w:szCs w:val="24"/>
        </w:rPr>
        <w:t>предполага пряко или не пряко въздействие върху заобикалящата го околна среда и най-близко разположената  защитена зона -</w:t>
      </w:r>
      <w:r w:rsidR="00914696" w:rsidRPr="00DF63E2">
        <w:rPr>
          <w:rFonts w:ascii="Century Gothic" w:hAnsi="Century Gothic"/>
          <w:sz w:val="24"/>
          <w:szCs w:val="24"/>
        </w:rPr>
        <w:t xml:space="preserve"> </w:t>
      </w:r>
      <w:r w:rsidR="00F05848" w:rsidRPr="00F05848">
        <w:rPr>
          <w:rFonts w:ascii="Century Gothic" w:hAnsi="Century Gothic"/>
          <w:sz w:val="24"/>
          <w:szCs w:val="24"/>
          <w:lang w:val="en-US"/>
        </w:rPr>
        <w:t>BG</w:t>
      </w:r>
      <w:r w:rsidR="00F05848" w:rsidRPr="00F05848">
        <w:rPr>
          <w:rFonts w:ascii="Century Gothic" w:hAnsi="Century Gothic"/>
          <w:sz w:val="24"/>
          <w:szCs w:val="24"/>
        </w:rPr>
        <w:t>0001033, „Брестовица”</w:t>
      </w:r>
      <w:r w:rsidR="001477B3">
        <w:rPr>
          <w:rFonts w:ascii="Century Gothic" w:hAnsi="Century Gothic"/>
          <w:sz w:val="24"/>
          <w:szCs w:val="24"/>
        </w:rPr>
        <w:t>.</w:t>
      </w:r>
    </w:p>
    <w:p w:rsidR="00F502C4" w:rsidRPr="009A049C" w:rsidRDefault="001477B3" w:rsidP="00C46DC8">
      <w:pPr>
        <w:shd w:val="clear" w:color="auto" w:fill="FEFEFE"/>
        <w:spacing w:after="0"/>
        <w:ind w:firstLine="708"/>
        <w:jc w:val="both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  <w:r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lastRenderedPageBreak/>
        <w:t>Характерът на ИП не е свързан с въздействие  върху обе</w:t>
      </w:r>
      <w:r w:rsidR="009A049C" w:rsidRPr="008224EE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кти, подлежащи на здравна защита - детски градини, обекти за производство на храни, болници, санаториуми и др.</w:t>
      </w:r>
      <w:r w:rsidR="009A049C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 xml:space="preserve"> </w:t>
      </w:r>
    </w:p>
    <w:p w:rsidR="009A049C" w:rsidRPr="009A049C" w:rsidRDefault="009A049C" w:rsidP="00C46DC8">
      <w:pPr>
        <w:shd w:val="clear" w:color="auto" w:fill="FEFEFE"/>
        <w:spacing w:after="0"/>
        <w:jc w:val="both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</w:p>
    <w:p w:rsidR="00F502C4" w:rsidRPr="00EE1314" w:rsidRDefault="00F502C4" w:rsidP="00830383">
      <w:pPr>
        <w:shd w:val="clear" w:color="auto" w:fill="FEFEFE"/>
        <w:spacing w:after="0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EE1314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 xml:space="preserve">9. </w:t>
      </w:r>
      <w:r w:rsidRPr="006F5D87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Съществув</w:t>
      </w:r>
      <w:r w:rsidRPr="00EE1314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ащо земеползване по границите на площадката или трасето на инвестиционното предложение.</w:t>
      </w:r>
    </w:p>
    <w:p w:rsidR="006F5D87" w:rsidRPr="006F5D87" w:rsidRDefault="00D97885" w:rsidP="006F5D87">
      <w:pPr>
        <w:spacing w:after="0"/>
        <w:ind w:firstLine="720"/>
        <w:jc w:val="both"/>
        <w:rPr>
          <w:rFonts w:ascii="Century Gothic" w:eastAsia="Times New Roman" w:hAnsi="Century Gothic"/>
          <w:sz w:val="24"/>
          <w:szCs w:val="24"/>
        </w:rPr>
      </w:pPr>
      <w:r w:rsidRPr="002F10D1">
        <w:rPr>
          <w:rFonts w:ascii="Century Gothic" w:eastAsia="Times New Roman" w:hAnsi="Century Gothic"/>
          <w:sz w:val="24"/>
          <w:szCs w:val="24"/>
        </w:rPr>
        <w:t xml:space="preserve">Инвестиционното предложение ще бъде реализирано в границите на </w:t>
      </w:r>
      <w:r w:rsidR="00DB75DA" w:rsidRPr="00DB75DA">
        <w:rPr>
          <w:rFonts w:ascii="Century Gothic" w:eastAsia="Times New Roman" w:hAnsi="Century Gothic"/>
          <w:sz w:val="24"/>
          <w:szCs w:val="24"/>
        </w:rPr>
        <w:t xml:space="preserve"> поземлен</w:t>
      </w:r>
      <w:r w:rsidR="006F5D87">
        <w:rPr>
          <w:rFonts w:ascii="Century Gothic" w:eastAsia="Times New Roman" w:hAnsi="Century Gothic"/>
          <w:sz w:val="24"/>
          <w:szCs w:val="24"/>
        </w:rPr>
        <w:t>и</w:t>
      </w:r>
      <w:r w:rsidR="00DB75DA" w:rsidRPr="00DB75DA">
        <w:rPr>
          <w:rFonts w:ascii="Century Gothic" w:eastAsia="Times New Roman" w:hAnsi="Century Gothic"/>
          <w:sz w:val="24"/>
          <w:szCs w:val="24"/>
        </w:rPr>
        <w:t xml:space="preserve"> имот</w:t>
      </w:r>
      <w:r w:rsidR="006F5D87">
        <w:rPr>
          <w:rFonts w:ascii="Century Gothic" w:eastAsia="Times New Roman" w:hAnsi="Century Gothic"/>
          <w:sz w:val="24"/>
          <w:szCs w:val="24"/>
        </w:rPr>
        <w:t>и</w:t>
      </w:r>
      <w:r w:rsidR="00DB75DA" w:rsidRPr="00DB75DA">
        <w:rPr>
          <w:rFonts w:ascii="Century Gothic" w:eastAsia="Times New Roman" w:hAnsi="Century Gothic"/>
          <w:sz w:val="24"/>
          <w:szCs w:val="24"/>
        </w:rPr>
        <w:t xml:space="preserve"> (ПИ) с идентификатор</w:t>
      </w:r>
      <w:r w:rsidR="006F5D87">
        <w:rPr>
          <w:rFonts w:ascii="Century Gothic" w:eastAsia="Times New Roman" w:hAnsi="Century Gothic"/>
          <w:sz w:val="24"/>
          <w:szCs w:val="24"/>
        </w:rPr>
        <w:t>и</w:t>
      </w:r>
      <w:r w:rsidR="00DB75DA" w:rsidRPr="00DB75DA">
        <w:rPr>
          <w:rFonts w:ascii="Century Gothic" w:eastAsia="Times New Roman" w:hAnsi="Century Gothic"/>
          <w:sz w:val="24"/>
          <w:szCs w:val="24"/>
        </w:rPr>
        <w:t xml:space="preserve">: </w:t>
      </w:r>
      <w:r w:rsidR="006F5D87" w:rsidRPr="006F5D87">
        <w:rPr>
          <w:rFonts w:ascii="Century Gothic" w:hAnsi="Century Gothic"/>
          <w:sz w:val="24"/>
          <w:szCs w:val="24"/>
          <w:lang w:eastAsia="bg-BG"/>
        </w:rPr>
        <w:t>06447.502.947 и 06447.502.948</w:t>
      </w:r>
      <w:r w:rsidR="00DB75DA" w:rsidRPr="00DB75DA">
        <w:rPr>
          <w:rFonts w:ascii="Century Gothic" w:eastAsia="Times New Roman" w:hAnsi="Century Gothic"/>
          <w:sz w:val="24"/>
          <w:szCs w:val="24"/>
        </w:rPr>
        <w:t>,</w:t>
      </w:r>
      <w:r w:rsidR="006F5D87" w:rsidRPr="006F5D87">
        <w:rPr>
          <w:rFonts w:ascii="Century Gothic" w:hAnsi="Century Gothic"/>
          <w:sz w:val="24"/>
          <w:szCs w:val="24"/>
          <w:lang w:eastAsia="bg-BG"/>
        </w:rPr>
        <w:t xml:space="preserve"> разположени в с. Брестник с ЕКАТТЕ 06447, общ. Родопи, обл. Пловдив</w:t>
      </w:r>
      <w:r w:rsidR="006F5D87">
        <w:rPr>
          <w:rFonts w:ascii="Century Gothic" w:eastAsia="Times New Roman" w:hAnsi="Century Gothic"/>
          <w:sz w:val="24"/>
          <w:szCs w:val="24"/>
        </w:rPr>
        <w:t>.</w:t>
      </w:r>
      <w:r w:rsidR="00E666ED" w:rsidRPr="00E666ED">
        <w:rPr>
          <w:rFonts w:ascii="Century Gothic" w:eastAsia="Times New Roman" w:hAnsi="Century Gothic"/>
          <w:sz w:val="24"/>
          <w:szCs w:val="24"/>
        </w:rPr>
        <w:t xml:space="preserve"> </w:t>
      </w:r>
      <w:r w:rsidR="006F5D87" w:rsidRPr="006F5D87">
        <w:rPr>
          <w:rFonts w:ascii="Century Gothic" w:eastAsia="Times New Roman" w:hAnsi="Century Gothic"/>
          <w:sz w:val="24"/>
          <w:szCs w:val="24"/>
        </w:rPr>
        <w:t>Площадката е оградена, охраняема, с осигурен контролно - пропускателен пункт и инфраструктура. Непосредствено след входа, има изградена офис сграда с площ от 16м</w:t>
      </w:r>
      <w:r w:rsidR="006F5D87" w:rsidRPr="006F5D87">
        <w:rPr>
          <w:rFonts w:ascii="Century Gothic" w:eastAsia="Times New Roman" w:hAnsi="Century Gothic"/>
          <w:sz w:val="24"/>
          <w:szCs w:val="24"/>
          <w:vertAlign w:val="superscript"/>
        </w:rPr>
        <w:t>2</w:t>
      </w:r>
      <w:r w:rsidR="006F5D87" w:rsidRPr="006F5D87">
        <w:rPr>
          <w:rFonts w:ascii="Century Gothic" w:eastAsia="Times New Roman" w:hAnsi="Century Gothic"/>
          <w:sz w:val="24"/>
          <w:szCs w:val="24"/>
        </w:rPr>
        <w:t>, с включен  санитарен възел.</w:t>
      </w:r>
    </w:p>
    <w:p w:rsidR="00E666ED" w:rsidRPr="00AB15B5" w:rsidRDefault="00E666ED" w:rsidP="006F5D87">
      <w:pPr>
        <w:spacing w:after="0"/>
        <w:ind w:right="1" w:firstLine="720"/>
        <w:jc w:val="both"/>
        <w:rPr>
          <w:rFonts w:ascii="Century Gothic" w:eastAsia="Times New Roman" w:hAnsi="Century Gothic"/>
          <w:sz w:val="24"/>
          <w:szCs w:val="24"/>
        </w:rPr>
      </w:pPr>
      <w:r w:rsidRPr="00E666ED">
        <w:rPr>
          <w:rFonts w:ascii="Century Gothic" w:eastAsia="Times New Roman" w:hAnsi="Century Gothic"/>
          <w:sz w:val="24"/>
          <w:szCs w:val="24"/>
        </w:rPr>
        <w:t xml:space="preserve">Към ИП </w:t>
      </w:r>
      <w:r w:rsidR="006F5D87">
        <w:rPr>
          <w:rFonts w:ascii="Century Gothic" w:eastAsia="Times New Roman" w:hAnsi="Century Gothic"/>
          <w:sz w:val="24"/>
          <w:szCs w:val="24"/>
        </w:rPr>
        <w:t>са</w:t>
      </w:r>
      <w:r w:rsidRPr="00E666ED">
        <w:rPr>
          <w:rFonts w:ascii="Century Gothic" w:eastAsia="Times New Roman" w:hAnsi="Century Gothic"/>
          <w:sz w:val="24"/>
          <w:szCs w:val="24"/>
        </w:rPr>
        <w:t xml:space="preserve"> приложен</w:t>
      </w:r>
      <w:r w:rsidR="006F5D87">
        <w:rPr>
          <w:rFonts w:ascii="Century Gothic" w:eastAsia="Times New Roman" w:hAnsi="Century Gothic"/>
          <w:sz w:val="24"/>
          <w:szCs w:val="24"/>
        </w:rPr>
        <w:t>и</w:t>
      </w:r>
      <w:r w:rsidRPr="00E666ED">
        <w:rPr>
          <w:rFonts w:ascii="Century Gothic" w:eastAsia="Times New Roman" w:hAnsi="Century Gothic"/>
          <w:sz w:val="24"/>
          <w:szCs w:val="24"/>
        </w:rPr>
        <w:t xml:space="preserve"> </w:t>
      </w:r>
      <w:r w:rsidR="006F5D87">
        <w:rPr>
          <w:rFonts w:ascii="Century Gothic" w:eastAsia="Times New Roman" w:hAnsi="Century Gothic"/>
          <w:sz w:val="24"/>
          <w:szCs w:val="24"/>
        </w:rPr>
        <w:t>скици на имотите</w:t>
      </w:r>
      <w:r w:rsidRPr="00E666ED">
        <w:rPr>
          <w:rFonts w:ascii="Century Gothic" w:eastAsia="Times New Roman" w:hAnsi="Century Gothic"/>
          <w:sz w:val="24"/>
          <w:szCs w:val="24"/>
        </w:rPr>
        <w:t xml:space="preserve">, </w:t>
      </w:r>
      <w:r w:rsidR="006F5D87">
        <w:rPr>
          <w:rFonts w:ascii="Century Gothic" w:eastAsia="Times New Roman" w:hAnsi="Century Gothic"/>
          <w:sz w:val="24"/>
          <w:szCs w:val="24"/>
        </w:rPr>
        <w:t>от</w:t>
      </w:r>
      <w:r w:rsidRPr="00E666ED">
        <w:rPr>
          <w:rFonts w:ascii="Century Gothic" w:eastAsia="Times New Roman" w:hAnsi="Century Gothic"/>
          <w:sz w:val="24"/>
          <w:szCs w:val="24"/>
        </w:rPr>
        <w:t xml:space="preserve"> ко</w:t>
      </w:r>
      <w:r w:rsidR="006F5D87">
        <w:rPr>
          <w:rFonts w:ascii="Century Gothic" w:eastAsia="Times New Roman" w:hAnsi="Century Gothic"/>
          <w:sz w:val="24"/>
          <w:szCs w:val="24"/>
        </w:rPr>
        <w:t>и</w:t>
      </w:r>
      <w:r w:rsidRPr="00E666ED">
        <w:rPr>
          <w:rFonts w:ascii="Century Gothic" w:eastAsia="Times New Roman" w:hAnsi="Century Gothic"/>
          <w:sz w:val="24"/>
          <w:szCs w:val="24"/>
        </w:rPr>
        <w:t xml:space="preserve">то </w:t>
      </w:r>
      <w:r w:rsidR="006F5D87">
        <w:rPr>
          <w:rFonts w:ascii="Century Gothic" w:eastAsia="Times New Roman" w:hAnsi="Century Gothic"/>
          <w:sz w:val="24"/>
          <w:szCs w:val="24"/>
        </w:rPr>
        <w:t>е в</w:t>
      </w:r>
      <w:r w:rsidRPr="00E666ED">
        <w:rPr>
          <w:rFonts w:ascii="Century Gothic" w:eastAsia="Times New Roman" w:hAnsi="Century Gothic"/>
          <w:sz w:val="24"/>
          <w:szCs w:val="24"/>
        </w:rPr>
        <w:t xml:space="preserve">идно </w:t>
      </w:r>
      <w:r w:rsidR="006F5D87">
        <w:rPr>
          <w:rFonts w:ascii="Century Gothic" w:eastAsia="Times New Roman" w:hAnsi="Century Gothic"/>
          <w:sz w:val="24"/>
          <w:szCs w:val="24"/>
        </w:rPr>
        <w:t>че</w:t>
      </w:r>
      <w:r w:rsidRPr="00E666ED">
        <w:rPr>
          <w:rFonts w:ascii="Century Gothic" w:eastAsia="Times New Roman" w:hAnsi="Century Gothic"/>
          <w:sz w:val="24"/>
          <w:szCs w:val="24"/>
        </w:rPr>
        <w:t>, устройствения статут на терен</w:t>
      </w:r>
      <w:r w:rsidR="006F5D87">
        <w:rPr>
          <w:rFonts w:ascii="Century Gothic" w:eastAsia="Times New Roman" w:hAnsi="Century Gothic"/>
          <w:sz w:val="24"/>
          <w:szCs w:val="24"/>
        </w:rPr>
        <w:t>ите</w:t>
      </w:r>
      <w:r w:rsidRPr="00E666ED">
        <w:rPr>
          <w:rFonts w:ascii="Century Gothic" w:eastAsia="Times New Roman" w:hAnsi="Century Gothic"/>
          <w:sz w:val="24"/>
          <w:szCs w:val="24"/>
        </w:rPr>
        <w:t xml:space="preserve"> е определен </w:t>
      </w:r>
      <w:r w:rsidR="006F5D87" w:rsidRPr="006F5D87">
        <w:rPr>
          <w:rFonts w:ascii="Century Gothic" w:hAnsi="Century Gothic"/>
          <w:sz w:val="24"/>
          <w:szCs w:val="24"/>
          <w:lang w:eastAsia="bg-BG"/>
        </w:rPr>
        <w:t>„за друг вид производствен, складов обект“</w:t>
      </w:r>
      <w:r w:rsidRPr="00E666ED">
        <w:rPr>
          <w:rFonts w:ascii="Century Gothic" w:eastAsia="Times New Roman" w:hAnsi="Century Gothic"/>
          <w:sz w:val="24"/>
          <w:szCs w:val="24"/>
        </w:rPr>
        <w:t>.</w:t>
      </w:r>
    </w:p>
    <w:p w:rsidR="007D012B" w:rsidRPr="007D012B" w:rsidRDefault="007D012B" w:rsidP="006F5D87">
      <w:pPr>
        <w:spacing w:after="0"/>
        <w:ind w:right="43" w:firstLine="708"/>
        <w:jc w:val="both"/>
        <w:rPr>
          <w:rFonts w:ascii="Century Gothic" w:eastAsia="Times New Roman" w:hAnsi="Century Gothic"/>
          <w:sz w:val="24"/>
          <w:szCs w:val="24"/>
        </w:rPr>
      </w:pPr>
      <w:r w:rsidRPr="00AB15B5">
        <w:rPr>
          <w:rFonts w:ascii="Century Gothic" w:eastAsia="Times New Roman" w:hAnsi="Century Gothic"/>
          <w:sz w:val="24"/>
          <w:szCs w:val="24"/>
        </w:rPr>
        <w:t>Инвестиционното предложение няма да засегне ползватели или собственици на земи, разположени в съседство</w:t>
      </w:r>
      <w:r w:rsidR="00E5207E">
        <w:rPr>
          <w:rFonts w:ascii="Century Gothic" w:eastAsia="Times New Roman" w:hAnsi="Century Gothic"/>
          <w:sz w:val="24"/>
          <w:szCs w:val="24"/>
        </w:rPr>
        <w:t>.</w:t>
      </w:r>
      <w:r w:rsidRPr="00AB15B5">
        <w:rPr>
          <w:rFonts w:ascii="Century Gothic" w:eastAsia="Times New Roman" w:hAnsi="Century Gothic"/>
          <w:sz w:val="24"/>
          <w:szCs w:val="24"/>
        </w:rPr>
        <w:t xml:space="preserve"> </w:t>
      </w:r>
    </w:p>
    <w:p w:rsidR="00F502C4" w:rsidRPr="002B40A5" w:rsidRDefault="00F502C4" w:rsidP="006F5D87">
      <w:pPr>
        <w:shd w:val="clear" w:color="auto" w:fill="FEFEFE"/>
        <w:spacing w:after="0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</w:p>
    <w:p w:rsidR="00F502C4" w:rsidRPr="009C32C3" w:rsidRDefault="00F502C4" w:rsidP="00C46DC8">
      <w:pPr>
        <w:shd w:val="clear" w:color="auto" w:fill="FEFEFE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9C32C3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10. Чувствителни територии, в т.ч. чувствителни зони, уязвими зони, защитени зони, санитарно-охранителни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 и др.; Национална екологична мрежа.</w:t>
      </w:r>
    </w:p>
    <w:p w:rsidR="000C5FDC" w:rsidRPr="00271203" w:rsidRDefault="00690900" w:rsidP="00830383">
      <w:pPr>
        <w:shd w:val="clear" w:color="auto" w:fill="FEFEFE"/>
        <w:spacing w:after="0"/>
        <w:ind w:firstLine="720"/>
        <w:jc w:val="both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В близост до терена, обект на настоящото ИП,</w:t>
      </w:r>
      <w:r w:rsidR="009A049C" w:rsidRPr="00271203">
        <w:rPr>
          <w:rFonts w:ascii="Century Gothic" w:hAnsi="Century Gothic" w:cstheme="minorHAnsi"/>
          <w:sz w:val="24"/>
          <w:szCs w:val="24"/>
        </w:rPr>
        <w:t xml:space="preserve"> няма </w:t>
      </w:r>
      <w:r w:rsidR="00D20FD1" w:rsidRPr="00271203">
        <w:rPr>
          <w:rFonts w:ascii="Century Gothic" w:hAnsi="Century Gothic" w:cstheme="minorHAnsi"/>
          <w:sz w:val="24"/>
          <w:szCs w:val="24"/>
        </w:rPr>
        <w:t>чувствителни зон</w:t>
      </w:r>
      <w:r w:rsidR="000C5FDC" w:rsidRPr="00271203">
        <w:rPr>
          <w:rFonts w:ascii="Century Gothic" w:hAnsi="Century Gothic" w:cstheme="minorHAnsi"/>
          <w:sz w:val="24"/>
          <w:szCs w:val="24"/>
        </w:rPr>
        <w:t>и, уязвими зони</w:t>
      </w:r>
      <w:r w:rsidR="00D20FD1" w:rsidRPr="00271203">
        <w:rPr>
          <w:rFonts w:ascii="Century Gothic" w:hAnsi="Century Gothic" w:cstheme="minorHAnsi"/>
          <w:sz w:val="24"/>
          <w:szCs w:val="24"/>
        </w:rPr>
        <w:t>, санитарно-охранителни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нужди.</w:t>
      </w:r>
      <w:r w:rsidR="000406B6" w:rsidRPr="00271203">
        <w:rPr>
          <w:rFonts w:ascii="Century Gothic" w:eastAsia="Times New Roman" w:hAnsi="Century Gothic"/>
          <w:sz w:val="24"/>
          <w:szCs w:val="24"/>
        </w:rPr>
        <w:tab/>
      </w:r>
    </w:p>
    <w:p w:rsidR="006C14C7" w:rsidRPr="005F626C" w:rsidRDefault="005F626C" w:rsidP="005F626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Най-близко разположената  защитена зона е</w:t>
      </w:r>
      <w:r w:rsidRPr="00DF63E2">
        <w:rPr>
          <w:rFonts w:ascii="Century Gothic" w:hAnsi="Century Gothic"/>
          <w:sz w:val="24"/>
          <w:szCs w:val="24"/>
        </w:rPr>
        <w:t xml:space="preserve"> </w:t>
      </w:r>
      <w:r w:rsidR="00F35F6F" w:rsidRPr="00F35F6F">
        <w:rPr>
          <w:rFonts w:ascii="Century Gothic" w:hAnsi="Century Gothic"/>
          <w:sz w:val="24"/>
          <w:szCs w:val="24"/>
          <w:lang w:val="en-US"/>
        </w:rPr>
        <w:t>BG</w:t>
      </w:r>
      <w:r w:rsidR="00F35F6F" w:rsidRPr="00F35F6F">
        <w:rPr>
          <w:rFonts w:ascii="Century Gothic" w:hAnsi="Century Gothic"/>
          <w:sz w:val="24"/>
          <w:szCs w:val="24"/>
        </w:rPr>
        <w:t>000</w:t>
      </w:r>
      <w:r w:rsidR="00673E61">
        <w:rPr>
          <w:rFonts w:ascii="Century Gothic" w:hAnsi="Century Gothic"/>
          <w:sz w:val="24"/>
          <w:szCs w:val="24"/>
        </w:rPr>
        <w:t>1033</w:t>
      </w:r>
      <w:r w:rsidR="00F35F6F" w:rsidRPr="00F35F6F">
        <w:rPr>
          <w:rFonts w:ascii="Century Gothic" w:hAnsi="Century Gothic"/>
          <w:sz w:val="24"/>
          <w:szCs w:val="24"/>
        </w:rPr>
        <w:t>, „</w:t>
      </w:r>
      <w:r w:rsidR="00673E61">
        <w:rPr>
          <w:rFonts w:ascii="Century Gothic" w:hAnsi="Century Gothic"/>
          <w:sz w:val="24"/>
          <w:szCs w:val="24"/>
        </w:rPr>
        <w:t>Брестовица</w:t>
      </w:r>
      <w:r w:rsidR="00F35F6F" w:rsidRPr="00F35F6F">
        <w:rPr>
          <w:rFonts w:ascii="Century Gothic" w:hAnsi="Century Gothic"/>
          <w:sz w:val="24"/>
          <w:szCs w:val="24"/>
        </w:rPr>
        <w:t>”</w:t>
      </w:r>
      <w:r>
        <w:rPr>
          <w:rFonts w:ascii="Century Gothic" w:hAnsi="Century Gothic"/>
          <w:sz w:val="24"/>
          <w:szCs w:val="24"/>
        </w:rPr>
        <w:t>.</w:t>
      </w:r>
    </w:p>
    <w:p w:rsidR="000406B6" w:rsidRPr="000406B6" w:rsidRDefault="00C331D9" w:rsidP="00830383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/>
          <w:sz w:val="24"/>
          <w:szCs w:val="24"/>
        </w:rPr>
      </w:pPr>
      <w:r w:rsidRPr="00271203">
        <w:rPr>
          <w:rFonts w:ascii="Century Gothic" w:eastAsia="Times New Roman" w:hAnsi="Century Gothic"/>
          <w:sz w:val="24"/>
          <w:szCs w:val="24"/>
        </w:rPr>
        <w:tab/>
      </w:r>
      <w:r w:rsidR="004A2EAC" w:rsidRPr="00271203">
        <w:rPr>
          <w:rFonts w:ascii="Century Gothic" w:eastAsia="Times New Roman" w:hAnsi="Century Gothic"/>
          <w:sz w:val="24"/>
          <w:szCs w:val="24"/>
        </w:rPr>
        <w:t>От реализацията на ИП н</w:t>
      </w:r>
      <w:r w:rsidR="000406B6" w:rsidRPr="00271203">
        <w:rPr>
          <w:rFonts w:ascii="Century Gothic" w:eastAsia="Times New Roman" w:hAnsi="Century Gothic"/>
          <w:sz w:val="24"/>
          <w:szCs w:val="24"/>
        </w:rPr>
        <w:t xml:space="preserve">е се очаква отрицателно въздействие върху предмета и целите на </w:t>
      </w:r>
      <w:r w:rsidR="004A2EAC" w:rsidRPr="00271203">
        <w:rPr>
          <w:rFonts w:ascii="Century Gothic" w:eastAsia="Times New Roman" w:hAnsi="Century Gothic"/>
          <w:sz w:val="24"/>
          <w:szCs w:val="24"/>
        </w:rPr>
        <w:t>опазване на защитената</w:t>
      </w:r>
      <w:r w:rsidR="000406B6" w:rsidRPr="00271203">
        <w:rPr>
          <w:rFonts w:ascii="Century Gothic" w:eastAsia="Times New Roman" w:hAnsi="Century Gothic"/>
          <w:sz w:val="24"/>
          <w:szCs w:val="24"/>
        </w:rPr>
        <w:t xml:space="preserve"> </w:t>
      </w:r>
      <w:r w:rsidR="004A2EAC" w:rsidRPr="00271203">
        <w:rPr>
          <w:rFonts w:ascii="Century Gothic" w:eastAsia="Times New Roman" w:hAnsi="Century Gothic"/>
          <w:sz w:val="24"/>
          <w:szCs w:val="24"/>
        </w:rPr>
        <w:t>зона</w:t>
      </w:r>
      <w:r w:rsidR="000406B6" w:rsidRPr="00271203">
        <w:rPr>
          <w:rFonts w:ascii="Century Gothic" w:eastAsia="Times New Roman" w:hAnsi="Century Gothic"/>
          <w:sz w:val="24"/>
          <w:szCs w:val="24"/>
        </w:rPr>
        <w:t>.</w:t>
      </w:r>
      <w:r w:rsidR="000406B6" w:rsidRPr="000406B6">
        <w:rPr>
          <w:rFonts w:ascii="Century Gothic" w:eastAsia="Times New Roman" w:hAnsi="Century Gothic"/>
          <w:sz w:val="24"/>
          <w:szCs w:val="24"/>
        </w:rPr>
        <w:t xml:space="preserve"> </w:t>
      </w:r>
    </w:p>
    <w:p w:rsidR="000406B6" w:rsidRDefault="00520B8B" w:rsidP="00830383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/>
          <w:sz w:val="24"/>
          <w:szCs w:val="24"/>
        </w:rPr>
      </w:pPr>
      <w:r w:rsidRPr="00BC5FD0">
        <w:rPr>
          <w:rFonts w:ascii="Century Gothic" w:eastAsia="Times New Roman" w:hAnsi="Century Gothic"/>
          <w:sz w:val="24"/>
          <w:szCs w:val="24"/>
        </w:rPr>
        <w:tab/>
      </w:r>
    </w:p>
    <w:p w:rsidR="00F502C4" w:rsidRPr="000735AF" w:rsidRDefault="00F502C4" w:rsidP="00C46DC8">
      <w:pPr>
        <w:shd w:val="clear" w:color="auto" w:fill="FEFEFE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0735AF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 xml:space="preserve">11. </w:t>
      </w:r>
      <w:r w:rsidRPr="00E22581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Други дейности, свързани с инвестиционното предложение (например добив на строителни</w:t>
      </w:r>
      <w:r w:rsidRPr="000735AF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 xml:space="preserve"> материали, нов водопровод, добив или пренасяне на енергия, жилищно строителство).</w:t>
      </w:r>
    </w:p>
    <w:p w:rsidR="006E2409" w:rsidRDefault="006E2409" w:rsidP="00C46DC8">
      <w:pPr>
        <w:shd w:val="clear" w:color="auto" w:fill="FEFEFE"/>
        <w:spacing w:after="0"/>
        <w:ind w:firstLine="720"/>
        <w:jc w:val="both"/>
        <w:rPr>
          <w:rFonts w:ascii="Century Gothic" w:eastAsia="Times New Roman" w:hAnsi="Century Gothic" w:cstheme="minorHAnsi"/>
          <w:color w:val="000000"/>
          <w:sz w:val="24"/>
          <w:szCs w:val="24"/>
        </w:rPr>
      </w:pPr>
      <w:r w:rsidRPr="006E2409">
        <w:rPr>
          <w:rFonts w:ascii="Century Gothic" w:eastAsia="Times New Roman" w:hAnsi="Century Gothic" w:cstheme="minorHAnsi"/>
          <w:color w:val="000000"/>
          <w:sz w:val="24"/>
          <w:szCs w:val="24"/>
        </w:rPr>
        <w:t>Не се налага добив на строителни материали.</w:t>
      </w:r>
    </w:p>
    <w:p w:rsidR="00E52ED7" w:rsidRDefault="00551A56" w:rsidP="00E52ED7">
      <w:pPr>
        <w:spacing w:after="0"/>
        <w:ind w:right="1" w:firstLine="708"/>
        <w:jc w:val="both"/>
        <w:rPr>
          <w:rFonts w:ascii="Century Gothic" w:hAnsi="Century Gothic"/>
          <w:sz w:val="24"/>
          <w:szCs w:val="24"/>
        </w:rPr>
      </w:pPr>
      <w:r w:rsidRPr="00955E48">
        <w:rPr>
          <w:rFonts w:ascii="Century Gothic" w:hAnsi="Century Gothic"/>
          <w:sz w:val="24"/>
          <w:szCs w:val="24"/>
        </w:rPr>
        <w:t xml:space="preserve">В етапа на реализация на инвестиционното предложение за </w:t>
      </w:r>
      <w:r w:rsidR="007F004F" w:rsidRPr="007F004F">
        <w:rPr>
          <w:rFonts w:ascii="Century Gothic" w:eastAsia="Times New Roman" w:hAnsi="Century Gothic"/>
          <w:sz w:val="24"/>
          <w:szCs w:val="24"/>
        </w:rPr>
        <w:t>„Обособяване на площадка за извършване на дейности с ОЧЦМ с обща площ от 2017м</w:t>
      </w:r>
      <w:r w:rsidR="007F004F" w:rsidRPr="007F004F">
        <w:rPr>
          <w:rFonts w:ascii="Century Gothic" w:eastAsia="Times New Roman" w:hAnsi="Century Gothic"/>
          <w:sz w:val="24"/>
          <w:szCs w:val="24"/>
          <w:vertAlign w:val="superscript"/>
        </w:rPr>
        <w:t>2</w:t>
      </w:r>
      <w:r w:rsidR="007F004F" w:rsidRPr="007F004F">
        <w:rPr>
          <w:rFonts w:ascii="Century Gothic" w:eastAsia="Times New Roman" w:hAnsi="Century Gothic"/>
          <w:sz w:val="24"/>
          <w:szCs w:val="24"/>
        </w:rPr>
        <w:t>”</w:t>
      </w:r>
      <w:r w:rsidR="007F004F">
        <w:rPr>
          <w:rFonts w:ascii="Century Gothic" w:eastAsia="Times New Roman" w:hAnsi="Century Gothic"/>
          <w:sz w:val="24"/>
          <w:szCs w:val="24"/>
        </w:rPr>
        <w:t xml:space="preserve"> </w:t>
      </w:r>
      <w:r w:rsidR="00E52ED7">
        <w:rPr>
          <w:rFonts w:ascii="Century Gothic" w:hAnsi="Century Gothic"/>
          <w:sz w:val="24"/>
          <w:szCs w:val="24"/>
        </w:rPr>
        <w:t xml:space="preserve">не е предвидено извършване на </w:t>
      </w:r>
      <w:r w:rsidRPr="00955E48">
        <w:rPr>
          <w:rFonts w:ascii="Century Gothic" w:hAnsi="Century Gothic"/>
          <w:sz w:val="24"/>
          <w:szCs w:val="24"/>
        </w:rPr>
        <w:t xml:space="preserve"> земни работи;</w:t>
      </w:r>
      <w:r w:rsidR="00E52ED7">
        <w:rPr>
          <w:rFonts w:ascii="Century Gothic" w:hAnsi="Century Gothic"/>
          <w:sz w:val="24"/>
          <w:szCs w:val="24"/>
        </w:rPr>
        <w:t xml:space="preserve"> </w:t>
      </w:r>
    </w:p>
    <w:p w:rsidR="00E52ED7" w:rsidRDefault="00E52ED7" w:rsidP="00E52ED7">
      <w:pPr>
        <w:shd w:val="clear" w:color="auto" w:fill="FEFEFE"/>
        <w:spacing w:after="0"/>
        <w:ind w:firstLine="720"/>
        <w:jc w:val="both"/>
        <w:rPr>
          <w:rFonts w:ascii="Century Gothic" w:eastAsia="Times New Roman" w:hAnsi="Century Gothic"/>
          <w:sz w:val="24"/>
          <w:szCs w:val="24"/>
          <w:lang w:val="ru-RU"/>
        </w:rPr>
      </w:pPr>
      <w:r>
        <w:rPr>
          <w:rFonts w:ascii="Century Gothic" w:eastAsia="Times New Roman" w:hAnsi="Century Gothic"/>
          <w:sz w:val="24"/>
          <w:szCs w:val="24"/>
        </w:rPr>
        <w:t>П</w:t>
      </w:r>
      <w:r w:rsidRPr="00E52ED7">
        <w:rPr>
          <w:rFonts w:ascii="Century Gothic" w:eastAsia="Times New Roman" w:hAnsi="Century Gothic"/>
          <w:sz w:val="24"/>
          <w:szCs w:val="24"/>
        </w:rPr>
        <w:t>лощадка</w:t>
      </w:r>
      <w:r w:rsidR="007F004F">
        <w:rPr>
          <w:rFonts w:ascii="Century Gothic" w:eastAsia="Times New Roman" w:hAnsi="Century Gothic"/>
          <w:sz w:val="24"/>
          <w:szCs w:val="24"/>
        </w:rPr>
        <w:t>та</w:t>
      </w:r>
      <w:r w:rsidRPr="00E52ED7">
        <w:rPr>
          <w:rFonts w:ascii="Century Gothic" w:eastAsia="Times New Roman" w:hAnsi="Century Gothic"/>
          <w:sz w:val="24"/>
          <w:szCs w:val="24"/>
        </w:rPr>
        <w:t xml:space="preserve">, в границите на която </w:t>
      </w:r>
      <w:r w:rsidR="007F004F">
        <w:rPr>
          <w:rFonts w:ascii="Century Gothic" w:eastAsia="Times New Roman" w:hAnsi="Century Gothic"/>
          <w:sz w:val="24"/>
          <w:szCs w:val="24"/>
        </w:rPr>
        <w:t>ще се реализира ИП</w:t>
      </w:r>
      <w:r w:rsidRPr="00E52ED7">
        <w:rPr>
          <w:rFonts w:ascii="Century Gothic" w:eastAsia="Times New Roman" w:hAnsi="Century Gothic"/>
          <w:sz w:val="24"/>
          <w:szCs w:val="24"/>
        </w:rPr>
        <w:t xml:space="preserve"> е оградена, охраняема, с осигурен контролно - пропускателен пункт. </w:t>
      </w:r>
      <w:r w:rsidRPr="00E52ED7">
        <w:rPr>
          <w:rFonts w:ascii="Century Gothic" w:eastAsia="Times New Roman" w:hAnsi="Century Gothic"/>
          <w:sz w:val="24"/>
          <w:szCs w:val="24"/>
          <w:lang w:val="ru-RU"/>
        </w:rPr>
        <w:t xml:space="preserve">При реализацията </w:t>
      </w:r>
      <w:r w:rsidRPr="00E52ED7">
        <w:rPr>
          <w:rFonts w:ascii="Century Gothic" w:eastAsia="Times New Roman" w:hAnsi="Century Gothic"/>
          <w:sz w:val="24"/>
          <w:szCs w:val="24"/>
          <w:lang w:val="ru-RU"/>
        </w:rPr>
        <w:lastRenderedPageBreak/>
        <w:t xml:space="preserve">на инвестиционното предложение не се налага изграждане на нова пътна инфраструктура, ще се използва съществуващата  пътна мрежа. </w:t>
      </w:r>
    </w:p>
    <w:p w:rsidR="00E52ED7" w:rsidRPr="00F73733" w:rsidRDefault="00E52ED7" w:rsidP="00E52ED7">
      <w:pPr>
        <w:shd w:val="clear" w:color="auto" w:fill="FEFEFE"/>
        <w:spacing w:after="0"/>
        <w:ind w:firstLine="720"/>
        <w:jc w:val="both"/>
        <w:rPr>
          <w:rFonts w:ascii="Century Gothic" w:eastAsia="Times New Roman" w:hAnsi="Century Gothic"/>
          <w:sz w:val="24"/>
          <w:szCs w:val="24"/>
        </w:rPr>
      </w:pPr>
      <w:r w:rsidRPr="00F73733">
        <w:rPr>
          <w:rFonts w:ascii="Century Gothic" w:eastAsia="Times New Roman" w:hAnsi="Century Gothic"/>
          <w:sz w:val="24"/>
          <w:szCs w:val="24"/>
        </w:rPr>
        <w:t xml:space="preserve">Водоснабдяването , канализацията  и  електрозахранването на обекта са съществуващи.       </w:t>
      </w:r>
    </w:p>
    <w:p w:rsidR="006E2409" w:rsidRPr="00F73733" w:rsidRDefault="006E2409" w:rsidP="00EA39E9">
      <w:pPr>
        <w:shd w:val="clear" w:color="auto" w:fill="FEFEFE"/>
        <w:spacing w:after="0" w:line="240" w:lineRule="auto"/>
        <w:ind w:firstLine="720"/>
        <w:jc w:val="both"/>
        <w:rPr>
          <w:rFonts w:ascii="Century Gothic" w:eastAsia="Times New Roman" w:hAnsi="Century Gothic"/>
          <w:color w:val="000000"/>
          <w:lang w:eastAsia="bg-BG"/>
        </w:rPr>
      </w:pPr>
    </w:p>
    <w:p w:rsidR="00F502C4" w:rsidRPr="00F73733" w:rsidRDefault="00F502C4" w:rsidP="00552868">
      <w:pPr>
        <w:shd w:val="clear" w:color="auto" w:fill="FEFEFE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F73733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12. Необходимост от други разрешите</w:t>
      </w:r>
      <w:r w:rsidR="00552868" w:rsidRPr="00F73733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 xml:space="preserve">лни, свързани с инвестиционното </w:t>
      </w:r>
      <w:r w:rsidRPr="00F73733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предложение.</w:t>
      </w:r>
    </w:p>
    <w:p w:rsidR="00D92977" w:rsidRDefault="00D10EAB" w:rsidP="00CB77D9">
      <w:pPr>
        <w:spacing w:after="0"/>
        <w:ind w:right="1" w:firstLine="708"/>
        <w:jc w:val="both"/>
        <w:rPr>
          <w:rFonts w:ascii="Century Gothic" w:hAnsi="Century Gothic"/>
          <w:sz w:val="24"/>
          <w:szCs w:val="24"/>
        </w:rPr>
      </w:pPr>
      <w:r w:rsidRPr="00F73733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Инвестиционното предложение</w:t>
      </w:r>
      <w:r w:rsidRPr="00F73733">
        <w:rPr>
          <w:rFonts w:ascii="Century Gothic" w:hAnsi="Century Gothic" w:cs="Times New Roman CYR"/>
          <w:sz w:val="24"/>
          <w:szCs w:val="24"/>
        </w:rPr>
        <w:t xml:space="preserve"> </w:t>
      </w:r>
      <w:r w:rsidR="00CB77D9" w:rsidRPr="00F73733">
        <w:rPr>
          <w:rFonts w:ascii="Century Gothic" w:hAnsi="Century Gothic"/>
          <w:sz w:val="24"/>
          <w:szCs w:val="24"/>
        </w:rPr>
        <w:t>ще се реализира след</w:t>
      </w:r>
      <w:r w:rsidRPr="00F73733">
        <w:rPr>
          <w:rFonts w:ascii="Century Gothic" w:hAnsi="Century Gothic"/>
          <w:sz w:val="24"/>
          <w:szCs w:val="24"/>
        </w:rPr>
        <w:t xml:space="preserve"> получаване на съответните разрешителн</w:t>
      </w:r>
      <w:r w:rsidR="00CB77D9" w:rsidRPr="00F73733">
        <w:rPr>
          <w:rFonts w:ascii="Century Gothic" w:hAnsi="Century Gothic"/>
          <w:sz w:val="24"/>
          <w:szCs w:val="24"/>
        </w:rPr>
        <w:t>и документи по ЗУО</w:t>
      </w:r>
      <w:r w:rsidR="004E2B21" w:rsidRPr="00F73733">
        <w:rPr>
          <w:rFonts w:ascii="Century Gothic" w:hAnsi="Century Gothic"/>
          <w:sz w:val="24"/>
          <w:szCs w:val="24"/>
        </w:rPr>
        <w:t xml:space="preserve">, издадени </w:t>
      </w:r>
      <w:r w:rsidR="001A5FA3" w:rsidRPr="00F73733">
        <w:rPr>
          <w:rFonts w:ascii="Century Gothic" w:hAnsi="Century Gothic"/>
          <w:sz w:val="24"/>
          <w:szCs w:val="24"/>
        </w:rPr>
        <w:t>в съответствие с</w:t>
      </w:r>
      <w:r w:rsidR="00CB77D9" w:rsidRPr="00F73733">
        <w:rPr>
          <w:rFonts w:ascii="Century Gothic" w:hAnsi="Century Gothic"/>
          <w:sz w:val="24"/>
          <w:szCs w:val="24"/>
        </w:rPr>
        <w:t>ъс законодателството</w:t>
      </w:r>
      <w:r w:rsidRPr="00F73733">
        <w:rPr>
          <w:rFonts w:ascii="Century Gothic" w:hAnsi="Century Gothic"/>
          <w:sz w:val="24"/>
          <w:szCs w:val="24"/>
        </w:rPr>
        <w:t>.</w:t>
      </w:r>
      <w:r w:rsidRPr="008760FC">
        <w:rPr>
          <w:rFonts w:ascii="Century Gothic" w:hAnsi="Century Gothic"/>
          <w:sz w:val="24"/>
          <w:szCs w:val="24"/>
        </w:rPr>
        <w:t xml:space="preserve">  </w:t>
      </w:r>
    </w:p>
    <w:p w:rsidR="000735AF" w:rsidRPr="00D9164F" w:rsidRDefault="00D10EAB" w:rsidP="00D92977">
      <w:pPr>
        <w:spacing w:after="0"/>
        <w:ind w:right="1" w:firstLine="708"/>
        <w:jc w:val="both"/>
        <w:rPr>
          <w:rFonts w:ascii="Century Gothic" w:hAnsi="Century Gothic"/>
          <w:bCs/>
          <w:sz w:val="24"/>
          <w:szCs w:val="24"/>
        </w:rPr>
      </w:pPr>
      <w:r w:rsidRPr="008760FC">
        <w:rPr>
          <w:rFonts w:ascii="Century Gothic" w:hAnsi="Century Gothic"/>
          <w:sz w:val="24"/>
          <w:szCs w:val="24"/>
        </w:rPr>
        <w:t xml:space="preserve">    </w:t>
      </w:r>
    </w:p>
    <w:p w:rsidR="00F502C4" w:rsidRPr="00E807CF" w:rsidRDefault="00F502C4" w:rsidP="00C46DC8">
      <w:pPr>
        <w:shd w:val="clear" w:color="auto" w:fill="FEFEFE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E807CF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III. Местоположение на инвестиционното предложение, което може да окаже отрицателно въздействие върху нестабилните екологични характеристики на географските райони, поради което тези характеристики трябва да се вземат под внимание, и по-конкретно:</w:t>
      </w:r>
    </w:p>
    <w:p w:rsidR="00F502C4" w:rsidRPr="002B40A5" w:rsidRDefault="00F502C4" w:rsidP="00C46DC8">
      <w:pPr>
        <w:shd w:val="clear" w:color="auto" w:fill="FEFEFE"/>
        <w:spacing w:after="0" w:line="240" w:lineRule="auto"/>
        <w:rPr>
          <w:rFonts w:ascii="Century Gothic" w:eastAsia="Times New Roman" w:hAnsi="Century Gothic"/>
          <w:color w:val="000000"/>
          <w:lang w:eastAsia="bg-BG"/>
        </w:rPr>
      </w:pPr>
    </w:p>
    <w:p w:rsidR="00F502C4" w:rsidRPr="00743C57" w:rsidRDefault="00E807CF" w:rsidP="00830383">
      <w:pPr>
        <w:shd w:val="clear" w:color="auto" w:fill="FEFEFE"/>
        <w:spacing w:after="0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743C57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1. С</w:t>
      </w:r>
      <w:r w:rsidR="00F502C4" w:rsidRPr="00743C57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ъществуващо и одобрено земеползване;</w:t>
      </w:r>
    </w:p>
    <w:p w:rsidR="00174F11" w:rsidRPr="00C46DC8" w:rsidRDefault="00D9164F" w:rsidP="00533D95">
      <w:pPr>
        <w:spacing w:after="0" w:line="269" w:lineRule="atLeast"/>
        <w:jc w:val="both"/>
        <w:rPr>
          <w:rFonts w:ascii="Century Gothic" w:hAnsi="Century Gothic"/>
          <w:sz w:val="24"/>
          <w:szCs w:val="24"/>
          <w:lang w:eastAsia="bg-BG"/>
        </w:rPr>
      </w:pPr>
      <w:r w:rsidRPr="00C46DC8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Инвестиционното предложение</w:t>
      </w:r>
      <w:r w:rsidRPr="00C46DC8">
        <w:rPr>
          <w:rFonts w:ascii="Century Gothic" w:hAnsi="Century Gothic" w:cs="Times New Roman CYR"/>
          <w:sz w:val="24"/>
          <w:szCs w:val="24"/>
        </w:rPr>
        <w:t xml:space="preserve"> е свързано с </w:t>
      </w:r>
      <w:r w:rsidR="00533D95" w:rsidRPr="00533D95">
        <w:rPr>
          <w:rFonts w:ascii="Century Gothic" w:eastAsia="Times New Roman" w:hAnsi="Century Gothic"/>
          <w:sz w:val="24"/>
          <w:szCs w:val="24"/>
        </w:rPr>
        <w:t>„Обособяване на площадка за извършване на дейности с ОЧЦМ с обща площ от 2017м</w:t>
      </w:r>
      <w:r w:rsidR="00533D95" w:rsidRPr="00533D95">
        <w:rPr>
          <w:rFonts w:ascii="Century Gothic" w:eastAsia="Times New Roman" w:hAnsi="Century Gothic"/>
          <w:sz w:val="24"/>
          <w:szCs w:val="24"/>
          <w:vertAlign w:val="superscript"/>
        </w:rPr>
        <w:t>2</w:t>
      </w:r>
      <w:r w:rsidR="00533D95" w:rsidRPr="00533D95">
        <w:rPr>
          <w:rFonts w:ascii="Century Gothic" w:eastAsia="Times New Roman" w:hAnsi="Century Gothic"/>
          <w:sz w:val="24"/>
          <w:szCs w:val="24"/>
        </w:rPr>
        <w:t>”</w:t>
      </w:r>
      <w:r w:rsidR="00CB77D9">
        <w:rPr>
          <w:rFonts w:ascii="Century Gothic" w:hAnsi="Century Gothic"/>
          <w:sz w:val="24"/>
          <w:szCs w:val="24"/>
        </w:rPr>
        <w:t xml:space="preserve">.  </w:t>
      </w:r>
      <w:r w:rsidR="009B2950" w:rsidRPr="00C46DC8">
        <w:rPr>
          <w:rFonts w:ascii="Century Gothic" w:hAnsi="Century Gothic"/>
          <w:sz w:val="24"/>
          <w:szCs w:val="24"/>
        </w:rPr>
        <w:t>Поземлени</w:t>
      </w:r>
      <w:r w:rsidR="00533D95">
        <w:rPr>
          <w:rFonts w:ascii="Century Gothic" w:hAnsi="Century Gothic"/>
          <w:sz w:val="24"/>
          <w:szCs w:val="24"/>
        </w:rPr>
        <w:t>те</w:t>
      </w:r>
      <w:r w:rsidR="009B2950" w:rsidRPr="00C46DC8">
        <w:rPr>
          <w:rFonts w:ascii="Century Gothic" w:hAnsi="Century Gothic"/>
          <w:sz w:val="24"/>
          <w:szCs w:val="24"/>
        </w:rPr>
        <w:t xml:space="preserve"> имот</w:t>
      </w:r>
      <w:r w:rsidR="00533D95">
        <w:rPr>
          <w:rFonts w:ascii="Century Gothic" w:hAnsi="Century Gothic"/>
          <w:sz w:val="24"/>
          <w:szCs w:val="24"/>
        </w:rPr>
        <w:t>и</w:t>
      </w:r>
      <w:r w:rsidRPr="00C46DC8">
        <w:rPr>
          <w:rFonts w:ascii="Century Gothic" w:hAnsi="Century Gothic"/>
          <w:sz w:val="24"/>
          <w:szCs w:val="24"/>
        </w:rPr>
        <w:t xml:space="preserve"> </w:t>
      </w:r>
      <w:r w:rsidR="00CB77D9" w:rsidRPr="00CB77D9">
        <w:rPr>
          <w:rFonts w:ascii="Century Gothic" w:hAnsi="Century Gothic"/>
          <w:sz w:val="24"/>
          <w:szCs w:val="24"/>
        </w:rPr>
        <w:t>(ПИ) с идентификатор</w:t>
      </w:r>
      <w:r w:rsidR="00533D95">
        <w:rPr>
          <w:rFonts w:ascii="Century Gothic" w:hAnsi="Century Gothic"/>
          <w:sz w:val="24"/>
          <w:szCs w:val="24"/>
        </w:rPr>
        <w:t>и</w:t>
      </w:r>
      <w:r w:rsidR="00CB77D9" w:rsidRPr="00CB77D9">
        <w:rPr>
          <w:rFonts w:ascii="Century Gothic" w:hAnsi="Century Gothic"/>
          <w:sz w:val="24"/>
          <w:szCs w:val="24"/>
        </w:rPr>
        <w:t xml:space="preserve">: </w:t>
      </w:r>
      <w:r w:rsidR="00533D95" w:rsidRPr="00533D95">
        <w:rPr>
          <w:rFonts w:ascii="Century Gothic" w:hAnsi="Century Gothic"/>
          <w:sz w:val="24"/>
          <w:szCs w:val="24"/>
          <w:lang w:eastAsia="bg-BG"/>
        </w:rPr>
        <w:t>06447.502.947 и 06447.502.948</w:t>
      </w:r>
      <w:r w:rsidRPr="00C46DC8">
        <w:rPr>
          <w:rFonts w:ascii="Century Gothic" w:hAnsi="Century Gothic"/>
          <w:sz w:val="24"/>
          <w:szCs w:val="24"/>
        </w:rPr>
        <w:t>, върху които ще бъде реализиран</w:t>
      </w:r>
      <w:r w:rsidR="009B2950" w:rsidRPr="00C46DC8">
        <w:rPr>
          <w:rFonts w:ascii="Century Gothic" w:hAnsi="Century Gothic"/>
          <w:sz w:val="24"/>
          <w:szCs w:val="24"/>
        </w:rPr>
        <w:t>о инвестиционното предложение</w:t>
      </w:r>
      <w:r w:rsidR="00CB77D9" w:rsidRPr="00CB77D9">
        <w:rPr>
          <w:rFonts w:ascii="Century Gothic" w:hAnsi="Century Gothic"/>
          <w:sz w:val="24"/>
          <w:szCs w:val="24"/>
        </w:rPr>
        <w:t>,</w:t>
      </w:r>
      <w:r w:rsidR="00533D95">
        <w:rPr>
          <w:rFonts w:ascii="Century Gothic" w:hAnsi="Century Gothic"/>
          <w:sz w:val="24"/>
          <w:szCs w:val="24"/>
        </w:rPr>
        <w:t xml:space="preserve"> са</w:t>
      </w:r>
      <w:r w:rsidR="00CB77D9">
        <w:rPr>
          <w:rFonts w:ascii="Century Gothic" w:hAnsi="Century Gothic"/>
          <w:sz w:val="24"/>
          <w:szCs w:val="24"/>
        </w:rPr>
        <w:t xml:space="preserve"> с площ </w:t>
      </w:r>
      <w:r w:rsidR="00CB77D9" w:rsidRPr="00CB77D9">
        <w:rPr>
          <w:rFonts w:ascii="Century Gothic" w:hAnsi="Century Gothic"/>
          <w:sz w:val="24"/>
          <w:szCs w:val="24"/>
        </w:rPr>
        <w:t xml:space="preserve"> </w:t>
      </w:r>
      <w:r w:rsidR="00533D95" w:rsidRPr="00533D95">
        <w:rPr>
          <w:rFonts w:ascii="Century Gothic" w:hAnsi="Century Gothic"/>
          <w:sz w:val="24"/>
          <w:szCs w:val="24"/>
        </w:rPr>
        <w:t>2017м</w:t>
      </w:r>
      <w:r w:rsidR="00533D95" w:rsidRPr="00533D95">
        <w:rPr>
          <w:rFonts w:ascii="Century Gothic" w:hAnsi="Century Gothic"/>
          <w:sz w:val="24"/>
          <w:szCs w:val="24"/>
          <w:vertAlign w:val="superscript"/>
        </w:rPr>
        <w:t>2</w:t>
      </w:r>
      <w:r w:rsidR="00CB77D9">
        <w:rPr>
          <w:rFonts w:ascii="Century Gothic" w:hAnsi="Century Gothic"/>
          <w:sz w:val="24"/>
          <w:szCs w:val="24"/>
        </w:rPr>
        <w:t xml:space="preserve">  и </w:t>
      </w:r>
      <w:r w:rsidR="00533D95">
        <w:rPr>
          <w:rFonts w:ascii="Century Gothic" w:hAnsi="Century Gothic"/>
          <w:sz w:val="24"/>
          <w:szCs w:val="24"/>
        </w:rPr>
        <w:t>са</w:t>
      </w:r>
      <w:r w:rsidR="00CB77D9">
        <w:rPr>
          <w:rFonts w:ascii="Century Gothic" w:hAnsi="Century Gothic"/>
          <w:sz w:val="24"/>
          <w:szCs w:val="24"/>
        </w:rPr>
        <w:t xml:space="preserve"> </w:t>
      </w:r>
      <w:r w:rsidR="00CB77D9" w:rsidRPr="00CB77D9">
        <w:rPr>
          <w:rFonts w:ascii="Century Gothic" w:hAnsi="Century Gothic"/>
          <w:sz w:val="24"/>
          <w:szCs w:val="24"/>
        </w:rPr>
        <w:t>разположен</w:t>
      </w:r>
      <w:r w:rsidR="00533D95">
        <w:rPr>
          <w:rFonts w:ascii="Century Gothic" w:hAnsi="Century Gothic"/>
          <w:sz w:val="24"/>
          <w:szCs w:val="24"/>
        </w:rPr>
        <w:t>и</w:t>
      </w:r>
      <w:r w:rsidR="00CB77D9" w:rsidRPr="00CB77D9">
        <w:rPr>
          <w:rFonts w:ascii="Century Gothic" w:hAnsi="Century Gothic"/>
          <w:sz w:val="24"/>
          <w:szCs w:val="24"/>
        </w:rPr>
        <w:t xml:space="preserve"> в </w:t>
      </w:r>
      <w:r w:rsidR="00533D95" w:rsidRPr="00533D95">
        <w:rPr>
          <w:rFonts w:ascii="Century Gothic" w:hAnsi="Century Gothic"/>
          <w:sz w:val="24"/>
          <w:szCs w:val="24"/>
          <w:lang w:eastAsia="bg-BG"/>
        </w:rPr>
        <w:t>с. Брестник с ЕКАТТЕ 06447, общ. Родопи, обл. Пловдив</w:t>
      </w:r>
      <w:r w:rsidR="00CB77D9" w:rsidRPr="00CB77D9">
        <w:rPr>
          <w:rFonts w:ascii="Century Gothic" w:hAnsi="Century Gothic"/>
          <w:sz w:val="24"/>
          <w:szCs w:val="24"/>
        </w:rPr>
        <w:t>.</w:t>
      </w:r>
      <w:r w:rsidR="00CB77D9">
        <w:rPr>
          <w:rFonts w:ascii="Century Gothic" w:hAnsi="Century Gothic"/>
          <w:sz w:val="24"/>
          <w:szCs w:val="24"/>
        </w:rPr>
        <w:t xml:space="preserve"> </w:t>
      </w:r>
      <w:r w:rsidR="00CB77D9" w:rsidRPr="00CB77D9">
        <w:rPr>
          <w:rFonts w:ascii="Century Gothic" w:hAnsi="Century Gothic"/>
          <w:iCs/>
          <w:sz w:val="24"/>
          <w:szCs w:val="24"/>
        </w:rPr>
        <w:t>П</w:t>
      </w:r>
      <w:r w:rsidR="00533D95">
        <w:rPr>
          <w:rFonts w:ascii="Century Gothic" w:hAnsi="Century Gothic"/>
          <w:iCs/>
          <w:sz w:val="24"/>
          <w:szCs w:val="24"/>
        </w:rPr>
        <w:t>лощадката</w:t>
      </w:r>
      <w:r w:rsidR="00CB77D9" w:rsidRPr="00CB77D9">
        <w:rPr>
          <w:rFonts w:ascii="Century Gothic" w:hAnsi="Century Gothic"/>
          <w:iCs/>
          <w:sz w:val="24"/>
          <w:szCs w:val="24"/>
        </w:rPr>
        <w:t xml:space="preserve">, обект на настоящото ИП ще се експлоатира от фирма </w:t>
      </w:r>
      <w:r w:rsidR="00533D95" w:rsidRPr="00533D95">
        <w:rPr>
          <w:rFonts w:ascii="Century Gothic" w:eastAsia="Times New Roman" w:hAnsi="Century Gothic"/>
          <w:bCs/>
          <w:sz w:val="24"/>
          <w:szCs w:val="24"/>
        </w:rPr>
        <w:t>„ИТП 2</w:t>
      </w:r>
      <w:r w:rsidR="00533D95" w:rsidRPr="00533D95">
        <w:rPr>
          <w:rFonts w:ascii="Century Gothic" w:eastAsia="Times New Roman" w:hAnsi="Century Gothic"/>
          <w:bCs/>
          <w:sz w:val="24"/>
          <w:szCs w:val="24"/>
          <w:lang w:val="en-US"/>
        </w:rPr>
        <w:t>2</w:t>
      </w:r>
      <w:r w:rsidR="00533D95" w:rsidRPr="00533D95">
        <w:rPr>
          <w:rFonts w:ascii="Century Gothic" w:eastAsia="Times New Roman" w:hAnsi="Century Gothic"/>
          <w:bCs/>
          <w:sz w:val="24"/>
          <w:szCs w:val="24"/>
        </w:rPr>
        <w:t>“ ЕООД</w:t>
      </w:r>
      <w:r w:rsidR="00CB77D9" w:rsidRPr="00CB77D9">
        <w:rPr>
          <w:rFonts w:ascii="Century Gothic" w:hAnsi="Century Gothic"/>
          <w:iCs/>
          <w:sz w:val="24"/>
          <w:szCs w:val="24"/>
        </w:rPr>
        <w:t xml:space="preserve"> </w:t>
      </w:r>
      <w:r w:rsidR="00CB77D9">
        <w:rPr>
          <w:rFonts w:ascii="Century Gothic" w:hAnsi="Century Gothic"/>
          <w:iCs/>
          <w:sz w:val="24"/>
          <w:szCs w:val="24"/>
        </w:rPr>
        <w:t>на база сключен договор за наем</w:t>
      </w:r>
      <w:r w:rsidRPr="00C46DC8">
        <w:rPr>
          <w:rFonts w:ascii="Century Gothic" w:hAnsi="Century Gothic"/>
          <w:sz w:val="24"/>
          <w:szCs w:val="24"/>
        </w:rPr>
        <w:t>, приложени към настоящата преписка</w:t>
      </w:r>
      <w:r w:rsidR="002F42C0" w:rsidRPr="00C46DC8">
        <w:rPr>
          <w:rFonts w:ascii="Century Gothic" w:hAnsi="Century Gothic"/>
          <w:sz w:val="24"/>
          <w:szCs w:val="24"/>
        </w:rPr>
        <w:t>.</w:t>
      </w:r>
    </w:p>
    <w:p w:rsidR="00F502C4" w:rsidRPr="00DF63E2" w:rsidRDefault="00F502C4" w:rsidP="00830383">
      <w:pPr>
        <w:shd w:val="clear" w:color="auto" w:fill="FEFEFE"/>
        <w:spacing w:after="0"/>
        <w:rPr>
          <w:rFonts w:ascii="Century Gothic" w:eastAsia="Times New Roman" w:hAnsi="Century Gothic"/>
          <w:color w:val="000000"/>
          <w:lang w:eastAsia="bg-BG"/>
        </w:rPr>
      </w:pPr>
    </w:p>
    <w:p w:rsidR="00F502C4" w:rsidRPr="00FB71BF" w:rsidRDefault="00FB71BF" w:rsidP="00F502C4">
      <w:pPr>
        <w:shd w:val="clear" w:color="auto" w:fill="FEFEFE"/>
        <w:spacing w:after="0" w:line="240" w:lineRule="auto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2. М</w:t>
      </w:r>
      <w:r w:rsidR="00F502C4" w:rsidRPr="00FB71BF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очурища, крайречни области, речни устия;</w:t>
      </w:r>
    </w:p>
    <w:p w:rsidR="00496F2A" w:rsidRPr="00FB71BF" w:rsidRDefault="00496F2A" w:rsidP="00830383">
      <w:pPr>
        <w:shd w:val="clear" w:color="auto" w:fill="FFFFFF"/>
        <w:spacing w:after="0"/>
        <w:ind w:firstLine="360"/>
        <w:jc w:val="both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D307D8">
        <w:rPr>
          <w:rFonts w:ascii="Century Gothic" w:eastAsia="Times New Roman" w:hAnsi="Century Gothic" w:cs="Arial"/>
          <w:color w:val="000000"/>
          <w:sz w:val="24"/>
          <w:szCs w:val="24"/>
        </w:rPr>
        <w:t>На територията, на която ще се реализира инвестиционното предложение не са налични мочурища, крайречни области, речни устия.</w:t>
      </w:r>
      <w:r w:rsidRPr="00FB71BF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</w:t>
      </w:r>
    </w:p>
    <w:p w:rsidR="00F502C4" w:rsidRPr="002B40A5" w:rsidRDefault="00F502C4" w:rsidP="00830383">
      <w:pPr>
        <w:shd w:val="clear" w:color="auto" w:fill="FEFEFE"/>
        <w:spacing w:after="0"/>
        <w:rPr>
          <w:rFonts w:ascii="Century Gothic" w:eastAsia="Times New Roman" w:hAnsi="Century Gothic"/>
          <w:color w:val="000000"/>
          <w:lang w:eastAsia="bg-BG"/>
        </w:rPr>
      </w:pPr>
    </w:p>
    <w:p w:rsidR="00F502C4" w:rsidRPr="00FB71BF" w:rsidRDefault="00FB71BF" w:rsidP="00830383">
      <w:pPr>
        <w:shd w:val="clear" w:color="auto" w:fill="FEFEFE"/>
        <w:spacing w:after="0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3. К</w:t>
      </w:r>
      <w:r w:rsidR="00F502C4" w:rsidRPr="00FB71BF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райбрежни зони и морска околна среда;</w:t>
      </w:r>
    </w:p>
    <w:p w:rsidR="002F42C0" w:rsidRPr="00D307D8" w:rsidRDefault="002F42C0" w:rsidP="00830383">
      <w:pPr>
        <w:shd w:val="clear" w:color="auto" w:fill="FFFFFF"/>
        <w:spacing w:after="0"/>
        <w:ind w:firstLine="360"/>
        <w:jc w:val="both"/>
        <w:rPr>
          <w:rFonts w:ascii="Century Gothic" w:eastAsia="Times New Roman" w:hAnsi="Century Gothic"/>
          <w:sz w:val="24"/>
          <w:szCs w:val="24"/>
        </w:rPr>
      </w:pPr>
      <w:r w:rsidRPr="00D307D8">
        <w:rPr>
          <w:rFonts w:ascii="Century Gothic" w:eastAsia="Times New Roman" w:hAnsi="Century Gothic"/>
          <w:sz w:val="24"/>
          <w:szCs w:val="24"/>
        </w:rPr>
        <w:t>Теренът</w:t>
      </w:r>
      <w:r w:rsidR="00826A8E" w:rsidRPr="00D307D8">
        <w:rPr>
          <w:rFonts w:ascii="Century Gothic" w:eastAsia="Times New Roman" w:hAnsi="Century Gothic"/>
          <w:sz w:val="24"/>
          <w:szCs w:val="24"/>
        </w:rPr>
        <w:t xml:space="preserve"> върху, който ще се реализира инвестиционното предложение попада </w:t>
      </w:r>
      <w:r w:rsidRPr="00D307D8">
        <w:rPr>
          <w:rFonts w:ascii="Century Gothic" w:eastAsia="Times New Roman" w:hAnsi="Century Gothic"/>
          <w:sz w:val="24"/>
          <w:szCs w:val="24"/>
        </w:rPr>
        <w:t>на територията на</w:t>
      </w:r>
      <w:r w:rsidR="00A65C0B">
        <w:rPr>
          <w:rFonts w:ascii="Century Gothic" w:eastAsia="Times New Roman" w:hAnsi="Century Gothic"/>
          <w:sz w:val="24"/>
          <w:szCs w:val="24"/>
        </w:rPr>
        <w:t xml:space="preserve"> </w:t>
      </w:r>
      <w:r w:rsidR="009D526C">
        <w:rPr>
          <w:rFonts w:ascii="Century Gothic" w:eastAsia="Times New Roman" w:hAnsi="Century Gothic"/>
          <w:sz w:val="24"/>
          <w:szCs w:val="24"/>
        </w:rPr>
        <w:t>Южна</w:t>
      </w:r>
      <w:r w:rsidR="00FB71BF" w:rsidRPr="00D307D8">
        <w:rPr>
          <w:rFonts w:ascii="Century Gothic" w:eastAsia="Times New Roman" w:hAnsi="Century Gothic"/>
          <w:sz w:val="24"/>
          <w:szCs w:val="24"/>
        </w:rPr>
        <w:t xml:space="preserve"> България</w:t>
      </w:r>
      <w:r w:rsidRPr="00D307D8">
        <w:rPr>
          <w:rFonts w:ascii="Century Gothic" w:eastAsia="Times New Roman" w:hAnsi="Century Gothic"/>
          <w:sz w:val="24"/>
          <w:szCs w:val="24"/>
        </w:rPr>
        <w:t>,</w:t>
      </w:r>
      <w:r w:rsidR="00826A8E" w:rsidRPr="00D307D8">
        <w:rPr>
          <w:rFonts w:ascii="Century Gothic" w:eastAsia="Times New Roman" w:hAnsi="Century Gothic"/>
          <w:sz w:val="24"/>
          <w:szCs w:val="24"/>
        </w:rPr>
        <w:t xml:space="preserve"> </w:t>
      </w:r>
      <w:r w:rsidR="00A65C0B" w:rsidRPr="00A65C0B">
        <w:rPr>
          <w:rFonts w:ascii="Century Gothic" w:eastAsia="Times New Roman" w:hAnsi="Century Gothic"/>
          <w:sz w:val="24"/>
          <w:szCs w:val="24"/>
        </w:rPr>
        <w:t xml:space="preserve">с. </w:t>
      </w:r>
      <w:r w:rsidR="009D526C">
        <w:rPr>
          <w:rFonts w:ascii="Century Gothic" w:eastAsia="Times New Roman" w:hAnsi="Century Gothic"/>
          <w:sz w:val="24"/>
          <w:szCs w:val="24"/>
        </w:rPr>
        <w:t>Брестник</w:t>
      </w:r>
      <w:r w:rsidR="00A65C0B" w:rsidRPr="00A65C0B">
        <w:rPr>
          <w:rFonts w:ascii="Century Gothic" w:eastAsia="Times New Roman" w:hAnsi="Century Gothic"/>
          <w:sz w:val="24"/>
          <w:szCs w:val="24"/>
        </w:rPr>
        <w:t xml:space="preserve">, </w:t>
      </w:r>
      <w:r w:rsidR="009D526C" w:rsidRPr="009D526C">
        <w:rPr>
          <w:rFonts w:ascii="Century Gothic" w:eastAsia="Times New Roman" w:hAnsi="Century Gothic"/>
          <w:sz w:val="24"/>
          <w:szCs w:val="24"/>
        </w:rPr>
        <w:t>общ. Родопи, обл. Пловдив</w:t>
      </w:r>
      <w:r w:rsidRPr="00D307D8">
        <w:rPr>
          <w:rFonts w:ascii="Century Gothic" w:eastAsia="Times New Roman" w:hAnsi="Century Gothic"/>
          <w:sz w:val="24"/>
          <w:szCs w:val="24"/>
        </w:rPr>
        <w:t xml:space="preserve">. </w:t>
      </w:r>
    </w:p>
    <w:p w:rsidR="00826A8E" w:rsidRPr="00FB71BF" w:rsidRDefault="000C0172" w:rsidP="00830383">
      <w:pPr>
        <w:shd w:val="clear" w:color="auto" w:fill="FFFFFF"/>
        <w:spacing w:after="0"/>
        <w:ind w:firstLine="360"/>
        <w:jc w:val="both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Площадката</w:t>
      </w:r>
      <w:r w:rsidR="00826A8E" w:rsidRPr="00D307D8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не е разположен</w:t>
      </w:r>
      <w:r>
        <w:rPr>
          <w:rFonts w:ascii="Century Gothic" w:eastAsia="Times New Roman" w:hAnsi="Century Gothic" w:cs="Arial"/>
          <w:color w:val="000000"/>
          <w:sz w:val="24"/>
          <w:szCs w:val="24"/>
        </w:rPr>
        <w:t>а</w:t>
      </w:r>
      <w:r w:rsidR="00826A8E" w:rsidRPr="00D307D8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в крайбрежни зони и морска околна среда.</w:t>
      </w:r>
    </w:p>
    <w:p w:rsidR="00F502C4" w:rsidRPr="002B40A5" w:rsidRDefault="00F502C4" w:rsidP="00830383">
      <w:pPr>
        <w:shd w:val="clear" w:color="auto" w:fill="FEFEFE"/>
        <w:spacing w:after="0"/>
        <w:rPr>
          <w:rFonts w:ascii="Century Gothic" w:eastAsia="Times New Roman" w:hAnsi="Century Gothic"/>
          <w:color w:val="000000"/>
          <w:lang w:eastAsia="bg-BG"/>
        </w:rPr>
      </w:pPr>
    </w:p>
    <w:p w:rsidR="00F502C4" w:rsidRPr="0025793F" w:rsidRDefault="0025793F" w:rsidP="00830383">
      <w:pPr>
        <w:shd w:val="clear" w:color="auto" w:fill="FEFEFE"/>
        <w:spacing w:after="0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4B4887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4. П</w:t>
      </w:r>
      <w:r w:rsidR="00F502C4" w:rsidRPr="004B4887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ланински и горски райони;</w:t>
      </w:r>
    </w:p>
    <w:p w:rsidR="001B5D04" w:rsidRPr="00C906F3" w:rsidRDefault="00C906F3" w:rsidP="00C906F3">
      <w:pPr>
        <w:shd w:val="clear" w:color="auto" w:fill="FEFEFE"/>
        <w:spacing w:after="0" w:line="240" w:lineRule="auto"/>
        <w:ind w:firstLine="708"/>
        <w:jc w:val="both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  <w:r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 xml:space="preserve">Имотът </w:t>
      </w:r>
      <w:r w:rsidRPr="00AA7F56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 xml:space="preserve">е разположен в </w:t>
      </w:r>
      <w:r w:rsidR="000C0172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равнинен терен, в близост до</w:t>
      </w:r>
      <w:r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 xml:space="preserve"> планински и горски райони</w:t>
      </w:r>
      <w:r w:rsidRPr="00AA7F56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.</w:t>
      </w:r>
    </w:p>
    <w:p w:rsidR="001B5D04" w:rsidRPr="00E32CA4" w:rsidRDefault="001B5D04" w:rsidP="00830383">
      <w:pPr>
        <w:shd w:val="clear" w:color="auto" w:fill="FEFEFE"/>
        <w:spacing w:after="0"/>
        <w:ind w:firstLine="708"/>
        <w:rPr>
          <w:rFonts w:ascii="Century Gothic" w:eastAsia="Times New Roman" w:hAnsi="Century Gothic"/>
          <w:color w:val="000000"/>
          <w:lang w:eastAsia="bg-BG"/>
        </w:rPr>
      </w:pPr>
    </w:p>
    <w:p w:rsidR="00F502C4" w:rsidRPr="0025793F" w:rsidRDefault="0025793F" w:rsidP="00F502C4">
      <w:pPr>
        <w:shd w:val="clear" w:color="auto" w:fill="FEFEFE"/>
        <w:spacing w:after="0" w:line="240" w:lineRule="auto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5</w:t>
      </w:r>
      <w:r w:rsidRPr="002A4E84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. З</w:t>
      </w:r>
      <w:r w:rsidR="00F502C4" w:rsidRPr="002A4E84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ащитени със закон</w:t>
      </w:r>
      <w:r w:rsidR="00F502C4" w:rsidRPr="0025793F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 xml:space="preserve"> територии;</w:t>
      </w:r>
    </w:p>
    <w:p w:rsidR="00B526CC" w:rsidRPr="00DA56DF" w:rsidRDefault="00B526CC" w:rsidP="00DA56DF">
      <w:pPr>
        <w:spacing w:after="0"/>
        <w:ind w:firstLine="283"/>
        <w:jc w:val="both"/>
        <w:rPr>
          <w:rFonts w:ascii="Century Gothic" w:hAnsi="Century Gothic"/>
          <w:sz w:val="24"/>
          <w:szCs w:val="24"/>
          <w:lang w:eastAsia="bg-BG"/>
        </w:rPr>
      </w:pPr>
      <w:r w:rsidRPr="00B526CC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Инвестиционното намерение за </w:t>
      </w:r>
      <w:r w:rsidR="00DA56DF" w:rsidRPr="00DA56DF">
        <w:rPr>
          <w:rFonts w:ascii="Century Gothic" w:eastAsia="Times New Roman" w:hAnsi="Century Gothic"/>
          <w:sz w:val="24"/>
          <w:szCs w:val="24"/>
        </w:rPr>
        <w:t>„Обособяване на площадка за извършване на дейности с ОЧЦМ с обща площ от 2017м</w:t>
      </w:r>
      <w:r w:rsidR="00DA56DF" w:rsidRPr="00DA56DF">
        <w:rPr>
          <w:rFonts w:ascii="Century Gothic" w:eastAsia="Times New Roman" w:hAnsi="Century Gothic"/>
          <w:sz w:val="24"/>
          <w:szCs w:val="24"/>
          <w:vertAlign w:val="superscript"/>
        </w:rPr>
        <w:t>2</w:t>
      </w:r>
      <w:r w:rsidR="00DA56DF" w:rsidRPr="00DA56DF">
        <w:rPr>
          <w:rFonts w:ascii="Century Gothic" w:eastAsia="Times New Roman" w:hAnsi="Century Gothic"/>
          <w:sz w:val="24"/>
          <w:szCs w:val="24"/>
        </w:rPr>
        <w:t>”</w:t>
      </w:r>
      <w:r w:rsidR="00DA56DF">
        <w:rPr>
          <w:rFonts w:ascii="Century Gothic" w:eastAsia="Times New Roman" w:hAnsi="Century Gothic"/>
          <w:sz w:val="24"/>
          <w:szCs w:val="24"/>
        </w:rPr>
        <w:t xml:space="preserve"> </w:t>
      </w:r>
      <w:r w:rsidRPr="00B526CC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ще се реализира </w:t>
      </w:r>
      <w:r w:rsidRPr="00B526CC">
        <w:rPr>
          <w:rFonts w:ascii="Century Gothic" w:eastAsia="Times New Roman" w:hAnsi="Century Gothic" w:cs="Arial"/>
          <w:color w:val="000000"/>
          <w:sz w:val="24"/>
          <w:szCs w:val="24"/>
        </w:rPr>
        <w:lastRenderedPageBreak/>
        <w:t>на площадка, която е в границите на поземлен</w:t>
      </w:r>
      <w:r w:rsidR="00DA56DF">
        <w:rPr>
          <w:rFonts w:ascii="Century Gothic" w:eastAsia="Times New Roman" w:hAnsi="Century Gothic" w:cs="Arial"/>
          <w:color w:val="000000"/>
          <w:sz w:val="24"/>
          <w:szCs w:val="24"/>
        </w:rPr>
        <w:t>ии</w:t>
      </w:r>
      <w:r w:rsidRPr="00B526CC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имот</w:t>
      </w:r>
      <w:r w:rsidR="00DA56DF">
        <w:rPr>
          <w:rFonts w:ascii="Century Gothic" w:eastAsia="Times New Roman" w:hAnsi="Century Gothic" w:cs="Arial"/>
          <w:color w:val="000000"/>
          <w:sz w:val="24"/>
          <w:szCs w:val="24"/>
        </w:rPr>
        <w:t>и</w:t>
      </w:r>
      <w:r w:rsidRPr="00B526CC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(ПИ) с идентификатор</w:t>
      </w:r>
      <w:r w:rsidR="00DA56DF">
        <w:rPr>
          <w:rFonts w:ascii="Century Gothic" w:eastAsia="Times New Roman" w:hAnsi="Century Gothic" w:cs="Arial"/>
          <w:color w:val="000000"/>
          <w:sz w:val="24"/>
          <w:szCs w:val="24"/>
        </w:rPr>
        <w:t>и</w:t>
      </w:r>
      <w:r w:rsidRPr="00B526CC">
        <w:rPr>
          <w:rFonts w:ascii="Century Gothic" w:eastAsia="Times New Roman" w:hAnsi="Century Gothic" w:cs="Arial"/>
          <w:color w:val="000000"/>
          <w:sz w:val="24"/>
          <w:szCs w:val="24"/>
        </w:rPr>
        <w:t>:</w:t>
      </w:r>
      <w:r w:rsidR="00DA56DF" w:rsidRPr="00DA56DF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06447.502.947 и 06447.502.948</w:t>
      </w:r>
      <w:r w:rsidRPr="00B526CC">
        <w:rPr>
          <w:rFonts w:ascii="Century Gothic" w:eastAsia="Times New Roman" w:hAnsi="Century Gothic" w:cs="Arial"/>
          <w:color w:val="000000"/>
          <w:sz w:val="24"/>
          <w:szCs w:val="24"/>
        </w:rPr>
        <w:t>, разположен</w:t>
      </w:r>
      <w:r w:rsidR="00DA56DF">
        <w:rPr>
          <w:rFonts w:ascii="Century Gothic" w:eastAsia="Times New Roman" w:hAnsi="Century Gothic" w:cs="Arial"/>
          <w:color w:val="000000"/>
          <w:sz w:val="24"/>
          <w:szCs w:val="24"/>
        </w:rPr>
        <w:t>и</w:t>
      </w:r>
      <w:r w:rsidRPr="00B526CC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в </w:t>
      </w:r>
      <w:r w:rsidR="00DA56DF" w:rsidRPr="00DA56DF">
        <w:rPr>
          <w:rFonts w:ascii="Century Gothic" w:hAnsi="Century Gothic"/>
          <w:sz w:val="24"/>
          <w:szCs w:val="24"/>
          <w:lang w:eastAsia="bg-BG"/>
        </w:rPr>
        <w:t>с. Брестник с ЕКАТТЕ 06447, общ. Родопи, обл. Пловдив</w:t>
      </w:r>
      <w:r w:rsidRPr="00B526CC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.    </w:t>
      </w:r>
    </w:p>
    <w:p w:rsidR="00205906" w:rsidRPr="00660443" w:rsidRDefault="00B526CC" w:rsidP="00E22581">
      <w:pPr>
        <w:shd w:val="clear" w:color="auto" w:fill="FFFFFF"/>
        <w:spacing w:after="0"/>
        <w:ind w:firstLine="360"/>
        <w:jc w:val="both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B526CC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Площадката, предмет на инвестиционното предложение, не попада в границите на защитени територии по смисъла на Закона за защитените територии, както и в границите на защитените зони по смисъла на Закона за биологичното разнообразие. Най – близко разположената защитена зона е с код: </w:t>
      </w:r>
      <w:r w:rsidRPr="00B526CC">
        <w:rPr>
          <w:rFonts w:ascii="Century Gothic" w:eastAsia="Times New Roman" w:hAnsi="Century Gothic" w:cs="Arial"/>
          <w:color w:val="000000"/>
          <w:sz w:val="24"/>
          <w:szCs w:val="24"/>
          <w:lang w:val="en-US"/>
        </w:rPr>
        <w:t>BG</w:t>
      </w:r>
      <w:r w:rsidRPr="00B526CC">
        <w:rPr>
          <w:rFonts w:ascii="Century Gothic" w:eastAsia="Times New Roman" w:hAnsi="Century Gothic" w:cs="Arial"/>
          <w:color w:val="000000"/>
          <w:sz w:val="24"/>
          <w:szCs w:val="24"/>
        </w:rPr>
        <w:t>000</w:t>
      </w:r>
      <w:r w:rsidR="00DA56DF">
        <w:rPr>
          <w:rFonts w:ascii="Century Gothic" w:eastAsia="Times New Roman" w:hAnsi="Century Gothic" w:cs="Arial"/>
          <w:color w:val="000000"/>
          <w:sz w:val="24"/>
          <w:szCs w:val="24"/>
        </w:rPr>
        <w:t>1033</w:t>
      </w:r>
      <w:r w:rsidRPr="00B526CC">
        <w:rPr>
          <w:rFonts w:ascii="Century Gothic" w:eastAsia="Times New Roman" w:hAnsi="Century Gothic" w:cs="Arial"/>
          <w:color w:val="000000"/>
          <w:sz w:val="24"/>
          <w:szCs w:val="24"/>
        </w:rPr>
        <w:t>, „</w:t>
      </w:r>
      <w:r w:rsidR="00DA56DF">
        <w:rPr>
          <w:rFonts w:ascii="Century Gothic" w:eastAsia="Times New Roman" w:hAnsi="Century Gothic" w:cs="Arial"/>
          <w:color w:val="000000"/>
          <w:sz w:val="24"/>
          <w:szCs w:val="24"/>
        </w:rPr>
        <w:t>Брестовица</w:t>
      </w:r>
      <w:r w:rsidRPr="00B526CC">
        <w:rPr>
          <w:rFonts w:ascii="Century Gothic" w:eastAsia="Times New Roman" w:hAnsi="Century Gothic" w:cs="Arial"/>
          <w:color w:val="000000"/>
          <w:sz w:val="24"/>
          <w:szCs w:val="24"/>
        </w:rPr>
        <w:t>”</w:t>
      </w:r>
      <w:r w:rsidR="00E22581" w:rsidRPr="00E22581">
        <w:rPr>
          <w:rFonts w:ascii="Century Gothic" w:eastAsia="Times New Roman" w:hAnsi="Century Gothic" w:cs="Arial"/>
          <w:color w:val="000000"/>
          <w:sz w:val="24"/>
          <w:szCs w:val="24"/>
        </w:rPr>
        <w:t>, защитена зона по директивата за местообитанията, приета със Заповед No.РД-381 от 15.05.2020 г., публикувана в ДВ, бр. 50 от 15.05.2020г.</w:t>
      </w:r>
      <w:r w:rsidR="00E22581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</w:t>
      </w:r>
      <w:r w:rsidR="00924654">
        <w:rPr>
          <w:rFonts w:ascii="Century Gothic" w:eastAsia="Times New Roman" w:hAnsi="Century Gothic" w:cs="Arial"/>
          <w:color w:val="000000"/>
          <w:sz w:val="24"/>
          <w:szCs w:val="24"/>
        </w:rPr>
        <w:t>и не граничи със защитени със закон територии.</w:t>
      </w:r>
    </w:p>
    <w:p w:rsidR="00BD5C3E" w:rsidRPr="00830383" w:rsidRDefault="00A50285" w:rsidP="00830383">
      <w:pPr>
        <w:shd w:val="clear" w:color="auto" w:fill="FFFFFF"/>
        <w:spacing w:after="0"/>
        <w:ind w:firstLine="360"/>
        <w:jc w:val="both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 </w:t>
      </w:r>
      <w:r w:rsidR="005E58D5">
        <w:rPr>
          <w:rFonts w:ascii="Century Gothic" w:eastAsia="Times New Roman" w:hAnsi="Century Gothic" w:cs="Arial"/>
          <w:color w:val="000000"/>
          <w:sz w:val="24"/>
          <w:szCs w:val="24"/>
        </w:rPr>
        <w:t>У</w:t>
      </w:r>
      <w:r w:rsidR="005E58D5" w:rsidRPr="005E58D5">
        <w:rPr>
          <w:rFonts w:ascii="Century Gothic" w:eastAsia="Times New Roman" w:hAnsi="Century Gothic" w:cs="Arial"/>
          <w:color w:val="000000"/>
          <w:sz w:val="24"/>
          <w:szCs w:val="24"/>
        </w:rPr>
        <w:t>стройствения статут на терен</w:t>
      </w:r>
      <w:r w:rsidR="00FD40E5">
        <w:rPr>
          <w:rFonts w:ascii="Century Gothic" w:eastAsia="Times New Roman" w:hAnsi="Century Gothic" w:cs="Arial"/>
          <w:color w:val="000000"/>
          <w:sz w:val="24"/>
          <w:szCs w:val="24"/>
        </w:rPr>
        <w:t>ите</w:t>
      </w:r>
      <w:r w:rsidR="005E58D5" w:rsidRPr="005E58D5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е определен </w:t>
      </w:r>
      <w:r w:rsidR="00836E29" w:rsidRPr="00836E29">
        <w:rPr>
          <w:rFonts w:ascii="Century Gothic" w:hAnsi="Century Gothic"/>
          <w:sz w:val="24"/>
          <w:szCs w:val="24"/>
          <w:lang w:eastAsia="bg-BG"/>
        </w:rPr>
        <w:t>„за друг вид производствен, складов обект“</w:t>
      </w:r>
      <w:r w:rsidR="0000485A" w:rsidRPr="00830383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и изключва наличието на дървесна растителност, която е обект на законодателна защита. Няма данни за наличието на условия за местообитания на животни и птици. </w:t>
      </w:r>
    </w:p>
    <w:p w:rsidR="00F502C4" w:rsidRPr="00830383" w:rsidRDefault="00F502C4" w:rsidP="00830383">
      <w:pPr>
        <w:shd w:val="clear" w:color="auto" w:fill="FEFEFE"/>
        <w:spacing w:after="0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</w:p>
    <w:p w:rsidR="005E58D5" w:rsidRPr="00FD6EEB" w:rsidRDefault="0025793F" w:rsidP="00FD6EEB">
      <w:pPr>
        <w:shd w:val="clear" w:color="auto" w:fill="FEFEFE"/>
        <w:spacing w:after="0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830383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6. З</w:t>
      </w:r>
      <w:r w:rsidR="00F502C4" w:rsidRPr="00830383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асегнати елементи от Националната екологична мрежа;</w:t>
      </w:r>
    </w:p>
    <w:p w:rsidR="00AB231D" w:rsidRPr="00924868" w:rsidRDefault="00212D9E" w:rsidP="00212D9E">
      <w:pPr>
        <w:shd w:val="clear" w:color="auto" w:fill="FFFFFF"/>
        <w:spacing w:after="0"/>
        <w:jc w:val="both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 xml:space="preserve">      </w:t>
      </w:r>
      <w:r w:rsidR="00AB231D" w:rsidRPr="00924868">
        <w:rPr>
          <w:rFonts w:ascii="Century Gothic" w:eastAsia="Times New Roman" w:hAnsi="Century Gothic"/>
          <w:sz w:val="24"/>
          <w:szCs w:val="24"/>
        </w:rPr>
        <w:t>Инвестиционното предложение няма да засегне приоритет</w:t>
      </w:r>
      <w:r w:rsidR="00AB231D">
        <w:rPr>
          <w:rFonts w:ascii="Century Gothic" w:eastAsia="Times New Roman" w:hAnsi="Century Gothic"/>
          <w:sz w:val="24"/>
          <w:szCs w:val="24"/>
        </w:rPr>
        <w:t>ни местообитания и видове</w:t>
      </w:r>
      <w:r w:rsidR="00AB231D" w:rsidRPr="00924868">
        <w:rPr>
          <w:rFonts w:ascii="Century Gothic" w:eastAsia="Times New Roman" w:hAnsi="Century Gothic"/>
          <w:sz w:val="24"/>
          <w:szCs w:val="24"/>
        </w:rPr>
        <w:t>.</w:t>
      </w:r>
    </w:p>
    <w:p w:rsidR="00F502C4" w:rsidRPr="00C46DC8" w:rsidRDefault="00F502C4" w:rsidP="00C46DC8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4"/>
          <w:szCs w:val="24"/>
        </w:rPr>
      </w:pPr>
    </w:p>
    <w:p w:rsidR="00F502C4" w:rsidRPr="00830383" w:rsidRDefault="00525E7E" w:rsidP="00830383">
      <w:pPr>
        <w:shd w:val="clear" w:color="auto" w:fill="FEFEFE"/>
        <w:spacing w:after="0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830383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7. Л</w:t>
      </w:r>
      <w:r w:rsidR="00F502C4" w:rsidRPr="00830383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андшафт и обекти с историческа, култур</w:t>
      </w:r>
      <w:r w:rsidR="00FE04FE" w:rsidRPr="00830383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 xml:space="preserve">на или археологическа </w:t>
      </w:r>
      <w:r w:rsidR="00F502C4" w:rsidRPr="00830383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стойност;</w:t>
      </w:r>
    </w:p>
    <w:p w:rsidR="00525E7E" w:rsidRPr="00830383" w:rsidRDefault="00525E7E" w:rsidP="00830383">
      <w:pPr>
        <w:shd w:val="clear" w:color="auto" w:fill="FFFFFF"/>
        <w:spacing w:after="0"/>
        <w:ind w:firstLine="360"/>
        <w:jc w:val="both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830383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При реализацията на Инвестиционното предложение  не се очаква промяна в ландшафта и засягане на обекти с историческа, културна или археологическа стойност.</w:t>
      </w:r>
    </w:p>
    <w:p w:rsidR="00525E7E" w:rsidRPr="00830383" w:rsidRDefault="00525E7E" w:rsidP="00830383">
      <w:pPr>
        <w:shd w:val="clear" w:color="auto" w:fill="FFFFFF"/>
        <w:spacing w:after="0"/>
        <w:ind w:firstLine="360"/>
        <w:jc w:val="both"/>
        <w:rPr>
          <w:rFonts w:ascii="Century Gothic" w:eastAsia="Times New Roman" w:hAnsi="Century Gothic" w:cs="Arial"/>
          <w:color w:val="000000"/>
          <w:sz w:val="24"/>
          <w:szCs w:val="24"/>
        </w:rPr>
      </w:pPr>
    </w:p>
    <w:p w:rsidR="00F502C4" w:rsidRPr="00830383" w:rsidRDefault="00D50FFC" w:rsidP="00830383">
      <w:pPr>
        <w:shd w:val="clear" w:color="auto" w:fill="FEFEFE"/>
        <w:spacing w:after="0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830383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8. Т</w:t>
      </w:r>
      <w:r w:rsidR="00F502C4" w:rsidRPr="00830383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еритории и/или зони и обекти със специфичен санитарен статут или подлежащи на здравна защита.</w:t>
      </w:r>
    </w:p>
    <w:p w:rsidR="00AB28DC" w:rsidRPr="009A049C" w:rsidRDefault="00AB28DC" w:rsidP="00AB28DC">
      <w:pPr>
        <w:shd w:val="clear" w:color="auto" w:fill="FEFEFE"/>
        <w:spacing w:after="0"/>
        <w:ind w:firstLine="708"/>
        <w:jc w:val="both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  <w:r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Характерът на ИП не е свързан с въздействие  върху обе</w:t>
      </w:r>
      <w:r w:rsidRPr="008224EE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кти, подлежащи на здравна защита - детски градини, обекти за производство на храни, болници, санаториуми и др.</w:t>
      </w:r>
      <w:r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 xml:space="preserve"> </w:t>
      </w:r>
    </w:p>
    <w:p w:rsidR="00023639" w:rsidRPr="00830383" w:rsidRDefault="00023639" w:rsidP="00830383">
      <w:pPr>
        <w:shd w:val="clear" w:color="auto" w:fill="FEFEFE"/>
        <w:spacing w:after="0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</w:p>
    <w:p w:rsidR="00F502C4" w:rsidRPr="00830383" w:rsidRDefault="00F502C4" w:rsidP="00C46DC8">
      <w:pPr>
        <w:shd w:val="clear" w:color="auto" w:fill="FEFEFE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830383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IV. Тип и характеристики на потенциалното въздействие върху околната среда, като се вземат предвид вероятните значителни последици за околната среда вследствие на реализацията на инвестиционното предложение:</w:t>
      </w:r>
    </w:p>
    <w:p w:rsidR="00F502C4" w:rsidRPr="00830383" w:rsidRDefault="00F502C4" w:rsidP="00C46DC8">
      <w:pPr>
        <w:shd w:val="clear" w:color="auto" w:fill="FEFEFE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</w:p>
    <w:p w:rsidR="00F502C4" w:rsidRPr="00830383" w:rsidRDefault="00F502C4" w:rsidP="00C46DC8">
      <w:pPr>
        <w:shd w:val="clear" w:color="auto" w:fill="FEFEFE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830383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1. Въздействие върху населението и човешкото здраве, материалните активи, културното наследство, въздуха, водата, почвата, земните недра, ландшафта, климата, биологичното разнообразие и неговите елементи и защитените територии.</w:t>
      </w:r>
    </w:p>
    <w:p w:rsidR="00A53C6B" w:rsidRPr="00782DD7" w:rsidRDefault="00A53C6B" w:rsidP="00C46DC8">
      <w:pPr>
        <w:pStyle w:val="Geri"/>
        <w:spacing w:before="0" w:after="0"/>
        <w:ind w:firstLine="720"/>
        <w:rPr>
          <w:rFonts w:ascii="Century Gothic" w:hAnsi="Century Gothic" w:cstheme="minorHAnsi"/>
          <w:lang w:eastAsia="bg-BG"/>
        </w:rPr>
      </w:pPr>
      <w:r w:rsidRPr="00830383">
        <w:rPr>
          <w:rFonts w:ascii="Century Gothic" w:hAnsi="Century Gothic" w:cstheme="minorHAnsi"/>
        </w:rPr>
        <w:t>а/ Въздействие върху хората и тяхното здраве</w:t>
      </w:r>
    </w:p>
    <w:p w:rsidR="00970294" w:rsidRDefault="00970294" w:rsidP="00CF25D0">
      <w:pPr>
        <w:pStyle w:val="ListParagraph1"/>
        <w:spacing w:after="0"/>
        <w:ind w:left="0" w:firstLine="708"/>
        <w:jc w:val="both"/>
        <w:rPr>
          <w:rFonts w:ascii="Century Gothic" w:hAnsi="Century Gothic" w:cstheme="minorHAnsi"/>
          <w:sz w:val="24"/>
          <w:szCs w:val="24"/>
        </w:rPr>
      </w:pPr>
    </w:p>
    <w:p w:rsidR="00970294" w:rsidRPr="00970294" w:rsidRDefault="00970294" w:rsidP="00970294">
      <w:pPr>
        <w:spacing w:after="0"/>
        <w:ind w:firstLine="720"/>
        <w:jc w:val="both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  <w:r w:rsidRPr="00970294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lastRenderedPageBreak/>
        <w:t>Основните  параметри на работната среда и инфраструктурата могат да бъдат дефинирани по следния начин:</w:t>
      </w:r>
    </w:p>
    <w:p w:rsidR="00970294" w:rsidRPr="00970294" w:rsidRDefault="00970294" w:rsidP="00970294">
      <w:pPr>
        <w:numPr>
          <w:ilvl w:val="0"/>
          <w:numId w:val="9"/>
        </w:numPr>
        <w:spacing w:after="0"/>
        <w:jc w:val="both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  <w:r w:rsidRPr="00970294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 xml:space="preserve">човешки фактори - организационни психологически; </w:t>
      </w:r>
    </w:p>
    <w:p w:rsidR="00970294" w:rsidRPr="00970294" w:rsidRDefault="00970294" w:rsidP="00970294">
      <w:pPr>
        <w:numPr>
          <w:ilvl w:val="0"/>
          <w:numId w:val="9"/>
        </w:numPr>
        <w:spacing w:after="0"/>
        <w:jc w:val="both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  <w:r w:rsidRPr="00970294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 xml:space="preserve">физически фактори - механични, акустични, електрически, йонизиращи, вибрационни и други;  </w:t>
      </w:r>
    </w:p>
    <w:p w:rsidR="00970294" w:rsidRPr="00970294" w:rsidRDefault="00970294" w:rsidP="00970294">
      <w:pPr>
        <w:numPr>
          <w:ilvl w:val="0"/>
          <w:numId w:val="9"/>
        </w:numPr>
        <w:spacing w:after="0"/>
        <w:jc w:val="both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  <w:r w:rsidRPr="00970294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материални фактори - сгради, съоръжения, работни пространства, поддържащи услуги – транспорт и средства за комуникация ;</w:t>
      </w:r>
    </w:p>
    <w:p w:rsidR="00970294" w:rsidRPr="00970294" w:rsidRDefault="00970294" w:rsidP="00970294">
      <w:pPr>
        <w:spacing w:after="0"/>
        <w:ind w:firstLine="720"/>
        <w:jc w:val="both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  <w:r w:rsidRPr="00970294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Въздействието върху хората и тяхното здраве може да възникне:</w:t>
      </w:r>
    </w:p>
    <w:p w:rsidR="00970294" w:rsidRPr="00970294" w:rsidRDefault="00970294" w:rsidP="00970294">
      <w:pPr>
        <w:spacing w:after="0"/>
        <w:ind w:firstLine="1560"/>
        <w:jc w:val="both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  <w:r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 xml:space="preserve">- </w:t>
      </w:r>
      <w:r w:rsidRPr="00970294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по време на работа - опасност от физически травми;</w:t>
      </w:r>
    </w:p>
    <w:p w:rsidR="00970294" w:rsidRPr="00970294" w:rsidRDefault="00970294" w:rsidP="00970294">
      <w:pPr>
        <w:spacing w:after="0"/>
        <w:ind w:firstLine="1560"/>
        <w:jc w:val="both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  <w:r w:rsidRPr="00970294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 xml:space="preserve">- при негативно въздействие върху един или няколко компонента на околната </w:t>
      </w:r>
      <w:r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среда в резултат от предвижданата</w:t>
      </w:r>
      <w:r w:rsidRPr="00970294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 xml:space="preserve"> дейност. </w:t>
      </w:r>
    </w:p>
    <w:p w:rsidR="00970294" w:rsidRPr="00970294" w:rsidRDefault="00970294" w:rsidP="00C15795">
      <w:pPr>
        <w:spacing w:after="0"/>
        <w:ind w:firstLine="720"/>
        <w:jc w:val="both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  <w:r w:rsidRPr="00970294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 xml:space="preserve">  </w:t>
      </w:r>
      <w:r w:rsidRPr="00C15795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Дружеството-наемател</w:t>
      </w:r>
      <w:r w:rsidRPr="00970294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 xml:space="preserve">, </w:t>
      </w:r>
      <w:r w:rsidR="00C15795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ще осъществява предвидените дейности с цел  осигуряване на здравословни</w:t>
      </w:r>
      <w:r w:rsidRPr="00970294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 xml:space="preserve"> и безопасни условия на труд . </w:t>
      </w:r>
    </w:p>
    <w:p w:rsidR="005F2FE8" w:rsidRPr="00830383" w:rsidRDefault="005F2FE8" w:rsidP="00830383">
      <w:pPr>
        <w:pStyle w:val="Geri"/>
        <w:spacing w:before="0" w:after="0" w:line="276" w:lineRule="auto"/>
        <w:rPr>
          <w:rFonts w:ascii="Century Gothic" w:hAnsi="Century Gothic" w:cstheme="minorHAnsi"/>
          <w:b w:val="0"/>
        </w:rPr>
      </w:pPr>
    </w:p>
    <w:p w:rsidR="00A53C6B" w:rsidRPr="00830383" w:rsidRDefault="00A53C6B" w:rsidP="00830383">
      <w:pPr>
        <w:pStyle w:val="Geri"/>
        <w:spacing w:before="0" w:after="0" w:line="276" w:lineRule="auto"/>
        <w:ind w:firstLine="720"/>
        <w:rPr>
          <w:rFonts w:ascii="Century Gothic" w:hAnsi="Century Gothic" w:cstheme="minorHAnsi"/>
        </w:rPr>
      </w:pPr>
      <w:r w:rsidRPr="00830383">
        <w:rPr>
          <w:rFonts w:ascii="Century Gothic" w:hAnsi="Century Gothic" w:cstheme="minorHAnsi"/>
        </w:rPr>
        <w:t xml:space="preserve">б/ Въздействие върху земеползването: </w:t>
      </w:r>
    </w:p>
    <w:p w:rsidR="00BA2D0A" w:rsidRPr="00830383" w:rsidRDefault="00BA2D0A" w:rsidP="008B6C81">
      <w:pPr>
        <w:pStyle w:val="ListParagraph1"/>
        <w:spacing w:after="0"/>
        <w:ind w:left="0" w:firstLine="720"/>
        <w:jc w:val="both"/>
        <w:rPr>
          <w:rFonts w:ascii="Century Gothic" w:hAnsi="Century Gothic" w:cstheme="minorHAnsi"/>
          <w:sz w:val="24"/>
          <w:szCs w:val="24"/>
        </w:rPr>
      </w:pPr>
      <w:r w:rsidRPr="00830383">
        <w:rPr>
          <w:rFonts w:ascii="Century Gothic" w:hAnsi="Century Gothic" w:cstheme="minorHAnsi"/>
          <w:sz w:val="24"/>
          <w:szCs w:val="24"/>
        </w:rPr>
        <w:t>Реализирането и експлоатацията на инвест</w:t>
      </w:r>
      <w:r w:rsidR="00161B07" w:rsidRPr="00830383">
        <w:rPr>
          <w:rFonts w:ascii="Century Gothic" w:hAnsi="Century Gothic" w:cstheme="minorHAnsi"/>
          <w:sz w:val="24"/>
          <w:szCs w:val="24"/>
        </w:rPr>
        <w:t>ици</w:t>
      </w:r>
      <w:r w:rsidR="008D4E3D">
        <w:rPr>
          <w:rFonts w:ascii="Century Gothic" w:hAnsi="Century Gothic" w:cstheme="minorHAnsi"/>
          <w:sz w:val="24"/>
          <w:szCs w:val="24"/>
        </w:rPr>
        <w:t xml:space="preserve">онното предложение  </w:t>
      </w:r>
      <w:r w:rsidRPr="00830383">
        <w:rPr>
          <w:rFonts w:ascii="Century Gothic" w:hAnsi="Century Gothic" w:cstheme="minorHAnsi"/>
          <w:sz w:val="24"/>
          <w:szCs w:val="24"/>
        </w:rPr>
        <w:t xml:space="preserve">няма да доведе до промени или нарушаване на земеползването на околните имоти. </w:t>
      </w:r>
    </w:p>
    <w:p w:rsidR="00BD2144" w:rsidRDefault="00BD2144" w:rsidP="00970294">
      <w:pPr>
        <w:pStyle w:val="Geri"/>
        <w:spacing w:before="0" w:after="0" w:line="276" w:lineRule="auto"/>
        <w:rPr>
          <w:rFonts w:ascii="Century Gothic" w:hAnsi="Century Gothic" w:cstheme="minorHAnsi"/>
        </w:rPr>
      </w:pPr>
    </w:p>
    <w:p w:rsidR="00A53C6B" w:rsidRPr="00830383" w:rsidRDefault="00A53C6B" w:rsidP="00830383">
      <w:pPr>
        <w:pStyle w:val="Geri"/>
        <w:spacing w:before="0" w:after="0" w:line="276" w:lineRule="auto"/>
        <w:ind w:firstLine="720"/>
        <w:rPr>
          <w:rFonts w:ascii="Century Gothic" w:hAnsi="Century Gothic" w:cstheme="minorHAnsi"/>
        </w:rPr>
      </w:pPr>
      <w:r w:rsidRPr="00830383">
        <w:rPr>
          <w:rFonts w:ascii="Century Gothic" w:hAnsi="Century Gothic" w:cstheme="minorHAnsi"/>
        </w:rPr>
        <w:t>в/ Въздействие върху материалните активи:</w:t>
      </w:r>
    </w:p>
    <w:p w:rsidR="00A53C6B" w:rsidRPr="00830383" w:rsidRDefault="00A53C6B" w:rsidP="00830383">
      <w:pPr>
        <w:pStyle w:val="Geri"/>
        <w:spacing w:before="0" w:after="0" w:line="276" w:lineRule="auto"/>
        <w:ind w:firstLine="720"/>
        <w:rPr>
          <w:rFonts w:ascii="Century Gothic" w:hAnsi="Century Gothic" w:cstheme="minorHAnsi"/>
          <w:b w:val="0"/>
        </w:rPr>
      </w:pPr>
      <w:r w:rsidRPr="00830383">
        <w:rPr>
          <w:rFonts w:ascii="Century Gothic" w:hAnsi="Century Gothic" w:cstheme="minorHAnsi"/>
          <w:b w:val="0"/>
        </w:rPr>
        <w:t xml:space="preserve">При реализацията на инвестиционното предложение не се засягат материални активи на други собственици. </w:t>
      </w:r>
    </w:p>
    <w:p w:rsidR="00A53C6B" w:rsidRPr="00830383" w:rsidRDefault="00A53C6B" w:rsidP="00830383">
      <w:pPr>
        <w:pStyle w:val="Geri"/>
        <w:spacing w:before="0" w:after="0" w:line="276" w:lineRule="auto"/>
        <w:ind w:firstLine="720"/>
        <w:rPr>
          <w:rFonts w:ascii="Century Gothic" w:hAnsi="Century Gothic" w:cstheme="minorHAnsi"/>
          <w:b w:val="0"/>
        </w:rPr>
      </w:pPr>
    </w:p>
    <w:p w:rsidR="00A53C6B" w:rsidRPr="00830383" w:rsidRDefault="00A53C6B" w:rsidP="00830383">
      <w:pPr>
        <w:pStyle w:val="Geri"/>
        <w:spacing w:before="0" w:after="0" w:line="276" w:lineRule="auto"/>
        <w:ind w:firstLine="720"/>
        <w:rPr>
          <w:rFonts w:ascii="Century Gothic" w:hAnsi="Century Gothic" w:cstheme="minorHAnsi"/>
        </w:rPr>
      </w:pPr>
      <w:r w:rsidRPr="00830383">
        <w:rPr>
          <w:rFonts w:ascii="Century Gothic" w:hAnsi="Century Gothic" w:cstheme="minorHAnsi"/>
        </w:rPr>
        <w:t>г/ Атмосфера и атмосферен въздух</w:t>
      </w:r>
    </w:p>
    <w:p w:rsidR="00DF74C7" w:rsidRPr="00830383" w:rsidRDefault="003355BA" w:rsidP="00830383">
      <w:pPr>
        <w:pStyle w:val="a6"/>
        <w:spacing w:line="276" w:lineRule="auto"/>
        <w:ind w:firstLine="708"/>
        <w:jc w:val="both"/>
        <w:rPr>
          <w:rFonts w:ascii="Century Gothic" w:eastAsia="Calibri" w:hAnsi="Century Gothic"/>
          <w:b w:val="0"/>
          <w:color w:val="000000"/>
          <w:szCs w:val="24"/>
          <w:lang w:eastAsia="en-US"/>
        </w:rPr>
      </w:pPr>
      <w:r>
        <w:rPr>
          <w:rFonts w:ascii="Century Gothic" w:eastAsia="Calibri" w:hAnsi="Century Gothic"/>
          <w:b w:val="0"/>
          <w:color w:val="000000"/>
          <w:szCs w:val="24"/>
          <w:lang w:eastAsia="en-US"/>
        </w:rPr>
        <w:t>В хода на</w:t>
      </w:r>
      <w:r w:rsidR="00DF74C7" w:rsidRPr="00830383">
        <w:rPr>
          <w:rFonts w:ascii="Century Gothic" w:eastAsia="Calibri" w:hAnsi="Century Gothic"/>
          <w:b w:val="0"/>
          <w:color w:val="000000"/>
          <w:szCs w:val="24"/>
          <w:lang w:eastAsia="en-US"/>
        </w:rPr>
        <w:t xml:space="preserve"> реализацията на инвестиционното предложение и последващата експлоатация на обекта</w:t>
      </w:r>
      <w:r>
        <w:rPr>
          <w:rFonts w:ascii="Century Gothic" w:eastAsia="Calibri" w:hAnsi="Century Gothic"/>
          <w:b w:val="0"/>
          <w:color w:val="000000"/>
          <w:szCs w:val="24"/>
          <w:lang w:eastAsia="en-US"/>
        </w:rPr>
        <w:t>,</w:t>
      </w:r>
      <w:r w:rsidR="00DF74C7" w:rsidRPr="00830383">
        <w:rPr>
          <w:rFonts w:ascii="Century Gothic" w:eastAsia="Calibri" w:hAnsi="Century Gothic"/>
          <w:b w:val="0"/>
          <w:color w:val="000000"/>
          <w:szCs w:val="24"/>
          <w:lang w:eastAsia="en-US"/>
        </w:rPr>
        <w:t xml:space="preserve"> не се очаква наличие на организирани и неорганизирани източници на емисии, изпускани в атмосферния въздух по смисъла на Закона за чистотата на атмосферния въздух /ДВ, бр.41 от 1999г./</w:t>
      </w:r>
    </w:p>
    <w:p w:rsidR="00161B07" w:rsidRPr="00830383" w:rsidRDefault="00161B07" w:rsidP="00830383">
      <w:pPr>
        <w:spacing w:after="0"/>
        <w:ind w:firstLine="720"/>
        <w:jc w:val="both"/>
        <w:rPr>
          <w:rFonts w:ascii="Century Gothic" w:hAnsi="Century Gothic" w:cstheme="minorHAnsi"/>
          <w:b/>
          <w:sz w:val="24"/>
          <w:szCs w:val="24"/>
        </w:rPr>
      </w:pPr>
    </w:p>
    <w:p w:rsidR="00DF74C7" w:rsidRPr="00830383" w:rsidRDefault="00A53C6B" w:rsidP="00830383">
      <w:pPr>
        <w:spacing w:after="0"/>
        <w:ind w:firstLine="720"/>
        <w:jc w:val="both"/>
        <w:rPr>
          <w:rFonts w:ascii="Century Gothic" w:hAnsi="Century Gothic" w:cstheme="minorHAnsi"/>
          <w:b/>
          <w:sz w:val="24"/>
          <w:szCs w:val="24"/>
        </w:rPr>
      </w:pPr>
      <w:r w:rsidRPr="00830383">
        <w:rPr>
          <w:rFonts w:ascii="Century Gothic" w:hAnsi="Century Gothic" w:cstheme="minorHAnsi"/>
          <w:b/>
          <w:sz w:val="24"/>
          <w:szCs w:val="24"/>
        </w:rPr>
        <w:t>д/ Води</w:t>
      </w:r>
    </w:p>
    <w:p w:rsidR="00161B07" w:rsidRPr="008D4E3D" w:rsidRDefault="00161B07" w:rsidP="00D430A6">
      <w:pPr>
        <w:spacing w:after="0"/>
        <w:ind w:firstLine="708"/>
        <w:jc w:val="both"/>
        <w:rPr>
          <w:rFonts w:ascii="Century Gothic" w:hAnsi="Century Gothic"/>
          <w:sz w:val="24"/>
          <w:szCs w:val="24"/>
          <w:lang w:val="ru-RU"/>
        </w:rPr>
      </w:pPr>
      <w:r w:rsidRPr="00830383">
        <w:rPr>
          <w:rFonts w:ascii="Century Gothic" w:hAnsi="Century Gothic"/>
          <w:sz w:val="24"/>
          <w:szCs w:val="24"/>
        </w:rPr>
        <w:t>В</w:t>
      </w:r>
      <w:r w:rsidRPr="00830383">
        <w:rPr>
          <w:rFonts w:ascii="Century Gothic" w:hAnsi="Century Gothic"/>
          <w:sz w:val="24"/>
          <w:szCs w:val="24"/>
          <w:lang w:val="ru-RU"/>
        </w:rPr>
        <w:t>одозахранването и</w:t>
      </w:r>
      <w:r w:rsidR="00494D6B">
        <w:rPr>
          <w:rFonts w:ascii="Century Gothic" w:hAnsi="Century Gothic"/>
          <w:sz w:val="24"/>
          <w:szCs w:val="24"/>
          <w:lang w:val="ru-RU"/>
        </w:rPr>
        <w:t xml:space="preserve"> канализацията на</w:t>
      </w:r>
      <w:r w:rsidR="003355BA">
        <w:rPr>
          <w:rFonts w:ascii="Century Gothic" w:hAnsi="Century Gothic"/>
          <w:sz w:val="24"/>
          <w:szCs w:val="24"/>
          <w:lang w:val="ru-RU"/>
        </w:rPr>
        <w:t xml:space="preserve"> обект</w:t>
      </w:r>
      <w:r w:rsidR="00494D6B">
        <w:rPr>
          <w:rFonts w:ascii="Century Gothic" w:hAnsi="Century Gothic"/>
          <w:sz w:val="24"/>
          <w:szCs w:val="24"/>
          <w:lang w:val="ru-RU"/>
        </w:rPr>
        <w:t>а</w:t>
      </w:r>
      <w:r w:rsidR="003355BA">
        <w:rPr>
          <w:rFonts w:ascii="Century Gothic" w:hAnsi="Century Gothic"/>
          <w:sz w:val="24"/>
          <w:szCs w:val="24"/>
          <w:lang w:val="ru-RU"/>
        </w:rPr>
        <w:t>,</w:t>
      </w:r>
      <w:r w:rsidRPr="00830383">
        <w:rPr>
          <w:rFonts w:ascii="Century Gothic" w:hAnsi="Century Gothic"/>
          <w:sz w:val="24"/>
          <w:szCs w:val="24"/>
          <w:lang w:val="ru-RU"/>
        </w:rPr>
        <w:t xml:space="preserve"> </w:t>
      </w:r>
      <w:r w:rsidR="00494D6B">
        <w:rPr>
          <w:rFonts w:ascii="Century Gothic" w:hAnsi="Century Gothic"/>
          <w:sz w:val="24"/>
          <w:szCs w:val="24"/>
          <w:lang w:val="ru-RU"/>
        </w:rPr>
        <w:t xml:space="preserve">е </w:t>
      </w:r>
      <w:r w:rsidR="003355BA">
        <w:rPr>
          <w:rFonts w:ascii="Century Gothic" w:hAnsi="Century Gothic"/>
          <w:sz w:val="24"/>
          <w:szCs w:val="24"/>
          <w:lang w:val="ru-RU"/>
        </w:rPr>
        <w:t>изпълнено</w:t>
      </w:r>
      <w:r w:rsidRPr="00830383">
        <w:rPr>
          <w:rFonts w:ascii="Century Gothic" w:hAnsi="Century Gothic"/>
          <w:sz w:val="24"/>
          <w:szCs w:val="24"/>
          <w:lang w:val="ru-RU"/>
        </w:rPr>
        <w:t xml:space="preserve"> от съществуващи инфраструктурни обекти в район</w:t>
      </w:r>
      <w:r w:rsidR="00D430A6">
        <w:rPr>
          <w:rFonts w:ascii="Century Gothic" w:hAnsi="Century Gothic"/>
          <w:sz w:val="24"/>
          <w:szCs w:val="24"/>
          <w:lang w:val="ru-RU"/>
        </w:rPr>
        <w:t>а</w:t>
      </w:r>
      <w:r w:rsidRPr="00830383">
        <w:rPr>
          <w:rFonts w:ascii="Century Gothic" w:hAnsi="Century Gothic"/>
          <w:sz w:val="24"/>
          <w:szCs w:val="24"/>
        </w:rPr>
        <w:t xml:space="preserve">. </w:t>
      </w:r>
    </w:p>
    <w:p w:rsidR="00A53C6B" w:rsidRPr="00830383" w:rsidRDefault="00A53C6B" w:rsidP="0083038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A1774" w:rsidRPr="00830383" w:rsidRDefault="00A53C6B" w:rsidP="00830383">
      <w:pPr>
        <w:pStyle w:val="Geri"/>
        <w:spacing w:before="0" w:after="0" w:line="276" w:lineRule="auto"/>
        <w:ind w:firstLine="720"/>
        <w:rPr>
          <w:rFonts w:ascii="Century Gothic" w:hAnsi="Century Gothic" w:cstheme="minorHAnsi"/>
        </w:rPr>
      </w:pPr>
      <w:r w:rsidRPr="00830383">
        <w:rPr>
          <w:rFonts w:ascii="Century Gothic" w:hAnsi="Century Gothic" w:cstheme="minorHAnsi"/>
        </w:rPr>
        <w:t>е/ Земни недра, минерално разнообразие, почви и ландшафт</w:t>
      </w:r>
    </w:p>
    <w:p w:rsidR="00161B07" w:rsidRPr="00830383" w:rsidRDefault="00A53C6B" w:rsidP="00830383">
      <w:pPr>
        <w:pStyle w:val="Geri"/>
        <w:spacing w:before="0" w:after="0" w:line="276" w:lineRule="auto"/>
        <w:ind w:firstLine="720"/>
        <w:rPr>
          <w:rFonts w:ascii="Century Gothic" w:hAnsi="Century Gothic" w:cstheme="minorHAnsi"/>
          <w:b w:val="0"/>
        </w:rPr>
      </w:pPr>
      <w:r w:rsidRPr="00830383">
        <w:rPr>
          <w:rFonts w:ascii="Century Gothic" w:hAnsi="Century Gothic" w:cstheme="minorHAnsi"/>
          <w:b w:val="0"/>
        </w:rPr>
        <w:t>Характерът на инвестиционното предложение не е свързан</w:t>
      </w:r>
      <w:r w:rsidR="008D4E3D">
        <w:rPr>
          <w:rFonts w:ascii="Century Gothic" w:hAnsi="Century Gothic" w:cstheme="minorHAnsi"/>
          <w:b w:val="0"/>
        </w:rPr>
        <w:t>о</w:t>
      </w:r>
      <w:r w:rsidRPr="00830383">
        <w:rPr>
          <w:rFonts w:ascii="Century Gothic" w:hAnsi="Century Gothic" w:cstheme="minorHAnsi"/>
          <w:b w:val="0"/>
        </w:rPr>
        <w:t xml:space="preserve"> с промяна на вида, състава и характеристиката на земните недра и ландшафта и не предвижда добив на подземни богатства. В района на площадката няма установени подземни богатства със стопанско предназначение. </w:t>
      </w:r>
    </w:p>
    <w:p w:rsidR="00161B07" w:rsidRPr="00830383" w:rsidRDefault="00161B07" w:rsidP="00830383">
      <w:pPr>
        <w:pStyle w:val="Geri"/>
        <w:spacing w:before="0" w:after="0" w:line="276" w:lineRule="auto"/>
        <w:ind w:firstLine="720"/>
        <w:rPr>
          <w:rFonts w:ascii="Century Gothic" w:hAnsi="Century Gothic" w:cstheme="minorHAnsi"/>
          <w:b w:val="0"/>
        </w:rPr>
      </w:pPr>
    </w:p>
    <w:p w:rsidR="00A53C6B" w:rsidRPr="00830383" w:rsidRDefault="00A53C6B" w:rsidP="00830383">
      <w:pPr>
        <w:pStyle w:val="Geri"/>
        <w:spacing w:before="0" w:after="0" w:line="276" w:lineRule="auto"/>
        <w:ind w:firstLine="720"/>
        <w:rPr>
          <w:rFonts w:ascii="Century Gothic" w:hAnsi="Century Gothic" w:cstheme="minorHAnsi"/>
        </w:rPr>
      </w:pPr>
      <w:r w:rsidRPr="00830383">
        <w:rPr>
          <w:rFonts w:ascii="Century Gothic" w:hAnsi="Century Gothic" w:cstheme="minorHAnsi"/>
        </w:rPr>
        <w:lastRenderedPageBreak/>
        <w:t>ж/ Биоразнообразие и неговите елементи</w:t>
      </w:r>
    </w:p>
    <w:p w:rsidR="00A53C6B" w:rsidRPr="00830383" w:rsidRDefault="00A53C6B" w:rsidP="00830383">
      <w:pPr>
        <w:spacing w:after="0"/>
        <w:ind w:firstLine="720"/>
        <w:jc w:val="both"/>
        <w:rPr>
          <w:rFonts w:ascii="Century Gothic" w:hAnsi="Century Gothic"/>
          <w:color w:val="000000"/>
          <w:sz w:val="24"/>
          <w:szCs w:val="24"/>
          <w:shd w:val="clear" w:color="auto" w:fill="FEFEFE"/>
        </w:rPr>
      </w:pPr>
      <w:r w:rsidRPr="00830383">
        <w:rPr>
          <w:rFonts w:ascii="Century Gothic" w:hAnsi="Century Gothic"/>
          <w:sz w:val="24"/>
          <w:szCs w:val="24"/>
        </w:rPr>
        <w:t>Опазването на този компонент се извършва съгласно „Закон за биологичното разнообразие”/Обн. ДВ. бр.77 от 9 Август 2002г., посл. изм. и доп.</w:t>
      </w:r>
      <w:r w:rsidRPr="00830383">
        <w:rPr>
          <w:rFonts w:ascii="Century Gothic" w:hAnsi="Century Gothic"/>
          <w:color w:val="000000"/>
          <w:sz w:val="24"/>
          <w:szCs w:val="24"/>
          <w:shd w:val="clear" w:color="auto" w:fill="FEFEFE"/>
        </w:rPr>
        <w:t>/</w:t>
      </w:r>
    </w:p>
    <w:p w:rsidR="00A53C6B" w:rsidRPr="00830383" w:rsidRDefault="00A53C6B" w:rsidP="00830383">
      <w:pPr>
        <w:spacing w:after="0"/>
        <w:ind w:firstLine="720"/>
        <w:jc w:val="both"/>
        <w:rPr>
          <w:rFonts w:ascii="Century Gothic" w:eastAsia="Times New Roman" w:hAnsi="Century Gothic"/>
          <w:sz w:val="24"/>
          <w:szCs w:val="24"/>
        </w:rPr>
      </w:pPr>
      <w:r w:rsidRPr="00830383">
        <w:rPr>
          <w:rFonts w:ascii="Century Gothic" w:eastAsia="Times New Roman" w:hAnsi="Century Gothic"/>
          <w:sz w:val="24"/>
          <w:szCs w:val="24"/>
        </w:rPr>
        <w:t>Реализацията на инвестиционното предложение не е свързана с:</w:t>
      </w:r>
    </w:p>
    <w:p w:rsidR="00A53C6B" w:rsidRPr="00830383" w:rsidRDefault="00A53C6B" w:rsidP="00B12E46">
      <w:pPr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Century Gothic" w:eastAsia="Times New Roman" w:hAnsi="Century Gothic"/>
          <w:sz w:val="24"/>
          <w:szCs w:val="24"/>
        </w:rPr>
      </w:pPr>
      <w:r w:rsidRPr="00830383">
        <w:rPr>
          <w:rFonts w:ascii="Century Gothic" w:eastAsia="Times New Roman" w:hAnsi="Century Gothic"/>
          <w:sz w:val="24"/>
          <w:szCs w:val="24"/>
        </w:rPr>
        <w:t>Унищожаване на отделни площи, покрити с тревни или дървесни видове, няма да се унищожат природни местообитания и растителни видове, които да не с</w:t>
      </w:r>
      <w:r w:rsidR="00DD2CA4" w:rsidRPr="00830383">
        <w:rPr>
          <w:rFonts w:ascii="Century Gothic" w:eastAsia="Times New Roman" w:hAnsi="Century Gothic"/>
          <w:sz w:val="24"/>
          <w:szCs w:val="24"/>
        </w:rPr>
        <w:t xml:space="preserve">а широко разпространени в </w:t>
      </w:r>
      <w:r w:rsidRPr="00830383">
        <w:rPr>
          <w:rFonts w:ascii="Century Gothic" w:eastAsia="Times New Roman" w:hAnsi="Century Gothic"/>
          <w:sz w:val="24"/>
          <w:szCs w:val="24"/>
        </w:rPr>
        <w:t xml:space="preserve"> околност</w:t>
      </w:r>
      <w:r w:rsidR="00DD2CA4" w:rsidRPr="00830383">
        <w:rPr>
          <w:rFonts w:ascii="Century Gothic" w:eastAsia="Times New Roman" w:hAnsi="Century Gothic"/>
          <w:sz w:val="24"/>
          <w:szCs w:val="24"/>
        </w:rPr>
        <w:t>та</w:t>
      </w:r>
      <w:r w:rsidRPr="00830383">
        <w:rPr>
          <w:rFonts w:ascii="Century Gothic" w:eastAsia="Times New Roman" w:hAnsi="Century Gothic"/>
          <w:sz w:val="24"/>
          <w:szCs w:val="24"/>
        </w:rPr>
        <w:t xml:space="preserve">. </w:t>
      </w:r>
    </w:p>
    <w:p w:rsidR="00A53C6B" w:rsidRPr="008D4E3D" w:rsidRDefault="00A53C6B" w:rsidP="008D4E3D">
      <w:pPr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Century Gothic" w:eastAsia="Times New Roman" w:hAnsi="Century Gothic"/>
          <w:sz w:val="24"/>
          <w:szCs w:val="24"/>
        </w:rPr>
      </w:pPr>
      <w:r w:rsidRPr="00830383">
        <w:rPr>
          <w:rFonts w:ascii="Century Gothic" w:eastAsia="Times New Roman" w:hAnsi="Century Gothic"/>
          <w:sz w:val="24"/>
          <w:szCs w:val="24"/>
        </w:rPr>
        <w:t>Унищожаване на видове от флората и фауната, включително и на видове  с висока консервационна значимост.</w:t>
      </w:r>
    </w:p>
    <w:p w:rsidR="008D4E3D" w:rsidRPr="00163D25" w:rsidRDefault="008D4E3D" w:rsidP="008D4E3D">
      <w:pPr>
        <w:pStyle w:val="a6"/>
        <w:ind w:firstLine="708"/>
        <w:jc w:val="both"/>
        <w:rPr>
          <w:rFonts w:ascii="Century Gothic" w:hAnsi="Century Gothic"/>
          <w:b w:val="0"/>
        </w:rPr>
      </w:pPr>
      <w:r w:rsidRPr="00163D25">
        <w:rPr>
          <w:rFonts w:ascii="Century Gothic" w:hAnsi="Century Gothic"/>
          <w:b w:val="0"/>
        </w:rPr>
        <w:t xml:space="preserve">С реализацията си, инвестиционното намерение не би могло да окаже негативно въздействие върху биоразнообразието в района. </w:t>
      </w:r>
    </w:p>
    <w:p w:rsidR="00CA4CAB" w:rsidRPr="00830383" w:rsidRDefault="00CA4CAB" w:rsidP="006C581C">
      <w:pPr>
        <w:pStyle w:val="Geri"/>
        <w:spacing w:before="0" w:after="0" w:line="276" w:lineRule="auto"/>
        <w:rPr>
          <w:rFonts w:ascii="Century Gothic" w:hAnsi="Century Gothic" w:cstheme="minorHAnsi"/>
        </w:rPr>
      </w:pPr>
    </w:p>
    <w:p w:rsidR="00E02041" w:rsidRDefault="00A53C6B" w:rsidP="00E02041">
      <w:pPr>
        <w:pStyle w:val="Geri"/>
        <w:spacing w:before="0" w:after="0" w:line="276" w:lineRule="auto"/>
        <w:ind w:firstLine="720"/>
        <w:rPr>
          <w:rFonts w:ascii="Century Gothic" w:hAnsi="Century Gothic" w:cstheme="minorHAnsi"/>
        </w:rPr>
      </w:pPr>
      <w:r w:rsidRPr="00830383">
        <w:rPr>
          <w:rFonts w:ascii="Century Gothic" w:hAnsi="Century Gothic" w:cstheme="minorHAnsi"/>
        </w:rPr>
        <w:t>з/ Защитени територии на единични и групови недвижими културни ценности</w:t>
      </w:r>
    </w:p>
    <w:p w:rsidR="00A53C6B" w:rsidRPr="00830383" w:rsidRDefault="00A53C6B" w:rsidP="00E02041">
      <w:pPr>
        <w:pStyle w:val="Geri"/>
        <w:spacing w:before="0" w:after="0" w:line="276" w:lineRule="auto"/>
        <w:ind w:firstLine="720"/>
        <w:rPr>
          <w:rFonts w:ascii="Century Gothic" w:hAnsi="Century Gothic" w:cstheme="minorHAnsi"/>
        </w:rPr>
      </w:pPr>
      <w:r w:rsidRPr="00830383">
        <w:rPr>
          <w:rFonts w:ascii="Century Gothic" w:hAnsi="Century Gothic" w:cstheme="minorHAnsi"/>
          <w:b w:val="0"/>
        </w:rPr>
        <w:t xml:space="preserve">При реализация на инвестиционното предложение няма да бъдат засегнати </w:t>
      </w:r>
      <w:r w:rsidR="003A1774" w:rsidRPr="00830383">
        <w:rPr>
          <w:rFonts w:ascii="Century Gothic" w:hAnsi="Century Gothic" w:cstheme="minorHAnsi"/>
          <w:b w:val="0"/>
        </w:rPr>
        <w:t>един</w:t>
      </w:r>
      <w:r w:rsidR="00A82AC4" w:rsidRPr="00830383">
        <w:rPr>
          <w:rFonts w:ascii="Century Gothic" w:hAnsi="Century Gothic" w:cstheme="minorHAnsi"/>
          <w:b w:val="0"/>
        </w:rPr>
        <w:t>ични или групови недвижими културни ценности.</w:t>
      </w:r>
      <w:r w:rsidR="00A82AC4" w:rsidRPr="00830383">
        <w:rPr>
          <w:rFonts w:ascii="Century Gothic" w:hAnsi="Century Gothic" w:cstheme="minorHAnsi"/>
        </w:rPr>
        <w:t xml:space="preserve"> </w:t>
      </w:r>
      <w:r w:rsidRPr="00830383">
        <w:rPr>
          <w:rFonts w:ascii="Century Gothic" w:hAnsi="Century Gothic" w:cstheme="minorHAnsi"/>
          <w:b w:val="0"/>
        </w:rPr>
        <w:t>В близост до площадката няма информация за наличие на такива.</w:t>
      </w:r>
    </w:p>
    <w:p w:rsidR="00A53C6B" w:rsidRPr="00830383" w:rsidRDefault="00A53C6B" w:rsidP="00830383">
      <w:pPr>
        <w:pStyle w:val="Geri"/>
        <w:spacing w:before="0" w:after="0" w:line="276" w:lineRule="auto"/>
        <w:ind w:firstLine="720"/>
        <w:rPr>
          <w:rFonts w:ascii="Century Gothic" w:hAnsi="Century Gothic" w:cstheme="minorHAnsi"/>
          <w:b w:val="0"/>
        </w:rPr>
      </w:pPr>
    </w:p>
    <w:p w:rsidR="00B0232C" w:rsidRPr="00830383" w:rsidRDefault="00A53C6B" w:rsidP="00830383">
      <w:pPr>
        <w:pStyle w:val="Geri"/>
        <w:spacing w:before="0" w:after="0" w:line="276" w:lineRule="auto"/>
        <w:ind w:firstLine="720"/>
        <w:rPr>
          <w:rFonts w:ascii="Century Gothic" w:hAnsi="Century Gothic" w:cstheme="minorHAnsi"/>
        </w:rPr>
      </w:pPr>
      <w:r w:rsidRPr="00830383">
        <w:rPr>
          <w:rFonts w:ascii="Century Gothic" w:hAnsi="Century Gothic" w:cstheme="minorHAnsi"/>
        </w:rPr>
        <w:t>и/ Рискови енергийни източници – шумове,  вибрации, радиации:</w:t>
      </w:r>
    </w:p>
    <w:p w:rsidR="00E81500" w:rsidRPr="00830383" w:rsidRDefault="00B0232C" w:rsidP="006C581C">
      <w:pPr>
        <w:spacing w:after="0"/>
        <w:ind w:firstLine="708"/>
        <w:jc w:val="both"/>
        <w:rPr>
          <w:rFonts w:ascii="Century Gothic" w:hAnsi="Century Gothic"/>
          <w:sz w:val="24"/>
          <w:szCs w:val="24"/>
        </w:rPr>
      </w:pPr>
      <w:r w:rsidRPr="00830383">
        <w:rPr>
          <w:rFonts w:ascii="Century Gothic" w:hAnsi="Century Gothic"/>
          <w:sz w:val="24"/>
          <w:szCs w:val="24"/>
        </w:rPr>
        <w:t xml:space="preserve">Реализирането на инвестиционното намерение не води до </w:t>
      </w:r>
      <w:r w:rsidR="006C3A1D" w:rsidRPr="00830383">
        <w:rPr>
          <w:rFonts w:ascii="Century Gothic" w:hAnsi="Century Gothic"/>
          <w:sz w:val="24"/>
          <w:szCs w:val="24"/>
        </w:rPr>
        <w:t>емитиране на рискови енергийни източници</w:t>
      </w:r>
      <w:r w:rsidR="00E81500" w:rsidRPr="00830383">
        <w:rPr>
          <w:rFonts w:ascii="Century Gothic" w:hAnsi="Century Gothic"/>
          <w:sz w:val="24"/>
          <w:szCs w:val="24"/>
        </w:rPr>
        <w:t xml:space="preserve"> </w:t>
      </w:r>
      <w:r w:rsidR="006C3A1D" w:rsidRPr="00830383">
        <w:rPr>
          <w:rFonts w:ascii="Century Gothic" w:hAnsi="Century Gothic"/>
          <w:sz w:val="24"/>
          <w:szCs w:val="24"/>
        </w:rPr>
        <w:t xml:space="preserve">- </w:t>
      </w:r>
      <w:r w:rsidR="006C3A1D" w:rsidRPr="00830383">
        <w:rPr>
          <w:rFonts w:ascii="Century Gothic" w:hAnsi="Century Gothic" w:cstheme="minorHAnsi"/>
          <w:sz w:val="24"/>
          <w:szCs w:val="24"/>
        </w:rPr>
        <w:t>шумове,  вибрации, радиации</w:t>
      </w:r>
      <w:r w:rsidRPr="00830383">
        <w:rPr>
          <w:rFonts w:ascii="Century Gothic" w:hAnsi="Century Gothic"/>
          <w:sz w:val="24"/>
          <w:szCs w:val="24"/>
        </w:rPr>
        <w:t xml:space="preserve">. </w:t>
      </w:r>
      <w:r w:rsidR="00E81500" w:rsidRPr="00830383">
        <w:rPr>
          <w:rFonts w:ascii="Century Gothic" w:hAnsi="Century Gothic"/>
          <w:sz w:val="24"/>
          <w:szCs w:val="24"/>
        </w:rPr>
        <w:t xml:space="preserve">                       </w:t>
      </w:r>
    </w:p>
    <w:p w:rsidR="00451FBE" w:rsidRDefault="00451FBE" w:rsidP="00830383">
      <w:pPr>
        <w:pStyle w:val="a6"/>
        <w:spacing w:line="276" w:lineRule="auto"/>
        <w:ind w:firstLine="720"/>
        <w:jc w:val="both"/>
        <w:rPr>
          <w:rFonts w:ascii="Century Gothic" w:hAnsi="Century Gothic"/>
          <w:b w:val="0"/>
          <w:szCs w:val="24"/>
          <w:highlight w:val="lightGray"/>
        </w:rPr>
      </w:pPr>
    </w:p>
    <w:p w:rsidR="00F502C4" w:rsidRPr="00AC3838" w:rsidRDefault="00F502C4" w:rsidP="00C46DC8">
      <w:pPr>
        <w:shd w:val="clear" w:color="auto" w:fill="FEFEFE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AC3838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2. Въздействие върху елементи от Националната екологична мрежа, включително на разположените в близост до инвестиционното предложение.</w:t>
      </w:r>
    </w:p>
    <w:p w:rsidR="00255CE6" w:rsidRPr="002B40A5" w:rsidRDefault="00230271" w:rsidP="0083038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entury Gothic" w:eastAsia="Times New Roman" w:hAnsi="Century Gothic"/>
          <w:color w:val="000000"/>
          <w:lang w:eastAsia="bg-BG"/>
        </w:rPr>
      </w:pPr>
      <w:r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С реализацията на инвестиционното предложение не се очаква в</w:t>
      </w:r>
      <w:r w:rsidRPr="00230271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ъздействие върху елементи от Националната екологична мрежа</w:t>
      </w:r>
      <w:r w:rsidRPr="00AC3838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.</w:t>
      </w:r>
      <w:r w:rsidRPr="002B40A5">
        <w:rPr>
          <w:rFonts w:ascii="Century Gothic" w:eastAsia="Times New Roman" w:hAnsi="Century Gothic"/>
          <w:color w:val="000000"/>
          <w:lang w:eastAsia="bg-BG"/>
        </w:rPr>
        <w:t xml:space="preserve"> </w:t>
      </w:r>
    </w:p>
    <w:p w:rsidR="00F502C4" w:rsidRPr="002B40A5" w:rsidRDefault="00F502C4" w:rsidP="00830383">
      <w:pPr>
        <w:shd w:val="clear" w:color="auto" w:fill="FEFEFE"/>
        <w:spacing w:after="0"/>
        <w:rPr>
          <w:rFonts w:ascii="Century Gothic" w:eastAsia="Times New Roman" w:hAnsi="Century Gothic"/>
          <w:color w:val="000000"/>
          <w:lang w:eastAsia="bg-BG"/>
        </w:rPr>
      </w:pPr>
    </w:p>
    <w:p w:rsidR="00F502C4" w:rsidRPr="002B40A5" w:rsidRDefault="00F502C4" w:rsidP="00C46DC8">
      <w:pPr>
        <w:shd w:val="clear" w:color="auto" w:fill="FEFEFE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A00175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3. Очакваните последици, произтичащи от уязвимостта на инвестиционното предложение от риск от големи аварии и/или бедствия.</w:t>
      </w:r>
    </w:p>
    <w:p w:rsidR="00255CE6" w:rsidRDefault="00255CE6" w:rsidP="00830383">
      <w:pPr>
        <w:shd w:val="clear" w:color="auto" w:fill="FEFEFE"/>
        <w:spacing w:after="0"/>
        <w:ind w:firstLine="708"/>
        <w:jc w:val="both"/>
        <w:rPr>
          <w:rFonts w:ascii="Century Gothic" w:hAnsi="Century Gothic"/>
          <w:sz w:val="24"/>
          <w:szCs w:val="24"/>
        </w:rPr>
      </w:pPr>
      <w:r w:rsidRPr="00FD2C55">
        <w:rPr>
          <w:rFonts w:ascii="Century Gothic" w:hAnsi="Century Gothic"/>
          <w:sz w:val="24"/>
          <w:szCs w:val="24"/>
        </w:rPr>
        <w:t>При изграждането и експлоатацията на инвестиционното предложение</w:t>
      </w:r>
      <w:r w:rsidR="00FD2C55" w:rsidRPr="00FD2C55">
        <w:rPr>
          <w:rFonts w:ascii="Century Gothic" w:hAnsi="Century Gothic"/>
          <w:sz w:val="24"/>
          <w:szCs w:val="24"/>
        </w:rPr>
        <w:t xml:space="preserve">, </w:t>
      </w:r>
      <w:r w:rsidRPr="00FD2C55">
        <w:rPr>
          <w:rFonts w:ascii="Century Gothic" w:hAnsi="Century Gothic"/>
          <w:sz w:val="24"/>
          <w:szCs w:val="24"/>
        </w:rPr>
        <w:t>предвид естеството на предвижданите дейности, не се очаква и няма вероятност от възникване на риск от големи аварии и / или бедствия.</w:t>
      </w:r>
    </w:p>
    <w:p w:rsidR="003136E9" w:rsidRPr="00774A2A" w:rsidRDefault="003136E9" w:rsidP="00830383">
      <w:pPr>
        <w:shd w:val="clear" w:color="auto" w:fill="FEFEFE"/>
        <w:spacing w:after="0"/>
        <w:jc w:val="both"/>
        <w:rPr>
          <w:rFonts w:asciiTheme="minorHAnsi" w:eastAsia="Times New Roman" w:hAnsiTheme="minorHAnsi"/>
          <w:color w:val="000000"/>
          <w:lang w:eastAsia="bg-BG"/>
        </w:rPr>
      </w:pPr>
    </w:p>
    <w:p w:rsidR="00F502C4" w:rsidRPr="00E736C6" w:rsidRDefault="00F502C4" w:rsidP="00C46DC8">
      <w:pPr>
        <w:shd w:val="clear" w:color="auto" w:fill="FEFEFE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E736C6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4. Вид и естество на въздействието (пряко, непряко, вторично, ку</w:t>
      </w:r>
      <w:r w:rsidR="00666626" w:rsidRPr="00E736C6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мулативно, краткотрайно, средно</w:t>
      </w:r>
      <w:r w:rsidRPr="00E736C6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 xml:space="preserve"> и дълготрайно, постоянно и временно, положително и отрицателно).</w:t>
      </w:r>
    </w:p>
    <w:p w:rsidR="000D5DA2" w:rsidRPr="00B277FE" w:rsidRDefault="000D5DA2" w:rsidP="00830383">
      <w:pPr>
        <w:spacing w:after="0"/>
        <w:ind w:firstLine="567"/>
        <w:jc w:val="both"/>
        <w:rPr>
          <w:rFonts w:ascii="Century Gothic" w:hAnsi="Century Gothic"/>
          <w:color w:val="000000"/>
          <w:sz w:val="24"/>
          <w:szCs w:val="24"/>
        </w:rPr>
      </w:pPr>
      <w:r w:rsidRPr="00B277FE">
        <w:rPr>
          <w:rFonts w:ascii="Century Gothic" w:hAnsi="Century Gothic"/>
          <w:color w:val="000000"/>
          <w:sz w:val="24"/>
          <w:szCs w:val="24"/>
        </w:rPr>
        <w:t>Въздействието при реализацията и експлоатацията на настоящо</w:t>
      </w:r>
      <w:r w:rsidR="00E736C6" w:rsidRPr="00B277FE">
        <w:rPr>
          <w:rFonts w:ascii="Century Gothic" w:hAnsi="Century Gothic"/>
          <w:color w:val="000000"/>
          <w:sz w:val="24"/>
          <w:szCs w:val="24"/>
        </w:rPr>
        <w:t>то инвестиционно предложение</w:t>
      </w:r>
      <w:r w:rsidR="00040F27">
        <w:rPr>
          <w:rFonts w:ascii="Century Gothic" w:hAnsi="Century Gothic"/>
          <w:color w:val="000000"/>
          <w:sz w:val="24"/>
          <w:szCs w:val="24"/>
        </w:rPr>
        <w:t>,</w:t>
      </w:r>
      <w:r w:rsidR="00255CE6" w:rsidRPr="00B277FE">
        <w:rPr>
          <w:rFonts w:ascii="Century Gothic" w:hAnsi="Century Gothic"/>
          <w:color w:val="000000"/>
          <w:sz w:val="24"/>
          <w:szCs w:val="24"/>
        </w:rPr>
        <w:t xml:space="preserve"> </w:t>
      </w:r>
      <w:r w:rsidRPr="00B277FE">
        <w:rPr>
          <w:rFonts w:ascii="Century Gothic" w:hAnsi="Century Gothic"/>
          <w:color w:val="000000"/>
          <w:sz w:val="24"/>
          <w:szCs w:val="24"/>
        </w:rPr>
        <w:t xml:space="preserve">съгласно приетите критерии ще е следното: </w:t>
      </w:r>
    </w:p>
    <w:p w:rsidR="000D5DA2" w:rsidRPr="00451FBE" w:rsidRDefault="00451FBE" w:rsidP="00451FBE">
      <w:pPr>
        <w:numPr>
          <w:ilvl w:val="0"/>
          <w:numId w:val="7"/>
        </w:numPr>
        <w:spacing w:after="0"/>
        <w:jc w:val="both"/>
        <w:rPr>
          <w:rFonts w:ascii="Century Gothic" w:hAnsi="Century Gothic"/>
          <w:color w:val="000000"/>
          <w:sz w:val="24"/>
          <w:szCs w:val="24"/>
        </w:rPr>
      </w:pPr>
      <w:r w:rsidRPr="00451FBE">
        <w:rPr>
          <w:rFonts w:ascii="Century Gothic" w:hAnsi="Century Gothic"/>
          <w:color w:val="000000"/>
          <w:sz w:val="24"/>
          <w:szCs w:val="24"/>
        </w:rPr>
        <w:t>Незначително</w:t>
      </w:r>
      <w:r w:rsidR="000D5DA2" w:rsidRPr="00B277FE">
        <w:rPr>
          <w:rFonts w:ascii="Century Gothic" w:hAnsi="Century Gothic"/>
          <w:color w:val="000000"/>
          <w:sz w:val="24"/>
          <w:szCs w:val="24"/>
        </w:rPr>
        <w:t>, като въздействие</w:t>
      </w:r>
      <w:r>
        <w:rPr>
          <w:rFonts w:ascii="Century Gothic" w:hAnsi="Century Gothic"/>
          <w:color w:val="000000"/>
          <w:sz w:val="24"/>
          <w:szCs w:val="24"/>
        </w:rPr>
        <w:t xml:space="preserve"> и като ефект;</w:t>
      </w:r>
      <w:r w:rsidR="000D5DA2" w:rsidRPr="00451FBE">
        <w:rPr>
          <w:rFonts w:ascii="Century Gothic" w:hAnsi="Century Gothic"/>
          <w:color w:val="000000"/>
          <w:sz w:val="24"/>
          <w:szCs w:val="24"/>
        </w:rPr>
        <w:t xml:space="preserve"> </w:t>
      </w:r>
    </w:p>
    <w:p w:rsidR="000D5DA2" w:rsidRPr="00B277FE" w:rsidRDefault="000D5DA2" w:rsidP="00B12E46">
      <w:pPr>
        <w:numPr>
          <w:ilvl w:val="0"/>
          <w:numId w:val="7"/>
        </w:numPr>
        <w:spacing w:after="0"/>
        <w:jc w:val="both"/>
        <w:rPr>
          <w:rFonts w:ascii="Century Gothic" w:hAnsi="Century Gothic"/>
          <w:color w:val="000000"/>
          <w:sz w:val="24"/>
          <w:szCs w:val="24"/>
        </w:rPr>
      </w:pPr>
      <w:r w:rsidRPr="00B277FE">
        <w:rPr>
          <w:rFonts w:ascii="Century Gothic" w:hAnsi="Century Gothic"/>
          <w:color w:val="000000"/>
          <w:sz w:val="24"/>
          <w:szCs w:val="24"/>
        </w:rPr>
        <w:t>Без кумулативен ефект;</w:t>
      </w:r>
    </w:p>
    <w:p w:rsidR="00F502C4" w:rsidRPr="002B40A5" w:rsidRDefault="00F502C4" w:rsidP="00830383">
      <w:pPr>
        <w:shd w:val="clear" w:color="auto" w:fill="FEFEFE"/>
        <w:spacing w:after="0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</w:p>
    <w:p w:rsidR="00F502C4" w:rsidRPr="001961A0" w:rsidRDefault="00F502C4" w:rsidP="00C46DC8">
      <w:pPr>
        <w:shd w:val="clear" w:color="auto" w:fill="FEFEFE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1961A0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5. Степен и пространствен обхват на въздействието - географски район; засегнато население; населени места (наименование, вид - град, село, курортно селище, брой на населението, което е вероятно да бъде засегнато, и др.).</w:t>
      </w:r>
    </w:p>
    <w:p w:rsidR="000055B8" w:rsidRDefault="00505272" w:rsidP="00C46DC8">
      <w:pPr>
        <w:pStyle w:val="Geri"/>
        <w:spacing w:before="0" w:after="0" w:line="276" w:lineRule="auto"/>
        <w:ind w:firstLine="720"/>
        <w:rPr>
          <w:rFonts w:ascii="Century Gothic" w:hAnsi="Century Gothic" w:cstheme="minorHAnsi"/>
          <w:b w:val="0"/>
        </w:rPr>
      </w:pPr>
      <w:r>
        <w:rPr>
          <w:rFonts w:ascii="Century Gothic" w:hAnsi="Century Gothic" w:cstheme="minorHAnsi"/>
          <w:b w:val="0"/>
        </w:rPr>
        <w:t>При р</w:t>
      </w:r>
      <w:r w:rsidR="000055B8" w:rsidRPr="00857883">
        <w:rPr>
          <w:rFonts w:ascii="Century Gothic" w:hAnsi="Century Gothic" w:cstheme="minorHAnsi"/>
          <w:b w:val="0"/>
        </w:rPr>
        <w:t xml:space="preserve">еализацията </w:t>
      </w:r>
      <w:r>
        <w:rPr>
          <w:rFonts w:ascii="Century Gothic" w:hAnsi="Century Gothic" w:cstheme="minorHAnsi"/>
          <w:b w:val="0"/>
        </w:rPr>
        <w:t xml:space="preserve">на инвестиционното предложение </w:t>
      </w:r>
      <w:r w:rsidR="000055B8" w:rsidRPr="00857883">
        <w:rPr>
          <w:rFonts w:ascii="Century Gothic" w:hAnsi="Century Gothic" w:cstheme="minorHAnsi"/>
          <w:b w:val="0"/>
        </w:rPr>
        <w:t>не се очаква въздейс</w:t>
      </w:r>
      <w:r>
        <w:rPr>
          <w:rFonts w:ascii="Century Gothic" w:hAnsi="Century Gothic" w:cstheme="minorHAnsi"/>
          <w:b w:val="0"/>
        </w:rPr>
        <w:t>твие върху населението и  разположеното в съседство населено място</w:t>
      </w:r>
      <w:r w:rsidR="000055B8" w:rsidRPr="00857883">
        <w:rPr>
          <w:rFonts w:ascii="Century Gothic" w:hAnsi="Century Gothic" w:cstheme="minorHAnsi"/>
          <w:b w:val="0"/>
        </w:rPr>
        <w:t>.</w:t>
      </w:r>
    </w:p>
    <w:p w:rsidR="00255CE6" w:rsidRDefault="00255CE6" w:rsidP="00830383">
      <w:pPr>
        <w:shd w:val="clear" w:color="auto" w:fill="FEFEFE"/>
        <w:spacing w:after="0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</w:p>
    <w:p w:rsidR="00F502C4" w:rsidRPr="001961A0" w:rsidRDefault="00F502C4" w:rsidP="00830383">
      <w:pPr>
        <w:shd w:val="clear" w:color="auto" w:fill="FEFEFE"/>
        <w:spacing w:after="0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1961A0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6. Вероятност, интензивност, комплексност на въздействието.</w:t>
      </w:r>
    </w:p>
    <w:p w:rsidR="0015308F" w:rsidRPr="00857883" w:rsidRDefault="000055B8" w:rsidP="00830383">
      <w:pPr>
        <w:pStyle w:val="Geri"/>
        <w:spacing w:before="0" w:after="0" w:line="276" w:lineRule="auto"/>
        <w:ind w:firstLine="720"/>
        <w:rPr>
          <w:rFonts w:ascii="Century Gothic" w:hAnsi="Century Gothic" w:cstheme="minorHAnsi"/>
          <w:b w:val="0"/>
        </w:rPr>
      </w:pPr>
      <w:r w:rsidRPr="00857883">
        <w:rPr>
          <w:rFonts w:ascii="Century Gothic" w:hAnsi="Century Gothic" w:cstheme="minorHAnsi"/>
          <w:b w:val="0"/>
        </w:rPr>
        <w:t>Не се предвижда</w:t>
      </w:r>
      <w:r w:rsidR="00857883" w:rsidRPr="00857883">
        <w:rPr>
          <w:rFonts w:ascii="Century Gothic" w:hAnsi="Century Gothic" w:cstheme="minorHAnsi"/>
          <w:b w:val="0"/>
        </w:rPr>
        <w:t xml:space="preserve"> възникване на комплексност на въздействието</w:t>
      </w:r>
      <w:r w:rsidRPr="00857883">
        <w:rPr>
          <w:rFonts w:ascii="Century Gothic" w:hAnsi="Century Gothic" w:cstheme="minorHAnsi"/>
          <w:b w:val="0"/>
        </w:rPr>
        <w:t>, в съче</w:t>
      </w:r>
      <w:r w:rsidR="00040F27">
        <w:rPr>
          <w:rFonts w:ascii="Century Gothic" w:hAnsi="Century Gothic" w:cstheme="minorHAnsi"/>
          <w:b w:val="0"/>
        </w:rPr>
        <w:t>тание с реализацията на други ИП</w:t>
      </w:r>
      <w:r w:rsidRPr="00857883">
        <w:rPr>
          <w:rFonts w:ascii="Century Gothic" w:hAnsi="Century Gothic" w:cstheme="minorHAnsi"/>
          <w:b w:val="0"/>
        </w:rPr>
        <w:t xml:space="preserve"> в непосре</w:t>
      </w:r>
      <w:r w:rsidR="0015308F" w:rsidRPr="00857883">
        <w:rPr>
          <w:rFonts w:ascii="Century Gothic" w:hAnsi="Century Gothic" w:cstheme="minorHAnsi"/>
          <w:b w:val="0"/>
        </w:rPr>
        <w:t>дствена близост и засягане на защитени зони</w:t>
      </w:r>
      <w:r w:rsidRPr="00857883">
        <w:rPr>
          <w:rFonts w:ascii="Century Gothic" w:hAnsi="Century Gothic" w:cstheme="minorHAnsi"/>
          <w:b w:val="0"/>
        </w:rPr>
        <w:t xml:space="preserve"> и други природни територии. Не са налице в близост санитарно-охранителни и хигиенни зони, подлежащи на здравна защита.</w:t>
      </w:r>
      <w:r w:rsidR="0015308F" w:rsidRPr="00857883">
        <w:rPr>
          <w:rFonts w:ascii="Century Gothic" w:hAnsi="Century Gothic" w:cstheme="minorHAnsi"/>
          <w:b w:val="0"/>
        </w:rPr>
        <w:t xml:space="preserve">          </w:t>
      </w:r>
    </w:p>
    <w:p w:rsidR="00F502C4" w:rsidRPr="002B40A5" w:rsidRDefault="00F502C4" w:rsidP="00830383">
      <w:pPr>
        <w:shd w:val="clear" w:color="auto" w:fill="FEFEFE"/>
        <w:spacing w:after="0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</w:p>
    <w:p w:rsidR="009C7523" w:rsidRPr="00830383" w:rsidRDefault="00F502C4" w:rsidP="00830383">
      <w:pPr>
        <w:shd w:val="clear" w:color="auto" w:fill="FEFEFE"/>
        <w:spacing w:after="0" w:line="240" w:lineRule="auto"/>
        <w:jc w:val="both"/>
        <w:rPr>
          <w:rStyle w:val="fontstyle01"/>
          <w:rFonts w:ascii="Century Gothic" w:eastAsia="Times New Roman" w:hAnsi="Century Gothic"/>
          <w:b/>
          <w:sz w:val="24"/>
          <w:szCs w:val="24"/>
          <w:lang w:eastAsia="bg-BG"/>
        </w:rPr>
      </w:pPr>
      <w:r w:rsidRPr="001961A0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7. Очакваното настъпване, продължителността, честотата и обратимостта на въздействието.</w:t>
      </w:r>
    </w:p>
    <w:p w:rsidR="00505272" w:rsidRPr="00505272" w:rsidRDefault="00505272" w:rsidP="00505272">
      <w:pPr>
        <w:shd w:val="clear" w:color="auto" w:fill="FEFEFE"/>
        <w:spacing w:after="0"/>
        <w:ind w:firstLine="708"/>
        <w:jc w:val="both"/>
        <w:rPr>
          <w:rFonts w:ascii="Century Gothic" w:hAnsi="Century Gothic"/>
          <w:color w:val="000000"/>
          <w:sz w:val="24"/>
          <w:szCs w:val="24"/>
        </w:rPr>
      </w:pPr>
      <w:r w:rsidRPr="00505272">
        <w:rPr>
          <w:rFonts w:ascii="Century Gothic" w:hAnsi="Century Gothic"/>
          <w:color w:val="000000"/>
          <w:sz w:val="24"/>
          <w:szCs w:val="24"/>
        </w:rPr>
        <w:t xml:space="preserve">Продължителността на въздействие е в периода на експлоатация на обекта; </w:t>
      </w:r>
    </w:p>
    <w:p w:rsidR="00505272" w:rsidRPr="00505272" w:rsidRDefault="00505272" w:rsidP="00505272">
      <w:pPr>
        <w:shd w:val="clear" w:color="auto" w:fill="FEFEFE"/>
        <w:spacing w:after="0"/>
        <w:ind w:firstLine="708"/>
        <w:jc w:val="both"/>
        <w:rPr>
          <w:rFonts w:ascii="Century Gothic" w:hAnsi="Century Gothic"/>
          <w:color w:val="000000"/>
          <w:sz w:val="24"/>
          <w:szCs w:val="24"/>
        </w:rPr>
      </w:pPr>
      <w:r w:rsidRPr="00505272">
        <w:rPr>
          <w:rFonts w:ascii="Century Gothic" w:hAnsi="Century Gothic"/>
          <w:color w:val="000000"/>
          <w:sz w:val="24"/>
          <w:szCs w:val="24"/>
        </w:rPr>
        <w:t xml:space="preserve">Честота на въздействие – ниска;  </w:t>
      </w:r>
    </w:p>
    <w:p w:rsidR="00505272" w:rsidRPr="00505272" w:rsidRDefault="00505272" w:rsidP="00505272">
      <w:pPr>
        <w:shd w:val="clear" w:color="auto" w:fill="FEFEFE"/>
        <w:spacing w:after="0"/>
        <w:ind w:firstLine="708"/>
        <w:jc w:val="both"/>
        <w:rPr>
          <w:rFonts w:ascii="Century Gothic" w:hAnsi="Century Gothic"/>
          <w:color w:val="000000"/>
          <w:sz w:val="24"/>
          <w:szCs w:val="24"/>
        </w:rPr>
      </w:pPr>
      <w:r w:rsidRPr="00505272">
        <w:rPr>
          <w:rFonts w:ascii="Century Gothic" w:hAnsi="Century Gothic"/>
          <w:color w:val="000000"/>
          <w:sz w:val="24"/>
          <w:szCs w:val="24"/>
        </w:rPr>
        <w:t>Въздействието ще бъде продължително, непрекъснато, но без очаквани значителни отрицателни изменение в компонентите на ОС.</w:t>
      </w:r>
    </w:p>
    <w:p w:rsidR="00F502C4" w:rsidRPr="002B40A5" w:rsidRDefault="00F502C4" w:rsidP="00BD2144">
      <w:pPr>
        <w:shd w:val="clear" w:color="auto" w:fill="FEFEFE"/>
        <w:spacing w:after="0" w:line="240" w:lineRule="auto"/>
        <w:rPr>
          <w:rFonts w:ascii="Century Gothic" w:eastAsia="Times New Roman" w:hAnsi="Century Gothic"/>
          <w:color w:val="000000"/>
          <w:lang w:eastAsia="bg-BG"/>
        </w:rPr>
      </w:pPr>
    </w:p>
    <w:p w:rsidR="00F502C4" w:rsidRPr="00903D15" w:rsidRDefault="00F502C4" w:rsidP="00BD2144">
      <w:pPr>
        <w:shd w:val="clear" w:color="auto" w:fill="FEFEFE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903D15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8. Комбинирането с въздействия на други съществуващи и/или одобрени инвестиционни предложения.</w:t>
      </w:r>
    </w:p>
    <w:p w:rsidR="00A24A58" w:rsidRPr="00A24A58" w:rsidRDefault="00A24A58" w:rsidP="00BD2144">
      <w:pPr>
        <w:shd w:val="clear" w:color="auto" w:fill="FEFEFE"/>
        <w:spacing w:after="0"/>
        <w:ind w:firstLine="708"/>
        <w:jc w:val="both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  <w:r>
        <w:rPr>
          <w:rFonts w:ascii="Century Gothic" w:hAnsi="Century Gothic"/>
          <w:sz w:val="24"/>
          <w:szCs w:val="24"/>
        </w:rPr>
        <w:t>Н</w:t>
      </w:r>
      <w:r w:rsidRPr="00902432">
        <w:rPr>
          <w:rFonts w:ascii="Century Gothic" w:hAnsi="Century Gothic"/>
          <w:sz w:val="24"/>
          <w:szCs w:val="24"/>
        </w:rPr>
        <w:t>астоящото инвестиционно намерение</w:t>
      </w:r>
      <w:r>
        <w:rPr>
          <w:rFonts w:ascii="Century Gothic" w:hAnsi="Century Gothic"/>
          <w:sz w:val="24"/>
          <w:szCs w:val="24"/>
        </w:rPr>
        <w:t xml:space="preserve">, предвид характера си, не предполага </w:t>
      </w:r>
      <w:r w:rsidR="007F5E44" w:rsidRPr="000C084A">
        <w:rPr>
          <w:rFonts w:ascii="Century Gothic" w:hAnsi="Century Gothic"/>
          <w:sz w:val="24"/>
          <w:szCs w:val="24"/>
        </w:rPr>
        <w:t>комбинирано въздействие</w:t>
      </w:r>
      <w:r>
        <w:rPr>
          <w:rFonts w:ascii="Century Gothic" w:hAnsi="Century Gothic"/>
          <w:sz w:val="24"/>
          <w:szCs w:val="24"/>
        </w:rPr>
        <w:t xml:space="preserve"> с </w:t>
      </w:r>
      <w:r w:rsidRPr="00A24A58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други съществуващи и/или одобрени инвестиционни предложения.</w:t>
      </w:r>
    </w:p>
    <w:p w:rsidR="00F502C4" w:rsidRPr="00A24A58" w:rsidRDefault="00A24A58" w:rsidP="00BD2144">
      <w:pPr>
        <w:spacing w:after="0" w:line="240" w:lineRule="auto"/>
        <w:ind w:right="1" w:firstLine="708"/>
        <w:jc w:val="both"/>
        <w:rPr>
          <w:rFonts w:ascii="Century Gothic" w:eastAsia="Times New Roman" w:hAnsi="Century Gothic"/>
          <w:sz w:val="24"/>
          <w:szCs w:val="24"/>
          <w:lang w:eastAsia="bg-BG"/>
        </w:rPr>
      </w:pPr>
      <w:r w:rsidRPr="00A24A58">
        <w:rPr>
          <w:rFonts w:ascii="Century Gothic" w:hAnsi="Century Gothic"/>
          <w:sz w:val="24"/>
          <w:szCs w:val="24"/>
        </w:rPr>
        <w:t xml:space="preserve"> </w:t>
      </w:r>
    </w:p>
    <w:p w:rsidR="00F502C4" w:rsidRPr="007E20D2" w:rsidRDefault="00F502C4" w:rsidP="00BD2144">
      <w:pPr>
        <w:shd w:val="clear" w:color="auto" w:fill="FEFEFE"/>
        <w:spacing w:after="0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7E20D2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9. Възможността за ефективно намаляване на въздействията.</w:t>
      </w:r>
    </w:p>
    <w:p w:rsidR="00A5455A" w:rsidRPr="000C084A" w:rsidRDefault="004820CD" w:rsidP="00BD2144">
      <w:pPr>
        <w:spacing w:after="0"/>
        <w:ind w:firstLine="708"/>
        <w:jc w:val="both"/>
        <w:rPr>
          <w:rFonts w:ascii="Century Gothic" w:hAnsi="Century Gothic"/>
          <w:sz w:val="24"/>
          <w:szCs w:val="24"/>
        </w:rPr>
      </w:pPr>
      <w:r w:rsidRPr="000C084A">
        <w:rPr>
          <w:rFonts w:ascii="Century Gothic" w:hAnsi="Century Gothic"/>
          <w:sz w:val="24"/>
          <w:szCs w:val="24"/>
        </w:rPr>
        <w:t xml:space="preserve">Възможностите </w:t>
      </w:r>
      <w:r w:rsidR="00A5455A" w:rsidRPr="000C084A">
        <w:rPr>
          <w:rFonts w:ascii="Century Gothic" w:hAnsi="Century Gothic"/>
          <w:sz w:val="24"/>
          <w:szCs w:val="24"/>
        </w:rPr>
        <w:t xml:space="preserve"> за ефективно намаляване на въздействията при бъдещата експлоатация на инвестиционното предложение са насочени  към  опазване на околните терени от замърсяване и увреждане. </w:t>
      </w:r>
    </w:p>
    <w:p w:rsidR="00F502C4" w:rsidRPr="002B40A5" w:rsidRDefault="00F502C4" w:rsidP="00830383">
      <w:pPr>
        <w:shd w:val="clear" w:color="auto" w:fill="FEFEFE"/>
        <w:spacing w:after="0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</w:p>
    <w:p w:rsidR="00F502C4" w:rsidRPr="00502385" w:rsidRDefault="00F502C4" w:rsidP="00830383">
      <w:pPr>
        <w:shd w:val="clear" w:color="auto" w:fill="FEFEFE"/>
        <w:spacing w:after="0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502385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10. Трансграничен характер на въздействието.</w:t>
      </w:r>
    </w:p>
    <w:p w:rsidR="00DF27F7" w:rsidRPr="00B41626" w:rsidRDefault="00DF27F7" w:rsidP="00830383">
      <w:pPr>
        <w:spacing w:after="0"/>
        <w:ind w:firstLine="360"/>
        <w:jc w:val="both"/>
        <w:rPr>
          <w:rFonts w:ascii="Century Gothic" w:eastAsia="Times New Roman" w:hAnsi="Century Gothic"/>
          <w:sz w:val="24"/>
          <w:szCs w:val="24"/>
        </w:rPr>
      </w:pPr>
      <w:r w:rsidRPr="00B41626">
        <w:rPr>
          <w:rFonts w:ascii="Century Gothic" w:eastAsia="Times New Roman" w:hAnsi="Century Gothic"/>
          <w:sz w:val="24"/>
          <w:szCs w:val="24"/>
        </w:rPr>
        <w:t>В резултат от реализация и последващата експлоатация  на  инвестиционното предложение не се очаква да има трансграничен характер на въздействие.</w:t>
      </w:r>
    </w:p>
    <w:p w:rsidR="001A5FA3" w:rsidRPr="00B41626" w:rsidRDefault="001A5FA3" w:rsidP="00830383">
      <w:pPr>
        <w:shd w:val="clear" w:color="auto" w:fill="FEFEFE"/>
        <w:spacing w:after="0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</w:p>
    <w:p w:rsidR="00F502C4" w:rsidRPr="006077C8" w:rsidRDefault="00F502C4" w:rsidP="00C46DC8">
      <w:pPr>
        <w:shd w:val="clear" w:color="auto" w:fill="FEFEFE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6077C8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11. Мерки, които е необходимо да се включат в инвестиционното предложение, свързани с избягване, предотвратяване, намаляване или компенсиране на предполагаемите значителни отрицателни въздействия върху околната среда и човешкото здраве.</w:t>
      </w:r>
    </w:p>
    <w:p w:rsidR="00C524DD" w:rsidRPr="00D31A19" w:rsidRDefault="006077C8" w:rsidP="00D31A19">
      <w:pPr>
        <w:spacing w:after="0"/>
        <w:ind w:firstLine="360"/>
        <w:jc w:val="both"/>
        <w:rPr>
          <w:rFonts w:ascii="Century Gothic" w:hAnsi="Century Gothic"/>
          <w:sz w:val="24"/>
          <w:szCs w:val="24"/>
        </w:rPr>
      </w:pPr>
      <w:r w:rsidRPr="004820CD">
        <w:rPr>
          <w:rFonts w:ascii="Century Gothic" w:hAnsi="Century Gothic"/>
          <w:sz w:val="24"/>
          <w:szCs w:val="24"/>
        </w:rPr>
        <w:lastRenderedPageBreak/>
        <w:t xml:space="preserve">   </w:t>
      </w:r>
      <w:r w:rsidR="004820CD" w:rsidRPr="0037081F">
        <w:rPr>
          <w:rFonts w:ascii="Century Gothic" w:hAnsi="Century Gothic"/>
          <w:sz w:val="24"/>
          <w:szCs w:val="24"/>
        </w:rPr>
        <w:t>За предотврат</w:t>
      </w:r>
      <w:r w:rsidR="00883035" w:rsidRPr="0037081F">
        <w:rPr>
          <w:rFonts w:ascii="Century Gothic" w:hAnsi="Century Gothic"/>
          <w:sz w:val="24"/>
          <w:szCs w:val="24"/>
        </w:rPr>
        <w:t>яване и намаляване на</w:t>
      </w:r>
      <w:r w:rsidR="004820CD" w:rsidRPr="0037081F">
        <w:rPr>
          <w:rFonts w:ascii="Century Gothic" w:hAnsi="Century Gothic"/>
          <w:sz w:val="24"/>
          <w:szCs w:val="24"/>
        </w:rPr>
        <w:t xml:space="preserve"> отрицателни въздействия  върху околната среда и чов</w:t>
      </w:r>
      <w:r w:rsidR="00883035" w:rsidRPr="0037081F">
        <w:rPr>
          <w:rFonts w:ascii="Century Gothic" w:hAnsi="Century Gothic"/>
          <w:sz w:val="24"/>
          <w:szCs w:val="24"/>
        </w:rPr>
        <w:t>ешкото здра</w:t>
      </w:r>
      <w:r w:rsidR="00C524DD">
        <w:rPr>
          <w:rFonts w:ascii="Century Gothic" w:hAnsi="Century Gothic"/>
          <w:sz w:val="24"/>
          <w:szCs w:val="24"/>
        </w:rPr>
        <w:t xml:space="preserve">ве по време на </w:t>
      </w:r>
      <w:r w:rsidR="00883035" w:rsidRPr="0037081F">
        <w:rPr>
          <w:rFonts w:ascii="Century Gothic" w:hAnsi="Century Gothic"/>
          <w:sz w:val="24"/>
          <w:szCs w:val="24"/>
        </w:rPr>
        <w:t xml:space="preserve">експлоатацията на ИП ще бъдат предприети следните мерки: </w:t>
      </w:r>
    </w:p>
    <w:p w:rsidR="00F705BD" w:rsidRDefault="00883035" w:rsidP="00C46DC8">
      <w:pPr>
        <w:pStyle w:val="a5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</w:rPr>
      </w:pPr>
      <w:r w:rsidRPr="00F705BD">
        <w:rPr>
          <w:rFonts w:ascii="Century Gothic" w:hAnsi="Century Gothic"/>
        </w:rPr>
        <w:t>Използване на вода за питейно битови нужди от изградената водосн</w:t>
      </w:r>
      <w:r w:rsidR="00C524DD">
        <w:rPr>
          <w:rFonts w:ascii="Century Gothic" w:hAnsi="Century Gothic"/>
        </w:rPr>
        <w:t>абдителна система</w:t>
      </w:r>
      <w:r w:rsidRPr="00F705BD">
        <w:rPr>
          <w:rFonts w:ascii="Century Gothic" w:hAnsi="Century Gothic"/>
        </w:rPr>
        <w:t>.</w:t>
      </w:r>
    </w:p>
    <w:p w:rsidR="00F705BD" w:rsidRDefault="00883035" w:rsidP="00C46DC8">
      <w:pPr>
        <w:pStyle w:val="a5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</w:rPr>
      </w:pPr>
      <w:r w:rsidRPr="00F705BD">
        <w:rPr>
          <w:rFonts w:ascii="Century Gothic" w:hAnsi="Century Gothic"/>
        </w:rPr>
        <w:t>Отвеждане на формираните битово-фекални отпадъчн</w:t>
      </w:r>
      <w:r w:rsidR="00D31A19">
        <w:rPr>
          <w:rFonts w:ascii="Century Gothic" w:hAnsi="Century Gothic"/>
        </w:rPr>
        <w:t>и води</w:t>
      </w:r>
      <w:r w:rsidR="00C524DD">
        <w:rPr>
          <w:rFonts w:ascii="Century Gothic" w:hAnsi="Century Gothic"/>
        </w:rPr>
        <w:t xml:space="preserve"> в изградена</w:t>
      </w:r>
      <w:r w:rsidRPr="00F705BD">
        <w:rPr>
          <w:rFonts w:ascii="Century Gothic" w:hAnsi="Century Gothic"/>
        </w:rPr>
        <w:t xml:space="preserve"> канализационна система на населеното място; </w:t>
      </w:r>
    </w:p>
    <w:p w:rsidR="00F705BD" w:rsidRPr="00C524DD" w:rsidRDefault="00F705BD" w:rsidP="00C524DD">
      <w:pPr>
        <w:pStyle w:val="a5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</w:rPr>
      </w:pPr>
      <w:r w:rsidRPr="00C524DD">
        <w:rPr>
          <w:rFonts w:ascii="Century Gothic" w:hAnsi="Century Gothic"/>
        </w:rPr>
        <w:t xml:space="preserve">Осигуряване на квалифициран персонал при </w:t>
      </w:r>
      <w:r w:rsidR="00C524DD">
        <w:rPr>
          <w:rFonts w:ascii="Century Gothic" w:hAnsi="Century Gothic"/>
        </w:rPr>
        <w:t>експлоатацията на бъдещия обект</w:t>
      </w:r>
      <w:r w:rsidRPr="00C524DD">
        <w:rPr>
          <w:rFonts w:ascii="Century Gothic" w:hAnsi="Century Gothic"/>
        </w:rPr>
        <w:t>;</w:t>
      </w:r>
    </w:p>
    <w:p w:rsidR="00F705BD" w:rsidRPr="00C524DD" w:rsidRDefault="00F705BD" w:rsidP="00C524DD">
      <w:pPr>
        <w:pStyle w:val="a5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</w:rPr>
      </w:pPr>
      <w:r w:rsidRPr="00C524DD">
        <w:rPr>
          <w:rFonts w:ascii="Century Gothic" w:hAnsi="Century Gothic"/>
        </w:rPr>
        <w:t>Спазване на законовите и нормативни изисквания за осигуряване на здравословни и безопасни условия на труд;</w:t>
      </w:r>
    </w:p>
    <w:p w:rsidR="00F705BD" w:rsidRDefault="00F705BD" w:rsidP="00C46DC8">
      <w:pPr>
        <w:pStyle w:val="a5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С</w:t>
      </w:r>
      <w:r w:rsidRPr="00F705BD">
        <w:rPr>
          <w:rFonts w:ascii="Century Gothic" w:hAnsi="Century Gothic"/>
        </w:rPr>
        <w:t xml:space="preserve">пазване на законовите и нормативни изисквания за пожарна и аварийна </w:t>
      </w:r>
      <w:r w:rsidRPr="00F705BD">
        <w:rPr>
          <w:rFonts w:ascii="Century Gothic" w:hAnsi="Century Gothic"/>
        </w:rPr>
        <w:tab/>
        <w:t>безопасност;</w:t>
      </w:r>
    </w:p>
    <w:p w:rsidR="00F705BD" w:rsidRPr="00F705BD" w:rsidRDefault="00F705BD" w:rsidP="00C46DC8">
      <w:pPr>
        <w:pStyle w:val="a5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Ф</w:t>
      </w:r>
      <w:r w:rsidRPr="00F705BD">
        <w:rPr>
          <w:rFonts w:ascii="Century Gothic" w:hAnsi="Century Gothic"/>
        </w:rPr>
        <w:t>инансово обезпечаване на дейността.</w:t>
      </w:r>
    </w:p>
    <w:p w:rsidR="008B63AC" w:rsidRDefault="00F705BD" w:rsidP="00C46DC8">
      <w:pPr>
        <w:ind w:firstLine="480"/>
        <w:jc w:val="both"/>
        <w:rPr>
          <w:rFonts w:ascii="Century Gothic" w:hAnsi="Century Gothic"/>
          <w:sz w:val="24"/>
          <w:szCs w:val="24"/>
        </w:rPr>
      </w:pPr>
      <w:r w:rsidRPr="008B63AC">
        <w:rPr>
          <w:rFonts w:ascii="Century Gothic" w:hAnsi="Century Gothic"/>
          <w:sz w:val="24"/>
          <w:szCs w:val="24"/>
        </w:rPr>
        <w:t>Предвидената чрез инвестиционното намерение дейност няма да доведе до извънредна и/или свръхексплоатация на природни ресурси. Реализирането на инвестиционното намерение не води до изпускане на вредни емисии, шум и/или друг източник на негативно въздействие</w:t>
      </w:r>
      <w:r w:rsidR="008B63AC" w:rsidRPr="008B63AC">
        <w:rPr>
          <w:rFonts w:ascii="Century Gothic" w:hAnsi="Century Gothic"/>
          <w:sz w:val="24"/>
          <w:szCs w:val="24"/>
        </w:rPr>
        <w:t xml:space="preserve">. </w:t>
      </w:r>
      <w:r w:rsidR="008B63AC">
        <w:rPr>
          <w:rFonts w:ascii="Century Gothic" w:hAnsi="Century Gothic"/>
          <w:sz w:val="24"/>
          <w:szCs w:val="24"/>
        </w:rPr>
        <w:t xml:space="preserve">   </w:t>
      </w:r>
    </w:p>
    <w:p w:rsidR="0014006B" w:rsidRPr="008B63AC" w:rsidRDefault="008B63AC" w:rsidP="008B63AC">
      <w:pPr>
        <w:ind w:firstLine="480"/>
        <w:jc w:val="both"/>
        <w:rPr>
          <w:rFonts w:ascii="Century Gothic" w:hAnsi="Century Gothic"/>
          <w:b/>
          <w:sz w:val="24"/>
          <w:szCs w:val="24"/>
        </w:rPr>
      </w:pPr>
      <w:r w:rsidRPr="008B63AC">
        <w:rPr>
          <w:rFonts w:ascii="Century Gothic" w:hAnsi="Century Gothic"/>
          <w:b/>
          <w:sz w:val="24"/>
          <w:szCs w:val="24"/>
        </w:rPr>
        <w:t>Реализирането на инвестиционното намерение по никакъв начин не би могло да окаже значителни отрицателни въздействия върху околната среда и човешкото здраве.</w:t>
      </w:r>
    </w:p>
    <w:p w:rsidR="00F502C4" w:rsidRPr="00FA060B" w:rsidRDefault="00F502C4" w:rsidP="00830383">
      <w:pPr>
        <w:shd w:val="clear" w:color="auto" w:fill="FEFEFE"/>
        <w:spacing w:after="0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FA060B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V. Обществен интерес към инвестиционното предложение.</w:t>
      </w:r>
    </w:p>
    <w:p w:rsidR="00182B06" w:rsidRPr="00B71F86" w:rsidRDefault="00182B06" w:rsidP="00830383">
      <w:pPr>
        <w:spacing w:after="0"/>
        <w:ind w:firstLine="360"/>
        <w:jc w:val="both"/>
        <w:rPr>
          <w:rFonts w:ascii="Century Gothic" w:hAnsi="Century Gothic" w:cstheme="minorHAnsi"/>
          <w:sz w:val="24"/>
          <w:szCs w:val="24"/>
        </w:rPr>
      </w:pPr>
      <w:r w:rsidRPr="00B71F86">
        <w:rPr>
          <w:rFonts w:ascii="Century Gothic" w:hAnsi="Century Gothic" w:cstheme="minorHAnsi"/>
          <w:sz w:val="24"/>
          <w:szCs w:val="24"/>
        </w:rPr>
        <w:t xml:space="preserve">В изпълнение на </w:t>
      </w:r>
      <w:r w:rsidR="00883035" w:rsidRPr="00B71F86">
        <w:rPr>
          <w:rFonts w:ascii="Century Gothic" w:hAnsi="Century Gothic" w:cstheme="minorHAnsi"/>
          <w:sz w:val="24"/>
          <w:szCs w:val="24"/>
        </w:rPr>
        <w:t>чл.4</w:t>
      </w:r>
      <w:r w:rsidR="00933CB1" w:rsidRPr="00B71F86">
        <w:rPr>
          <w:rFonts w:ascii="Century Gothic" w:hAnsi="Century Gothic" w:cstheme="minorHAnsi"/>
          <w:sz w:val="24"/>
          <w:szCs w:val="24"/>
        </w:rPr>
        <w:t xml:space="preserve"> от Наредбата за ОВОС, Възложителят е инфор</w:t>
      </w:r>
      <w:r w:rsidR="00FA060B" w:rsidRPr="00B71F86">
        <w:rPr>
          <w:rFonts w:ascii="Century Gothic" w:hAnsi="Century Gothic" w:cstheme="minorHAnsi"/>
          <w:sz w:val="24"/>
          <w:szCs w:val="24"/>
        </w:rPr>
        <w:t xml:space="preserve">мирал </w:t>
      </w:r>
      <w:r w:rsidR="00933CB1" w:rsidRPr="00B71F86">
        <w:rPr>
          <w:rFonts w:ascii="Century Gothic" w:hAnsi="Century Gothic" w:cstheme="minorHAnsi"/>
          <w:sz w:val="24"/>
          <w:szCs w:val="24"/>
        </w:rPr>
        <w:t xml:space="preserve">засегнатото население. </w:t>
      </w:r>
    </w:p>
    <w:p w:rsidR="00933CB1" w:rsidRPr="00B71F86" w:rsidRDefault="00933CB1" w:rsidP="00830383">
      <w:pPr>
        <w:spacing w:after="0"/>
        <w:ind w:firstLine="360"/>
        <w:jc w:val="both"/>
        <w:rPr>
          <w:rFonts w:ascii="Century Gothic" w:hAnsi="Century Gothic" w:cstheme="minorHAnsi"/>
          <w:sz w:val="24"/>
          <w:szCs w:val="24"/>
        </w:rPr>
      </w:pPr>
      <w:r w:rsidRPr="00B71F86">
        <w:rPr>
          <w:rFonts w:ascii="Century Gothic" w:hAnsi="Century Gothic" w:cstheme="minorHAnsi"/>
          <w:sz w:val="24"/>
          <w:szCs w:val="24"/>
        </w:rPr>
        <w:t xml:space="preserve">До настоящия момент няма проявен обществен интерес. </w:t>
      </w:r>
    </w:p>
    <w:p w:rsidR="00933CB1" w:rsidRPr="00B71F86" w:rsidRDefault="00933CB1" w:rsidP="00830383">
      <w:pPr>
        <w:shd w:val="clear" w:color="auto" w:fill="FEFEFE"/>
        <w:spacing w:after="0"/>
        <w:jc w:val="both"/>
        <w:rPr>
          <w:rFonts w:ascii="Century Gothic" w:eastAsia="Times New Roman" w:hAnsi="Century Gothic" w:cstheme="minorHAnsi"/>
          <w:color w:val="000000"/>
          <w:sz w:val="24"/>
          <w:szCs w:val="24"/>
        </w:rPr>
      </w:pPr>
    </w:p>
    <w:p w:rsidR="00933CB1" w:rsidRPr="00933CB1" w:rsidRDefault="00933CB1" w:rsidP="00933CB1">
      <w:pPr>
        <w:shd w:val="clear" w:color="auto" w:fill="FEFEFE"/>
        <w:spacing w:after="0" w:line="240" w:lineRule="auto"/>
        <w:jc w:val="both"/>
        <w:rPr>
          <w:rFonts w:ascii="Century Gothic" w:eastAsia="Times New Roman" w:hAnsi="Century Gothic" w:cstheme="minorHAnsi"/>
          <w:b/>
          <w:color w:val="000000"/>
        </w:rPr>
      </w:pPr>
    </w:p>
    <w:p w:rsidR="00BD2144" w:rsidRDefault="00933CB1" w:rsidP="00933CB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B71F86">
        <w:rPr>
          <w:rFonts w:ascii="Century Gothic" w:hAnsi="Century Gothic" w:cstheme="minorHAnsi"/>
          <w:b/>
          <w:sz w:val="24"/>
          <w:szCs w:val="24"/>
        </w:rPr>
        <w:t>.</w:t>
      </w:r>
      <w:r w:rsidRPr="00B71F86">
        <w:rPr>
          <w:rFonts w:ascii="Century Gothic" w:hAnsi="Century Gothic"/>
          <w:b/>
          <w:sz w:val="24"/>
          <w:szCs w:val="24"/>
        </w:rPr>
        <w:t xml:space="preserve">                                                            </w:t>
      </w:r>
    </w:p>
    <w:p w:rsidR="00933CB1" w:rsidRPr="00933CB1" w:rsidRDefault="00BD2144" w:rsidP="00933CB1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</w:t>
      </w:r>
      <w:r w:rsidR="00933CB1" w:rsidRPr="00B71F86">
        <w:rPr>
          <w:rFonts w:ascii="Century Gothic" w:hAnsi="Century Gothic"/>
          <w:b/>
          <w:sz w:val="24"/>
          <w:szCs w:val="24"/>
        </w:rPr>
        <w:t xml:space="preserve">  Инвеститор</w:t>
      </w:r>
      <w:r w:rsidR="00933CB1" w:rsidRPr="00933CB1">
        <w:rPr>
          <w:rFonts w:ascii="Century Gothic" w:hAnsi="Century Gothic"/>
          <w:b/>
        </w:rPr>
        <w:t>: .....................................................</w:t>
      </w:r>
    </w:p>
    <w:p w:rsidR="00933CB1" w:rsidRDefault="00836E29" w:rsidP="00E32D50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     </w:t>
      </w:r>
    </w:p>
    <w:p w:rsidR="00E32D50" w:rsidRPr="00933CB1" w:rsidRDefault="00E32D50" w:rsidP="00E32D50">
      <w:pPr>
        <w:spacing w:after="0" w:line="240" w:lineRule="auto"/>
        <w:rPr>
          <w:rFonts w:ascii="Century Gothic" w:hAnsi="Century Gothic" w:cs="Arial"/>
          <w:b/>
          <w:color w:val="000000"/>
        </w:rPr>
      </w:pPr>
      <w:bookmarkStart w:id="13" w:name="_GoBack"/>
      <w:bookmarkEnd w:id="13"/>
    </w:p>
    <w:p w:rsidR="00933CB1" w:rsidRPr="00933CB1" w:rsidRDefault="00933CB1" w:rsidP="00933CB1">
      <w:pPr>
        <w:spacing w:after="0" w:line="240" w:lineRule="auto"/>
        <w:jc w:val="center"/>
        <w:rPr>
          <w:rFonts w:ascii="Century Gothic" w:hAnsi="Century Gothic" w:cstheme="minorHAnsi"/>
          <w:b/>
        </w:rPr>
      </w:pPr>
    </w:p>
    <w:p w:rsidR="00933CB1" w:rsidRPr="00836E29" w:rsidRDefault="00933CB1">
      <w:pPr>
        <w:rPr>
          <w:rFonts w:ascii="Century Gothic" w:hAnsi="Century Gothic"/>
          <w:b/>
          <w:lang w:val="en-CA"/>
        </w:rPr>
      </w:pPr>
    </w:p>
    <w:sectPr w:rsidR="00933CB1" w:rsidRPr="00836E29" w:rsidSect="0012134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T61t00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mso19F9"/>
      </v:shape>
    </w:pict>
  </w:numPicBullet>
  <w:numPicBullet w:numPicBulletId="1">
    <w:pict>
      <v:shape id="_x0000_i1029" type="#_x0000_t75" style="width:10.5pt;height:10.5pt" o:bullet="t">
        <v:imagedata r:id="rId2" o:title="msoBAD8"/>
      </v:shape>
    </w:pict>
  </w:numPicBullet>
  <w:abstractNum w:abstractNumId="0" w15:restartNumberingAfterBreak="0">
    <w:nsid w:val="012174BE"/>
    <w:multiLevelType w:val="hybridMultilevel"/>
    <w:tmpl w:val="F0D4BA42"/>
    <w:lvl w:ilvl="0" w:tplc="0402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4D46E74"/>
    <w:multiLevelType w:val="hybridMultilevel"/>
    <w:tmpl w:val="298A0B6C"/>
    <w:lvl w:ilvl="0" w:tplc="8FC64A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8BE0602"/>
    <w:multiLevelType w:val="hybridMultilevel"/>
    <w:tmpl w:val="466C0390"/>
    <w:lvl w:ilvl="0" w:tplc="927058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663E60"/>
    <w:multiLevelType w:val="hybridMultilevel"/>
    <w:tmpl w:val="2D58F6AC"/>
    <w:lvl w:ilvl="0" w:tplc="0402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0D0C332A"/>
    <w:multiLevelType w:val="hybridMultilevel"/>
    <w:tmpl w:val="185CBED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1272"/>
    <w:multiLevelType w:val="hybridMultilevel"/>
    <w:tmpl w:val="ACDC20F8"/>
    <w:lvl w:ilvl="0" w:tplc="0402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7DE4AAF"/>
    <w:multiLevelType w:val="hybridMultilevel"/>
    <w:tmpl w:val="AACA8D5E"/>
    <w:lvl w:ilvl="0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52DC7"/>
    <w:multiLevelType w:val="hybridMultilevel"/>
    <w:tmpl w:val="DB4A4A52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10DD"/>
    <w:multiLevelType w:val="hybridMultilevel"/>
    <w:tmpl w:val="AC861840"/>
    <w:lvl w:ilvl="0" w:tplc="17F0B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D16CB"/>
    <w:multiLevelType w:val="hybridMultilevel"/>
    <w:tmpl w:val="7CFC3AE0"/>
    <w:lvl w:ilvl="0" w:tplc="0310E9A2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Century Gothic" w:eastAsia="Times New Roman" w:hAnsi="Century Gothic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10" w15:restartNumberingAfterBreak="0">
    <w:nsid w:val="28823A8B"/>
    <w:multiLevelType w:val="hybridMultilevel"/>
    <w:tmpl w:val="456495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DF42C1"/>
    <w:multiLevelType w:val="hybridMultilevel"/>
    <w:tmpl w:val="A61ABB1A"/>
    <w:lvl w:ilvl="0" w:tplc="7CD6AA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24B59"/>
    <w:multiLevelType w:val="hybridMultilevel"/>
    <w:tmpl w:val="CBB0A254"/>
    <w:lvl w:ilvl="0" w:tplc="0402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A103521"/>
    <w:multiLevelType w:val="hybridMultilevel"/>
    <w:tmpl w:val="8CD67C18"/>
    <w:lvl w:ilvl="0" w:tplc="BC72D1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3A254DCA"/>
    <w:multiLevelType w:val="hybridMultilevel"/>
    <w:tmpl w:val="20A6C1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552BF"/>
    <w:multiLevelType w:val="hybridMultilevel"/>
    <w:tmpl w:val="A72A603C"/>
    <w:lvl w:ilvl="0" w:tplc="ED2EB7B8">
      <w:start w:val="3"/>
      <w:numFmt w:val="bullet"/>
      <w:lvlText w:val="-"/>
      <w:lvlJc w:val="left"/>
      <w:pPr>
        <w:ind w:left="84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4164FBE"/>
    <w:multiLevelType w:val="hybridMultilevel"/>
    <w:tmpl w:val="D004AA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A22DF"/>
    <w:multiLevelType w:val="hybridMultilevel"/>
    <w:tmpl w:val="1616C6D8"/>
    <w:lvl w:ilvl="0" w:tplc="00C024F4">
      <w:start w:val="1"/>
      <w:numFmt w:val="bullet"/>
      <w:lvlText w:val=""/>
      <w:lvlJc w:val="left"/>
      <w:pPr>
        <w:ind w:left="1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AE55C8">
      <w:start w:val="1"/>
      <w:numFmt w:val="bullet"/>
      <w:lvlText w:val="o"/>
      <w:lvlJc w:val="left"/>
      <w:pPr>
        <w:ind w:left="1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0AE7FE">
      <w:start w:val="1"/>
      <w:numFmt w:val="bullet"/>
      <w:lvlText w:val="▪"/>
      <w:lvlJc w:val="left"/>
      <w:pPr>
        <w:ind w:left="2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F6BBEC">
      <w:start w:val="1"/>
      <w:numFmt w:val="bullet"/>
      <w:lvlText w:val="•"/>
      <w:lvlJc w:val="left"/>
      <w:pPr>
        <w:ind w:left="3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A63CB6">
      <w:start w:val="1"/>
      <w:numFmt w:val="bullet"/>
      <w:lvlText w:val="o"/>
      <w:lvlJc w:val="left"/>
      <w:pPr>
        <w:ind w:left="3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F2D712">
      <w:start w:val="1"/>
      <w:numFmt w:val="bullet"/>
      <w:lvlText w:val="▪"/>
      <w:lvlJc w:val="left"/>
      <w:pPr>
        <w:ind w:left="4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0AE846">
      <w:start w:val="1"/>
      <w:numFmt w:val="bullet"/>
      <w:lvlText w:val="•"/>
      <w:lvlJc w:val="left"/>
      <w:pPr>
        <w:ind w:left="5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1E493E">
      <w:start w:val="1"/>
      <w:numFmt w:val="bullet"/>
      <w:lvlText w:val="o"/>
      <w:lvlJc w:val="left"/>
      <w:pPr>
        <w:ind w:left="6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D89DEC">
      <w:start w:val="1"/>
      <w:numFmt w:val="bullet"/>
      <w:lvlText w:val="▪"/>
      <w:lvlJc w:val="left"/>
      <w:pPr>
        <w:ind w:left="6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E456173"/>
    <w:multiLevelType w:val="hybridMultilevel"/>
    <w:tmpl w:val="8530262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27ADD"/>
    <w:multiLevelType w:val="multilevel"/>
    <w:tmpl w:val="688A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A141F2"/>
    <w:multiLevelType w:val="hybridMultilevel"/>
    <w:tmpl w:val="6576E40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ABE0F7F"/>
    <w:multiLevelType w:val="hybridMultilevel"/>
    <w:tmpl w:val="613E1B2E"/>
    <w:lvl w:ilvl="0" w:tplc="0402000D">
      <w:start w:val="1"/>
      <w:numFmt w:val="bullet"/>
      <w:lvlText w:val=""/>
      <w:lvlJc w:val="left"/>
      <w:pPr>
        <w:tabs>
          <w:tab w:val="num" w:pos="1638"/>
        </w:tabs>
        <w:ind w:left="1638" w:hanging="93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16F44"/>
    <w:multiLevelType w:val="hybridMultilevel"/>
    <w:tmpl w:val="B9C2CF32"/>
    <w:lvl w:ilvl="0" w:tplc="ED2EB7B8">
      <w:start w:val="3"/>
      <w:numFmt w:val="bullet"/>
      <w:lvlText w:val="-"/>
      <w:lvlJc w:val="left"/>
      <w:pPr>
        <w:ind w:left="1514" w:hanging="360"/>
      </w:pPr>
      <w:rPr>
        <w:rFonts w:ascii="Century Gothic" w:eastAsia="Calibri" w:hAnsi="Century Gothic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4"/>
  </w:num>
  <w:num w:numId="5">
    <w:abstractNumId w:val="10"/>
  </w:num>
  <w:num w:numId="6">
    <w:abstractNumId w:val="6"/>
  </w:num>
  <w:num w:numId="7">
    <w:abstractNumId w:val="21"/>
  </w:num>
  <w:num w:numId="8">
    <w:abstractNumId w:val="11"/>
  </w:num>
  <w:num w:numId="9">
    <w:abstractNumId w:val="9"/>
  </w:num>
  <w:num w:numId="10">
    <w:abstractNumId w:val="12"/>
  </w:num>
  <w:num w:numId="11">
    <w:abstractNumId w:val="2"/>
  </w:num>
  <w:num w:numId="12">
    <w:abstractNumId w:val="15"/>
  </w:num>
  <w:num w:numId="13">
    <w:abstractNumId w:val="7"/>
  </w:num>
  <w:num w:numId="14">
    <w:abstractNumId w:val="17"/>
  </w:num>
  <w:num w:numId="15">
    <w:abstractNumId w:val="5"/>
  </w:num>
  <w:num w:numId="16">
    <w:abstractNumId w:val="20"/>
  </w:num>
  <w:num w:numId="17">
    <w:abstractNumId w:val="19"/>
  </w:num>
  <w:num w:numId="18">
    <w:abstractNumId w:val="4"/>
  </w:num>
  <w:num w:numId="19">
    <w:abstractNumId w:val="1"/>
  </w:num>
  <w:num w:numId="20">
    <w:abstractNumId w:val="13"/>
  </w:num>
  <w:num w:numId="21">
    <w:abstractNumId w:val="18"/>
  </w:num>
  <w:num w:numId="22">
    <w:abstractNumId w:val="0"/>
  </w:num>
  <w:num w:numId="23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2C4"/>
    <w:rsid w:val="0000290E"/>
    <w:rsid w:val="0000485A"/>
    <w:rsid w:val="000055B8"/>
    <w:rsid w:val="00006BFB"/>
    <w:rsid w:val="000152EF"/>
    <w:rsid w:val="00015FF8"/>
    <w:rsid w:val="00023639"/>
    <w:rsid w:val="00027C6E"/>
    <w:rsid w:val="000342D8"/>
    <w:rsid w:val="0003680B"/>
    <w:rsid w:val="000406B6"/>
    <w:rsid w:val="00040F27"/>
    <w:rsid w:val="0004235E"/>
    <w:rsid w:val="00045C52"/>
    <w:rsid w:val="000474BA"/>
    <w:rsid w:val="00053BD0"/>
    <w:rsid w:val="0005599D"/>
    <w:rsid w:val="000609AB"/>
    <w:rsid w:val="0006106B"/>
    <w:rsid w:val="0006698E"/>
    <w:rsid w:val="000719C1"/>
    <w:rsid w:val="000735AF"/>
    <w:rsid w:val="00086F81"/>
    <w:rsid w:val="00092138"/>
    <w:rsid w:val="00097C49"/>
    <w:rsid w:val="000B409D"/>
    <w:rsid w:val="000B4914"/>
    <w:rsid w:val="000B5CD1"/>
    <w:rsid w:val="000C0172"/>
    <w:rsid w:val="000C084A"/>
    <w:rsid w:val="000C2081"/>
    <w:rsid w:val="000C5FDC"/>
    <w:rsid w:val="000D2B1F"/>
    <w:rsid w:val="000D360B"/>
    <w:rsid w:val="000D3F32"/>
    <w:rsid w:val="000D3FDB"/>
    <w:rsid w:val="000D4841"/>
    <w:rsid w:val="000D5DA2"/>
    <w:rsid w:val="000E207E"/>
    <w:rsid w:val="000E55B0"/>
    <w:rsid w:val="000E7124"/>
    <w:rsid w:val="000F43E0"/>
    <w:rsid w:val="00100EAD"/>
    <w:rsid w:val="001042DB"/>
    <w:rsid w:val="0010473E"/>
    <w:rsid w:val="00104B6C"/>
    <w:rsid w:val="0010575D"/>
    <w:rsid w:val="00120C64"/>
    <w:rsid w:val="00121340"/>
    <w:rsid w:val="001266F9"/>
    <w:rsid w:val="00127A17"/>
    <w:rsid w:val="0013087A"/>
    <w:rsid w:val="0014006B"/>
    <w:rsid w:val="0014623D"/>
    <w:rsid w:val="001469B1"/>
    <w:rsid w:val="001477B3"/>
    <w:rsid w:val="0015308F"/>
    <w:rsid w:val="00155260"/>
    <w:rsid w:val="001604FD"/>
    <w:rsid w:val="00161B07"/>
    <w:rsid w:val="00174F11"/>
    <w:rsid w:val="001802F6"/>
    <w:rsid w:val="00180AEC"/>
    <w:rsid w:val="00181D4E"/>
    <w:rsid w:val="0018220A"/>
    <w:rsid w:val="00182B06"/>
    <w:rsid w:val="00182F50"/>
    <w:rsid w:val="00186C44"/>
    <w:rsid w:val="00191645"/>
    <w:rsid w:val="00195E5E"/>
    <w:rsid w:val="001961A0"/>
    <w:rsid w:val="001A5FA3"/>
    <w:rsid w:val="001A6A07"/>
    <w:rsid w:val="001B14E6"/>
    <w:rsid w:val="001B5D04"/>
    <w:rsid w:val="001C39FF"/>
    <w:rsid w:val="001C4FEC"/>
    <w:rsid w:val="001D4A77"/>
    <w:rsid w:val="001E266C"/>
    <w:rsid w:val="001E35BC"/>
    <w:rsid w:val="001F6039"/>
    <w:rsid w:val="00201E45"/>
    <w:rsid w:val="0020307D"/>
    <w:rsid w:val="00203646"/>
    <w:rsid w:val="002051EC"/>
    <w:rsid w:val="00205906"/>
    <w:rsid w:val="00210ACE"/>
    <w:rsid w:val="00212D9E"/>
    <w:rsid w:val="00213186"/>
    <w:rsid w:val="00214DDA"/>
    <w:rsid w:val="00222ECD"/>
    <w:rsid w:val="00223B15"/>
    <w:rsid w:val="00224E80"/>
    <w:rsid w:val="00230271"/>
    <w:rsid w:val="00234C01"/>
    <w:rsid w:val="00234E8E"/>
    <w:rsid w:val="002355AF"/>
    <w:rsid w:val="0024183D"/>
    <w:rsid w:val="002440C1"/>
    <w:rsid w:val="00244522"/>
    <w:rsid w:val="002538CC"/>
    <w:rsid w:val="00254133"/>
    <w:rsid w:val="00255CE6"/>
    <w:rsid w:val="0025793F"/>
    <w:rsid w:val="002610D7"/>
    <w:rsid w:val="002702E8"/>
    <w:rsid w:val="00271203"/>
    <w:rsid w:val="00276B9A"/>
    <w:rsid w:val="00281D3A"/>
    <w:rsid w:val="00286485"/>
    <w:rsid w:val="00295A2B"/>
    <w:rsid w:val="002962DE"/>
    <w:rsid w:val="002A0745"/>
    <w:rsid w:val="002A4E84"/>
    <w:rsid w:val="002B40A5"/>
    <w:rsid w:val="002B706A"/>
    <w:rsid w:val="002C1FB9"/>
    <w:rsid w:val="002C5A0D"/>
    <w:rsid w:val="002C6F7B"/>
    <w:rsid w:val="002D469D"/>
    <w:rsid w:val="002D632B"/>
    <w:rsid w:val="002F10D1"/>
    <w:rsid w:val="002F228B"/>
    <w:rsid w:val="002F42C0"/>
    <w:rsid w:val="002F4C46"/>
    <w:rsid w:val="002F55F2"/>
    <w:rsid w:val="002F7442"/>
    <w:rsid w:val="00300619"/>
    <w:rsid w:val="00303F98"/>
    <w:rsid w:val="00311C54"/>
    <w:rsid w:val="003136E9"/>
    <w:rsid w:val="00315FB7"/>
    <w:rsid w:val="00321BFC"/>
    <w:rsid w:val="0032451C"/>
    <w:rsid w:val="00325E85"/>
    <w:rsid w:val="0033446C"/>
    <w:rsid w:val="003355BA"/>
    <w:rsid w:val="00336253"/>
    <w:rsid w:val="00341A6F"/>
    <w:rsid w:val="0034231A"/>
    <w:rsid w:val="00344944"/>
    <w:rsid w:val="0034606D"/>
    <w:rsid w:val="00350FB6"/>
    <w:rsid w:val="00351912"/>
    <w:rsid w:val="003521A7"/>
    <w:rsid w:val="003524F5"/>
    <w:rsid w:val="00362C57"/>
    <w:rsid w:val="003668D2"/>
    <w:rsid w:val="0037081F"/>
    <w:rsid w:val="00370A04"/>
    <w:rsid w:val="003716AD"/>
    <w:rsid w:val="00372969"/>
    <w:rsid w:val="00374254"/>
    <w:rsid w:val="00376FB4"/>
    <w:rsid w:val="00383CC0"/>
    <w:rsid w:val="0038745B"/>
    <w:rsid w:val="00390E5E"/>
    <w:rsid w:val="00392323"/>
    <w:rsid w:val="003947DD"/>
    <w:rsid w:val="003954AE"/>
    <w:rsid w:val="00396813"/>
    <w:rsid w:val="00396A22"/>
    <w:rsid w:val="003A1774"/>
    <w:rsid w:val="003A2ABC"/>
    <w:rsid w:val="003A3C09"/>
    <w:rsid w:val="003B2421"/>
    <w:rsid w:val="003B2D00"/>
    <w:rsid w:val="003C6E53"/>
    <w:rsid w:val="003C7B90"/>
    <w:rsid w:val="003D3B41"/>
    <w:rsid w:val="003D683D"/>
    <w:rsid w:val="003E1403"/>
    <w:rsid w:val="003E17B9"/>
    <w:rsid w:val="003E1E20"/>
    <w:rsid w:val="003E6AEC"/>
    <w:rsid w:val="003F1968"/>
    <w:rsid w:val="003F3AAA"/>
    <w:rsid w:val="003F4231"/>
    <w:rsid w:val="003F476A"/>
    <w:rsid w:val="003F595B"/>
    <w:rsid w:val="0040001A"/>
    <w:rsid w:val="00404E2B"/>
    <w:rsid w:val="004056D0"/>
    <w:rsid w:val="004106FF"/>
    <w:rsid w:val="004150D6"/>
    <w:rsid w:val="004233B1"/>
    <w:rsid w:val="00424EB7"/>
    <w:rsid w:val="00430B01"/>
    <w:rsid w:val="00430F67"/>
    <w:rsid w:val="004318F8"/>
    <w:rsid w:val="00443A71"/>
    <w:rsid w:val="00444BE5"/>
    <w:rsid w:val="00450B4B"/>
    <w:rsid w:val="00451FBE"/>
    <w:rsid w:val="00463158"/>
    <w:rsid w:val="004677C6"/>
    <w:rsid w:val="00477020"/>
    <w:rsid w:val="004820CD"/>
    <w:rsid w:val="00492688"/>
    <w:rsid w:val="00494D6B"/>
    <w:rsid w:val="00496F2A"/>
    <w:rsid w:val="004A11BE"/>
    <w:rsid w:val="004A1D07"/>
    <w:rsid w:val="004A2EAC"/>
    <w:rsid w:val="004A565A"/>
    <w:rsid w:val="004B061F"/>
    <w:rsid w:val="004B1D8F"/>
    <w:rsid w:val="004B4887"/>
    <w:rsid w:val="004C60F9"/>
    <w:rsid w:val="004C6242"/>
    <w:rsid w:val="004D4677"/>
    <w:rsid w:val="004D4C29"/>
    <w:rsid w:val="004D60B5"/>
    <w:rsid w:val="004D77CD"/>
    <w:rsid w:val="004E2B21"/>
    <w:rsid w:val="004E3637"/>
    <w:rsid w:val="004E796B"/>
    <w:rsid w:val="00502385"/>
    <w:rsid w:val="00502A00"/>
    <w:rsid w:val="00505272"/>
    <w:rsid w:val="005128FD"/>
    <w:rsid w:val="00520B8B"/>
    <w:rsid w:val="00523EBD"/>
    <w:rsid w:val="005255AA"/>
    <w:rsid w:val="00525E7E"/>
    <w:rsid w:val="00530D29"/>
    <w:rsid w:val="00533D95"/>
    <w:rsid w:val="00535596"/>
    <w:rsid w:val="00536122"/>
    <w:rsid w:val="00540C7F"/>
    <w:rsid w:val="0054473F"/>
    <w:rsid w:val="0054779C"/>
    <w:rsid w:val="00551A56"/>
    <w:rsid w:val="00552868"/>
    <w:rsid w:val="00557EBD"/>
    <w:rsid w:val="005630EF"/>
    <w:rsid w:val="005647FD"/>
    <w:rsid w:val="00565EDA"/>
    <w:rsid w:val="00567AA7"/>
    <w:rsid w:val="00571738"/>
    <w:rsid w:val="00571F41"/>
    <w:rsid w:val="0057280C"/>
    <w:rsid w:val="005753CB"/>
    <w:rsid w:val="005759D7"/>
    <w:rsid w:val="00584F6D"/>
    <w:rsid w:val="0059059E"/>
    <w:rsid w:val="00594A33"/>
    <w:rsid w:val="00595D99"/>
    <w:rsid w:val="005A197C"/>
    <w:rsid w:val="005A28E3"/>
    <w:rsid w:val="005A5137"/>
    <w:rsid w:val="005B3FCC"/>
    <w:rsid w:val="005B7D5A"/>
    <w:rsid w:val="005C1A28"/>
    <w:rsid w:val="005C2823"/>
    <w:rsid w:val="005C52AE"/>
    <w:rsid w:val="005D04C5"/>
    <w:rsid w:val="005D56F5"/>
    <w:rsid w:val="005E149C"/>
    <w:rsid w:val="005E21BB"/>
    <w:rsid w:val="005E4F0F"/>
    <w:rsid w:val="005E5270"/>
    <w:rsid w:val="005E58D5"/>
    <w:rsid w:val="005E7008"/>
    <w:rsid w:val="005E7111"/>
    <w:rsid w:val="005F1B30"/>
    <w:rsid w:val="005F205B"/>
    <w:rsid w:val="005F2FE8"/>
    <w:rsid w:val="005F3A63"/>
    <w:rsid w:val="005F46AE"/>
    <w:rsid w:val="005F626C"/>
    <w:rsid w:val="005F7E25"/>
    <w:rsid w:val="00600530"/>
    <w:rsid w:val="00602BBA"/>
    <w:rsid w:val="00606CBD"/>
    <w:rsid w:val="006070BA"/>
    <w:rsid w:val="006077C8"/>
    <w:rsid w:val="006170F7"/>
    <w:rsid w:val="00617FE9"/>
    <w:rsid w:val="006247F2"/>
    <w:rsid w:val="0063064D"/>
    <w:rsid w:val="00636152"/>
    <w:rsid w:val="00637AE0"/>
    <w:rsid w:val="00640D3D"/>
    <w:rsid w:val="00644347"/>
    <w:rsid w:val="00644414"/>
    <w:rsid w:val="0064640A"/>
    <w:rsid w:val="00653803"/>
    <w:rsid w:val="006554EA"/>
    <w:rsid w:val="00660443"/>
    <w:rsid w:val="00660915"/>
    <w:rsid w:val="00666626"/>
    <w:rsid w:val="00670C10"/>
    <w:rsid w:val="00673E61"/>
    <w:rsid w:val="006750FD"/>
    <w:rsid w:val="00677011"/>
    <w:rsid w:val="00677713"/>
    <w:rsid w:val="00677930"/>
    <w:rsid w:val="006803A2"/>
    <w:rsid w:val="00681EF8"/>
    <w:rsid w:val="0068331C"/>
    <w:rsid w:val="00690900"/>
    <w:rsid w:val="00690D2B"/>
    <w:rsid w:val="006A22DF"/>
    <w:rsid w:val="006A451D"/>
    <w:rsid w:val="006A485B"/>
    <w:rsid w:val="006A5DEC"/>
    <w:rsid w:val="006A643D"/>
    <w:rsid w:val="006C14C7"/>
    <w:rsid w:val="006C2031"/>
    <w:rsid w:val="006C3A1D"/>
    <w:rsid w:val="006C581C"/>
    <w:rsid w:val="006C6A17"/>
    <w:rsid w:val="006C7C28"/>
    <w:rsid w:val="006D3A25"/>
    <w:rsid w:val="006D6790"/>
    <w:rsid w:val="006E0427"/>
    <w:rsid w:val="006E2409"/>
    <w:rsid w:val="006E7FE8"/>
    <w:rsid w:val="006F52E8"/>
    <w:rsid w:val="006F548C"/>
    <w:rsid w:val="006F5D87"/>
    <w:rsid w:val="00701FEA"/>
    <w:rsid w:val="0070336E"/>
    <w:rsid w:val="007043D7"/>
    <w:rsid w:val="0071342B"/>
    <w:rsid w:val="007159B2"/>
    <w:rsid w:val="00726FE4"/>
    <w:rsid w:val="007320F8"/>
    <w:rsid w:val="00732DDF"/>
    <w:rsid w:val="007402FA"/>
    <w:rsid w:val="007428AC"/>
    <w:rsid w:val="00743C57"/>
    <w:rsid w:val="00746469"/>
    <w:rsid w:val="00753444"/>
    <w:rsid w:val="00755D3D"/>
    <w:rsid w:val="00767417"/>
    <w:rsid w:val="007701C3"/>
    <w:rsid w:val="00774A2A"/>
    <w:rsid w:val="00774C5F"/>
    <w:rsid w:val="00776E8C"/>
    <w:rsid w:val="00777FC1"/>
    <w:rsid w:val="00780077"/>
    <w:rsid w:val="00782DD7"/>
    <w:rsid w:val="00783A29"/>
    <w:rsid w:val="00785208"/>
    <w:rsid w:val="00786FF0"/>
    <w:rsid w:val="00790295"/>
    <w:rsid w:val="00791D6E"/>
    <w:rsid w:val="00791F4A"/>
    <w:rsid w:val="00793C2E"/>
    <w:rsid w:val="007A051F"/>
    <w:rsid w:val="007B1BC6"/>
    <w:rsid w:val="007B271B"/>
    <w:rsid w:val="007B63B9"/>
    <w:rsid w:val="007D012B"/>
    <w:rsid w:val="007E00E1"/>
    <w:rsid w:val="007E129D"/>
    <w:rsid w:val="007E20D2"/>
    <w:rsid w:val="007E334B"/>
    <w:rsid w:val="007F004F"/>
    <w:rsid w:val="007F3836"/>
    <w:rsid w:val="007F3EAB"/>
    <w:rsid w:val="007F5E44"/>
    <w:rsid w:val="007F7FE5"/>
    <w:rsid w:val="00807969"/>
    <w:rsid w:val="008128C7"/>
    <w:rsid w:val="0081620F"/>
    <w:rsid w:val="008224EE"/>
    <w:rsid w:val="008229AB"/>
    <w:rsid w:val="00824A32"/>
    <w:rsid w:val="00826A8E"/>
    <w:rsid w:val="00830383"/>
    <w:rsid w:val="00830CC1"/>
    <w:rsid w:val="00836E29"/>
    <w:rsid w:val="00842DEF"/>
    <w:rsid w:val="0085083A"/>
    <w:rsid w:val="00850B3F"/>
    <w:rsid w:val="00852801"/>
    <w:rsid w:val="00853208"/>
    <w:rsid w:val="00857883"/>
    <w:rsid w:val="00861333"/>
    <w:rsid w:val="00861D56"/>
    <w:rsid w:val="008701C1"/>
    <w:rsid w:val="00872177"/>
    <w:rsid w:val="00872A88"/>
    <w:rsid w:val="0087315A"/>
    <w:rsid w:val="008760FC"/>
    <w:rsid w:val="00883035"/>
    <w:rsid w:val="00887864"/>
    <w:rsid w:val="00896137"/>
    <w:rsid w:val="008A0862"/>
    <w:rsid w:val="008B60A0"/>
    <w:rsid w:val="008B63AC"/>
    <w:rsid w:val="008B6C81"/>
    <w:rsid w:val="008B7ED7"/>
    <w:rsid w:val="008C260A"/>
    <w:rsid w:val="008C605F"/>
    <w:rsid w:val="008C7F6F"/>
    <w:rsid w:val="008D1AD2"/>
    <w:rsid w:val="008D1BED"/>
    <w:rsid w:val="008D4E3D"/>
    <w:rsid w:val="008D62A3"/>
    <w:rsid w:val="008E511F"/>
    <w:rsid w:val="008E56C3"/>
    <w:rsid w:val="008F21CF"/>
    <w:rsid w:val="00902432"/>
    <w:rsid w:val="00903D15"/>
    <w:rsid w:val="00910699"/>
    <w:rsid w:val="00914696"/>
    <w:rsid w:val="00924654"/>
    <w:rsid w:val="009276EE"/>
    <w:rsid w:val="00933CB1"/>
    <w:rsid w:val="0094460E"/>
    <w:rsid w:val="00944E63"/>
    <w:rsid w:val="00945F77"/>
    <w:rsid w:val="00946547"/>
    <w:rsid w:val="00947DE2"/>
    <w:rsid w:val="00953754"/>
    <w:rsid w:val="009551D3"/>
    <w:rsid w:val="00955E48"/>
    <w:rsid w:val="00957BDF"/>
    <w:rsid w:val="00962E87"/>
    <w:rsid w:val="0096621B"/>
    <w:rsid w:val="0096633D"/>
    <w:rsid w:val="0096729E"/>
    <w:rsid w:val="00970205"/>
    <w:rsid w:val="00970294"/>
    <w:rsid w:val="00981A37"/>
    <w:rsid w:val="00986002"/>
    <w:rsid w:val="00993C3C"/>
    <w:rsid w:val="00994F35"/>
    <w:rsid w:val="009A049C"/>
    <w:rsid w:val="009B19CE"/>
    <w:rsid w:val="009B2950"/>
    <w:rsid w:val="009B4C01"/>
    <w:rsid w:val="009C2004"/>
    <w:rsid w:val="009C32C3"/>
    <w:rsid w:val="009C3419"/>
    <w:rsid w:val="009C7523"/>
    <w:rsid w:val="009C781A"/>
    <w:rsid w:val="009D2A6E"/>
    <w:rsid w:val="009D4985"/>
    <w:rsid w:val="009D526C"/>
    <w:rsid w:val="009E13F8"/>
    <w:rsid w:val="009E156F"/>
    <w:rsid w:val="009E19B0"/>
    <w:rsid w:val="009E5AB0"/>
    <w:rsid w:val="009F02D5"/>
    <w:rsid w:val="009F32AF"/>
    <w:rsid w:val="009F407A"/>
    <w:rsid w:val="009F5F39"/>
    <w:rsid w:val="00A00175"/>
    <w:rsid w:val="00A074AE"/>
    <w:rsid w:val="00A07968"/>
    <w:rsid w:val="00A17264"/>
    <w:rsid w:val="00A21D56"/>
    <w:rsid w:val="00A24A58"/>
    <w:rsid w:val="00A3115E"/>
    <w:rsid w:val="00A42443"/>
    <w:rsid w:val="00A4626A"/>
    <w:rsid w:val="00A46E78"/>
    <w:rsid w:val="00A50285"/>
    <w:rsid w:val="00A53C6B"/>
    <w:rsid w:val="00A5455A"/>
    <w:rsid w:val="00A61388"/>
    <w:rsid w:val="00A61F4E"/>
    <w:rsid w:val="00A64EE3"/>
    <w:rsid w:val="00A65C0B"/>
    <w:rsid w:val="00A66FCE"/>
    <w:rsid w:val="00A74D6F"/>
    <w:rsid w:val="00A75030"/>
    <w:rsid w:val="00A77505"/>
    <w:rsid w:val="00A82AC4"/>
    <w:rsid w:val="00A83789"/>
    <w:rsid w:val="00A84FF6"/>
    <w:rsid w:val="00A8577B"/>
    <w:rsid w:val="00A9017F"/>
    <w:rsid w:val="00A910A7"/>
    <w:rsid w:val="00A92E6A"/>
    <w:rsid w:val="00A94C5D"/>
    <w:rsid w:val="00AA44E6"/>
    <w:rsid w:val="00AA7F56"/>
    <w:rsid w:val="00AB15B5"/>
    <w:rsid w:val="00AB1E37"/>
    <w:rsid w:val="00AB231D"/>
    <w:rsid w:val="00AB28DC"/>
    <w:rsid w:val="00AB70B3"/>
    <w:rsid w:val="00AB7941"/>
    <w:rsid w:val="00AC0703"/>
    <w:rsid w:val="00AC217F"/>
    <w:rsid w:val="00AC3838"/>
    <w:rsid w:val="00AD2E1D"/>
    <w:rsid w:val="00AE0C36"/>
    <w:rsid w:val="00AE19E4"/>
    <w:rsid w:val="00AE38F0"/>
    <w:rsid w:val="00AF0599"/>
    <w:rsid w:val="00AF3F05"/>
    <w:rsid w:val="00AF746E"/>
    <w:rsid w:val="00B0232C"/>
    <w:rsid w:val="00B07A2B"/>
    <w:rsid w:val="00B1239D"/>
    <w:rsid w:val="00B126B1"/>
    <w:rsid w:val="00B12E46"/>
    <w:rsid w:val="00B14C93"/>
    <w:rsid w:val="00B25EB9"/>
    <w:rsid w:val="00B2635E"/>
    <w:rsid w:val="00B277FE"/>
    <w:rsid w:val="00B27A9C"/>
    <w:rsid w:val="00B30DB2"/>
    <w:rsid w:val="00B41626"/>
    <w:rsid w:val="00B44D90"/>
    <w:rsid w:val="00B5254A"/>
    <w:rsid w:val="00B526CC"/>
    <w:rsid w:val="00B564A8"/>
    <w:rsid w:val="00B5669F"/>
    <w:rsid w:val="00B650C4"/>
    <w:rsid w:val="00B71F86"/>
    <w:rsid w:val="00B74D6F"/>
    <w:rsid w:val="00B753DE"/>
    <w:rsid w:val="00B75D40"/>
    <w:rsid w:val="00B83C84"/>
    <w:rsid w:val="00B84240"/>
    <w:rsid w:val="00B84AEB"/>
    <w:rsid w:val="00B857EB"/>
    <w:rsid w:val="00B864A5"/>
    <w:rsid w:val="00B90CE6"/>
    <w:rsid w:val="00B93758"/>
    <w:rsid w:val="00B9716C"/>
    <w:rsid w:val="00BA2D0A"/>
    <w:rsid w:val="00BB20B6"/>
    <w:rsid w:val="00BB2CB9"/>
    <w:rsid w:val="00BB30D3"/>
    <w:rsid w:val="00BB4966"/>
    <w:rsid w:val="00BB5355"/>
    <w:rsid w:val="00BB7D26"/>
    <w:rsid w:val="00BC5453"/>
    <w:rsid w:val="00BC5FD0"/>
    <w:rsid w:val="00BD0E75"/>
    <w:rsid w:val="00BD1F64"/>
    <w:rsid w:val="00BD2144"/>
    <w:rsid w:val="00BD5BD4"/>
    <w:rsid w:val="00BD5C3E"/>
    <w:rsid w:val="00BE3F8C"/>
    <w:rsid w:val="00C021CD"/>
    <w:rsid w:val="00C02902"/>
    <w:rsid w:val="00C04AED"/>
    <w:rsid w:val="00C1247F"/>
    <w:rsid w:val="00C15795"/>
    <w:rsid w:val="00C17371"/>
    <w:rsid w:val="00C203DD"/>
    <w:rsid w:val="00C326B6"/>
    <w:rsid w:val="00C331D9"/>
    <w:rsid w:val="00C41CD3"/>
    <w:rsid w:val="00C45A46"/>
    <w:rsid w:val="00C4635F"/>
    <w:rsid w:val="00C46DC8"/>
    <w:rsid w:val="00C524DD"/>
    <w:rsid w:val="00C5305A"/>
    <w:rsid w:val="00C57C59"/>
    <w:rsid w:val="00C60D8D"/>
    <w:rsid w:val="00C614DC"/>
    <w:rsid w:val="00C67A6C"/>
    <w:rsid w:val="00C67AAF"/>
    <w:rsid w:val="00C7039B"/>
    <w:rsid w:val="00C75DF4"/>
    <w:rsid w:val="00C81055"/>
    <w:rsid w:val="00C82D74"/>
    <w:rsid w:val="00C906F3"/>
    <w:rsid w:val="00C9091A"/>
    <w:rsid w:val="00C9738D"/>
    <w:rsid w:val="00CA4513"/>
    <w:rsid w:val="00CA4CAB"/>
    <w:rsid w:val="00CA4E57"/>
    <w:rsid w:val="00CB4CCE"/>
    <w:rsid w:val="00CB5C30"/>
    <w:rsid w:val="00CB77D9"/>
    <w:rsid w:val="00CC1236"/>
    <w:rsid w:val="00CC37F0"/>
    <w:rsid w:val="00CC43FD"/>
    <w:rsid w:val="00CC6023"/>
    <w:rsid w:val="00CC66E1"/>
    <w:rsid w:val="00CC698F"/>
    <w:rsid w:val="00CC76B1"/>
    <w:rsid w:val="00CD1819"/>
    <w:rsid w:val="00CD34DC"/>
    <w:rsid w:val="00CD3A11"/>
    <w:rsid w:val="00CE2900"/>
    <w:rsid w:val="00CE5EF8"/>
    <w:rsid w:val="00CE7B71"/>
    <w:rsid w:val="00CF0EDD"/>
    <w:rsid w:val="00CF25D0"/>
    <w:rsid w:val="00CF43CA"/>
    <w:rsid w:val="00CF7934"/>
    <w:rsid w:val="00D05675"/>
    <w:rsid w:val="00D10EAB"/>
    <w:rsid w:val="00D20FD1"/>
    <w:rsid w:val="00D22DE8"/>
    <w:rsid w:val="00D277FD"/>
    <w:rsid w:val="00D27854"/>
    <w:rsid w:val="00D307D8"/>
    <w:rsid w:val="00D31741"/>
    <w:rsid w:val="00D31A19"/>
    <w:rsid w:val="00D40402"/>
    <w:rsid w:val="00D423A1"/>
    <w:rsid w:val="00D430A6"/>
    <w:rsid w:val="00D43F3E"/>
    <w:rsid w:val="00D5018F"/>
    <w:rsid w:val="00D50FFC"/>
    <w:rsid w:val="00D516F6"/>
    <w:rsid w:val="00D54AFB"/>
    <w:rsid w:val="00D56AB8"/>
    <w:rsid w:val="00D579DF"/>
    <w:rsid w:val="00D6237A"/>
    <w:rsid w:val="00D627C9"/>
    <w:rsid w:val="00D70CCE"/>
    <w:rsid w:val="00D77EDB"/>
    <w:rsid w:val="00D84878"/>
    <w:rsid w:val="00D84A2C"/>
    <w:rsid w:val="00D87EEB"/>
    <w:rsid w:val="00D90FA2"/>
    <w:rsid w:val="00D9164F"/>
    <w:rsid w:val="00D926C5"/>
    <w:rsid w:val="00D92977"/>
    <w:rsid w:val="00D96A74"/>
    <w:rsid w:val="00D97885"/>
    <w:rsid w:val="00DA3039"/>
    <w:rsid w:val="00DA56DF"/>
    <w:rsid w:val="00DA64FA"/>
    <w:rsid w:val="00DA7703"/>
    <w:rsid w:val="00DB353F"/>
    <w:rsid w:val="00DB68C6"/>
    <w:rsid w:val="00DB75DA"/>
    <w:rsid w:val="00DC1E93"/>
    <w:rsid w:val="00DC36C6"/>
    <w:rsid w:val="00DC49D4"/>
    <w:rsid w:val="00DC4F00"/>
    <w:rsid w:val="00DC6922"/>
    <w:rsid w:val="00DD2CA4"/>
    <w:rsid w:val="00DE0546"/>
    <w:rsid w:val="00DE3154"/>
    <w:rsid w:val="00DE4059"/>
    <w:rsid w:val="00DF27F7"/>
    <w:rsid w:val="00DF63E2"/>
    <w:rsid w:val="00DF6418"/>
    <w:rsid w:val="00DF74C7"/>
    <w:rsid w:val="00DF7CDF"/>
    <w:rsid w:val="00DF7DD6"/>
    <w:rsid w:val="00E0061D"/>
    <w:rsid w:val="00E01A21"/>
    <w:rsid w:val="00E02041"/>
    <w:rsid w:val="00E02E49"/>
    <w:rsid w:val="00E0484F"/>
    <w:rsid w:val="00E06F67"/>
    <w:rsid w:val="00E16514"/>
    <w:rsid w:val="00E22581"/>
    <w:rsid w:val="00E238F4"/>
    <w:rsid w:val="00E24924"/>
    <w:rsid w:val="00E27E73"/>
    <w:rsid w:val="00E32CA4"/>
    <w:rsid w:val="00E32D50"/>
    <w:rsid w:val="00E32EC6"/>
    <w:rsid w:val="00E34F11"/>
    <w:rsid w:val="00E35CFC"/>
    <w:rsid w:val="00E44F58"/>
    <w:rsid w:val="00E5207E"/>
    <w:rsid w:val="00E52ED7"/>
    <w:rsid w:val="00E60534"/>
    <w:rsid w:val="00E666ED"/>
    <w:rsid w:val="00E70D24"/>
    <w:rsid w:val="00E736C6"/>
    <w:rsid w:val="00E74536"/>
    <w:rsid w:val="00E77113"/>
    <w:rsid w:val="00E807CF"/>
    <w:rsid w:val="00E81500"/>
    <w:rsid w:val="00E82046"/>
    <w:rsid w:val="00E847DF"/>
    <w:rsid w:val="00E84B7F"/>
    <w:rsid w:val="00E90E5B"/>
    <w:rsid w:val="00E9167E"/>
    <w:rsid w:val="00E9494A"/>
    <w:rsid w:val="00EA04B1"/>
    <w:rsid w:val="00EA37FE"/>
    <w:rsid w:val="00EA39E9"/>
    <w:rsid w:val="00EA4590"/>
    <w:rsid w:val="00EB0D99"/>
    <w:rsid w:val="00EB2F34"/>
    <w:rsid w:val="00EB67B0"/>
    <w:rsid w:val="00EB7ADE"/>
    <w:rsid w:val="00EB7EF9"/>
    <w:rsid w:val="00EC00A9"/>
    <w:rsid w:val="00EC4A2C"/>
    <w:rsid w:val="00EC4EF2"/>
    <w:rsid w:val="00EC5702"/>
    <w:rsid w:val="00ED41B2"/>
    <w:rsid w:val="00ED56CB"/>
    <w:rsid w:val="00ED5C1C"/>
    <w:rsid w:val="00EE1314"/>
    <w:rsid w:val="00EF27DE"/>
    <w:rsid w:val="00EF43DC"/>
    <w:rsid w:val="00EF442A"/>
    <w:rsid w:val="00EF4B8A"/>
    <w:rsid w:val="00F0073B"/>
    <w:rsid w:val="00F01CBC"/>
    <w:rsid w:val="00F0449A"/>
    <w:rsid w:val="00F05848"/>
    <w:rsid w:val="00F07457"/>
    <w:rsid w:val="00F1248E"/>
    <w:rsid w:val="00F127D1"/>
    <w:rsid w:val="00F220DE"/>
    <w:rsid w:val="00F259A8"/>
    <w:rsid w:val="00F31FCD"/>
    <w:rsid w:val="00F35F6F"/>
    <w:rsid w:val="00F40A2F"/>
    <w:rsid w:val="00F45B90"/>
    <w:rsid w:val="00F502C4"/>
    <w:rsid w:val="00F52162"/>
    <w:rsid w:val="00F52362"/>
    <w:rsid w:val="00F529AA"/>
    <w:rsid w:val="00F550B7"/>
    <w:rsid w:val="00F608D0"/>
    <w:rsid w:val="00F60928"/>
    <w:rsid w:val="00F667F2"/>
    <w:rsid w:val="00F67928"/>
    <w:rsid w:val="00F705BD"/>
    <w:rsid w:val="00F73733"/>
    <w:rsid w:val="00F77550"/>
    <w:rsid w:val="00F83BDE"/>
    <w:rsid w:val="00F8455D"/>
    <w:rsid w:val="00F9141B"/>
    <w:rsid w:val="00F92515"/>
    <w:rsid w:val="00F9520B"/>
    <w:rsid w:val="00F953ED"/>
    <w:rsid w:val="00F95660"/>
    <w:rsid w:val="00F96BC8"/>
    <w:rsid w:val="00F97DEC"/>
    <w:rsid w:val="00FA060B"/>
    <w:rsid w:val="00FB01EC"/>
    <w:rsid w:val="00FB71BF"/>
    <w:rsid w:val="00FC3957"/>
    <w:rsid w:val="00FC7686"/>
    <w:rsid w:val="00FC7C25"/>
    <w:rsid w:val="00FD2C55"/>
    <w:rsid w:val="00FD40E5"/>
    <w:rsid w:val="00FD5A7F"/>
    <w:rsid w:val="00FD6EEB"/>
    <w:rsid w:val="00FD7978"/>
    <w:rsid w:val="00FE04FE"/>
    <w:rsid w:val="00FE15B5"/>
    <w:rsid w:val="00FE1FD1"/>
    <w:rsid w:val="00FE548D"/>
    <w:rsid w:val="00FF4E6A"/>
    <w:rsid w:val="00FF5ACB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EF2E"/>
  <w15:docId w15:val="{BFCBC943-52A7-4E16-899A-E8FC4749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alibri" w:hAnsi="Century Gothic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CE6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rsid w:val="0020307D"/>
    <w:pPr>
      <w:keepNext/>
      <w:spacing w:before="240" w:after="60"/>
      <w:outlineLvl w:val="0"/>
    </w:pPr>
    <w:rPr>
      <w:rFonts w:ascii="Cambria" w:eastAsia="Times New Roman" w:hAnsi="Cambria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0307D"/>
    <w:pPr>
      <w:keepNext/>
      <w:spacing w:before="240" w:after="60"/>
      <w:outlineLvl w:val="1"/>
    </w:pPr>
    <w:rPr>
      <w:rFonts w:ascii="Cambria" w:eastAsia="Times New Roman" w:hAnsi="Cambria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0307D"/>
    <w:pPr>
      <w:keepNext/>
      <w:spacing w:before="240" w:after="60"/>
      <w:outlineLvl w:val="2"/>
    </w:pPr>
    <w:rPr>
      <w:rFonts w:ascii="Cambria" w:eastAsia="Times New Roman" w:hAnsi="Cambria"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0307D"/>
    <w:pPr>
      <w:keepNext/>
      <w:spacing w:before="240" w:after="60"/>
      <w:outlineLvl w:val="3"/>
    </w:pPr>
    <w:rPr>
      <w:rFonts w:eastAsia="Times New Roman"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20307D"/>
    <w:pPr>
      <w:spacing w:before="240" w:after="60"/>
      <w:outlineLvl w:val="4"/>
    </w:pPr>
    <w:rPr>
      <w:rFonts w:eastAsia="Times New Roman"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20307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лавие 2 Знак"/>
    <w:link w:val="2"/>
    <w:rsid w:val="0020307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лавие 3 Знак"/>
    <w:link w:val="3"/>
    <w:rsid w:val="0020307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лавие 4 Знак"/>
    <w:link w:val="4"/>
    <w:rsid w:val="0020307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лавие 5 Знак"/>
    <w:link w:val="5"/>
    <w:rsid w:val="0020307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20307D"/>
    <w:rPr>
      <w:b/>
      <w:bCs/>
    </w:rPr>
  </w:style>
  <w:style w:type="paragraph" w:styleId="a4">
    <w:name w:val="No Spacing"/>
    <w:uiPriority w:val="1"/>
    <w:qFormat/>
    <w:rsid w:val="0020307D"/>
    <w:rPr>
      <w:sz w:val="24"/>
      <w:szCs w:val="24"/>
    </w:rPr>
  </w:style>
  <w:style w:type="paragraph" w:styleId="a5">
    <w:name w:val="List Paragraph"/>
    <w:basedOn w:val="a"/>
    <w:uiPriority w:val="34"/>
    <w:qFormat/>
    <w:rsid w:val="0020307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ListParagraph1">
    <w:name w:val="List Paragraph1"/>
    <w:basedOn w:val="a"/>
    <w:uiPriority w:val="34"/>
    <w:qFormat/>
    <w:rsid w:val="0020307D"/>
    <w:pPr>
      <w:ind w:left="720"/>
      <w:contextualSpacing/>
    </w:pPr>
  </w:style>
  <w:style w:type="character" w:customStyle="1" w:styleId="samedocreference">
    <w:name w:val="samedocreference"/>
    <w:basedOn w:val="a0"/>
    <w:rsid w:val="00F502C4"/>
  </w:style>
  <w:style w:type="character" w:customStyle="1" w:styleId="newdocreference">
    <w:name w:val="newdocreference"/>
    <w:basedOn w:val="a0"/>
    <w:rsid w:val="00F502C4"/>
  </w:style>
  <w:style w:type="paragraph" w:customStyle="1" w:styleId="ListParagraph2">
    <w:name w:val="List Paragraph2"/>
    <w:basedOn w:val="a"/>
    <w:rsid w:val="00D56AB8"/>
    <w:pPr>
      <w:spacing w:after="0" w:line="240" w:lineRule="auto"/>
      <w:ind w:left="720"/>
    </w:pPr>
    <w:rPr>
      <w:rFonts w:ascii="Times New Roman" w:hAnsi="Times New Roman"/>
      <w:b/>
      <w:sz w:val="24"/>
      <w:szCs w:val="24"/>
      <w:lang w:eastAsia="bg-BG"/>
    </w:rPr>
  </w:style>
  <w:style w:type="paragraph" w:styleId="a6">
    <w:name w:val="Title"/>
    <w:basedOn w:val="a"/>
    <w:link w:val="a7"/>
    <w:qFormat/>
    <w:rsid w:val="00D56AB8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bg-BG"/>
    </w:rPr>
  </w:style>
  <w:style w:type="character" w:customStyle="1" w:styleId="a7">
    <w:name w:val="Заглавие Знак"/>
    <w:basedOn w:val="a0"/>
    <w:link w:val="a6"/>
    <w:rsid w:val="00D56AB8"/>
    <w:rPr>
      <w:rFonts w:ascii="Arial" w:eastAsia="Times New Roman" w:hAnsi="Arial"/>
      <w:b w:val="0"/>
      <w:sz w:val="24"/>
      <w:szCs w:val="20"/>
    </w:rPr>
  </w:style>
  <w:style w:type="character" w:customStyle="1" w:styleId="apple-converted-space">
    <w:name w:val="apple-converted-space"/>
    <w:basedOn w:val="a0"/>
    <w:rsid w:val="00E9494A"/>
  </w:style>
  <w:style w:type="paragraph" w:styleId="a8">
    <w:name w:val="Body Text Indent"/>
    <w:basedOn w:val="a"/>
    <w:link w:val="a9"/>
    <w:uiPriority w:val="99"/>
    <w:semiHidden/>
    <w:unhideWhenUsed/>
    <w:rsid w:val="003B2421"/>
    <w:pPr>
      <w:spacing w:after="120"/>
      <w:ind w:left="283"/>
    </w:pPr>
    <w:rPr>
      <w:rFonts w:asciiTheme="minorHAnsi" w:eastAsiaTheme="minorEastAsia" w:hAnsiTheme="minorHAnsi" w:cstheme="minorBidi"/>
      <w:b/>
      <w:lang w:val="en-US" w:eastAsia="zh-CN"/>
    </w:rPr>
  </w:style>
  <w:style w:type="character" w:customStyle="1" w:styleId="a9">
    <w:name w:val="Основен текст с отстъп Знак"/>
    <w:basedOn w:val="a0"/>
    <w:link w:val="a8"/>
    <w:uiPriority w:val="99"/>
    <w:semiHidden/>
    <w:rsid w:val="003B2421"/>
    <w:rPr>
      <w:rFonts w:asciiTheme="minorHAnsi" w:eastAsiaTheme="minorEastAsia" w:hAnsiTheme="minorHAnsi" w:cstheme="minorBidi"/>
      <w:b w:val="0"/>
      <w:lang w:val="en-US" w:eastAsia="zh-CN"/>
    </w:rPr>
  </w:style>
  <w:style w:type="paragraph" w:customStyle="1" w:styleId="Geri">
    <w:name w:val="Geri"/>
    <w:basedOn w:val="a"/>
    <w:link w:val="GeriChar"/>
    <w:rsid w:val="00A53C6B"/>
    <w:p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sz w:val="24"/>
      <w:szCs w:val="24"/>
    </w:rPr>
  </w:style>
  <w:style w:type="character" w:customStyle="1" w:styleId="GeriChar">
    <w:name w:val="Geri Char"/>
    <w:basedOn w:val="a0"/>
    <w:link w:val="Geri"/>
    <w:rsid w:val="00A53C6B"/>
    <w:rPr>
      <w:rFonts w:ascii="Times New Roman" w:eastAsia="Times New Roman" w:hAnsi="Times New Roman"/>
      <w:b w:val="0"/>
      <w:sz w:val="24"/>
      <w:szCs w:val="24"/>
      <w:lang w:eastAsia="en-US"/>
    </w:rPr>
  </w:style>
  <w:style w:type="character" w:customStyle="1" w:styleId="legaldocreference">
    <w:name w:val="legaldocreference"/>
    <w:basedOn w:val="a0"/>
    <w:rsid w:val="00EC00A9"/>
  </w:style>
  <w:style w:type="character" w:customStyle="1" w:styleId="fontstyle01">
    <w:name w:val="fontstyle01"/>
    <w:basedOn w:val="a0"/>
    <w:rsid w:val="00994F35"/>
    <w:rPr>
      <w:rFonts w:ascii="TT61t00" w:hAnsi="TT61t0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994F35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994F35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994F35"/>
    <w:rPr>
      <w:rFonts w:ascii="Helvetica-Oblique" w:hAnsi="Helvetica-Oblique" w:hint="default"/>
      <w:b w:val="0"/>
      <w:bCs w:val="0"/>
      <w:i/>
      <w:iCs/>
      <w:color w:val="000000"/>
      <w:sz w:val="20"/>
      <w:szCs w:val="20"/>
    </w:rPr>
  </w:style>
  <w:style w:type="character" w:styleId="aa">
    <w:name w:val="Hyperlink"/>
    <w:basedOn w:val="a0"/>
    <w:uiPriority w:val="99"/>
    <w:unhideWhenUsed/>
    <w:rsid w:val="004677C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B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B4914"/>
    <w:rPr>
      <w:rFonts w:ascii="Tahoma" w:hAnsi="Tahoma" w:cs="Tahoma"/>
      <w:sz w:val="16"/>
      <w:szCs w:val="16"/>
      <w:lang w:eastAsia="en-US"/>
    </w:rPr>
  </w:style>
  <w:style w:type="paragraph" w:styleId="ad">
    <w:name w:val="Normal (Web)"/>
    <w:basedOn w:val="a"/>
    <w:uiPriority w:val="99"/>
    <w:unhideWhenUsed/>
    <w:rsid w:val="00A750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4342</TotalTime>
  <Pages>1</Pages>
  <Words>4085</Words>
  <Characters>23287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Janet Marinska</cp:lastModifiedBy>
  <cp:revision>63</cp:revision>
  <cp:lastPrinted>2019-08-20T12:15:00Z</cp:lastPrinted>
  <dcterms:created xsi:type="dcterms:W3CDTF">2020-08-24T12:57:00Z</dcterms:created>
  <dcterms:modified xsi:type="dcterms:W3CDTF">2022-09-02T10:15:00Z</dcterms:modified>
</cp:coreProperties>
</file>