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05884D" w14:textId="77777777" w:rsidR="00C61553" w:rsidRPr="007C265C" w:rsidRDefault="00C61553" w:rsidP="00C61553">
      <w:pPr>
        <w:shd w:val="clear" w:color="auto" w:fill="FFFFFF"/>
        <w:spacing w:after="0" w:line="240" w:lineRule="auto"/>
        <w:ind w:firstLine="567"/>
        <w:jc w:val="right"/>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Приложение № 2 към </w:t>
      </w:r>
      <w:r w:rsidRPr="00601BBF">
        <w:rPr>
          <w:rFonts w:ascii="Times New Roman" w:eastAsia="Times New Roman" w:hAnsi="Times New Roman"/>
          <w:color w:val="222222"/>
          <w:sz w:val="24"/>
          <w:szCs w:val="24"/>
          <w:lang w:eastAsia="bg-BG"/>
        </w:rPr>
        <w:t>чл. 6</w:t>
      </w:r>
    </w:p>
    <w:p w14:paraId="5E4AC272" w14:textId="77777777" w:rsidR="00C61553" w:rsidRPr="00E942BB" w:rsidRDefault="00C61553" w:rsidP="00C61553">
      <w:pPr>
        <w:spacing w:after="0" w:line="240" w:lineRule="auto"/>
        <w:rPr>
          <w:rFonts w:ascii="Verdana" w:hAnsi="Verdana"/>
        </w:rPr>
      </w:pPr>
      <w:r>
        <w:rPr>
          <w:rFonts w:ascii="Verdana" w:hAnsi="Verdana"/>
          <w:i/>
        </w:rPr>
        <w:t>Наредбата за условията и реда за извършване на оценка на въздействието върху околната среда</w:t>
      </w:r>
      <w:r>
        <w:rPr>
          <w:rFonts w:ascii="Verdana" w:hAnsi="Verdana"/>
        </w:rPr>
        <w:t xml:space="preserve"> (Наредба за ОВОС)</w:t>
      </w:r>
    </w:p>
    <w:p w14:paraId="75126C66" w14:textId="77777777" w:rsidR="00C61553" w:rsidRPr="007C265C"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 xml:space="preserve">(Изм. - ДВ, бр. 3 от 2006 г., изм. и доп. - ДВ, бр. 3 от 2011 г., изм. и доп. - ДВ, бр. 12 от 2016 г., в сила от 12.02.2016 г., изм. - ДВ, бр. 3 от 2018 г., изм. - ДВ, бр. 31 от 2019 г., в сила от </w:t>
      </w:r>
      <w:r w:rsidRPr="00601BBF">
        <w:rPr>
          <w:rFonts w:ascii="Times New Roman" w:eastAsia="Times New Roman" w:hAnsi="Times New Roman"/>
          <w:b/>
          <w:color w:val="222222"/>
          <w:sz w:val="24"/>
          <w:szCs w:val="24"/>
          <w:lang w:eastAsia="bg-BG"/>
        </w:rPr>
        <w:t>12.04.2019 г.)</w:t>
      </w:r>
    </w:p>
    <w:p w14:paraId="6C5AC713" w14:textId="007CF3D1" w:rsidR="0017419E" w:rsidRDefault="0017419E" w:rsidP="001D3915">
      <w:pPr>
        <w:shd w:val="clear" w:color="auto" w:fill="FFFFFF"/>
        <w:spacing w:after="0" w:line="240" w:lineRule="auto"/>
        <w:jc w:val="both"/>
        <w:rPr>
          <w:rFonts w:ascii="Times New Roman" w:eastAsia="Times New Roman" w:hAnsi="Times New Roman"/>
          <w:color w:val="222222"/>
          <w:sz w:val="24"/>
          <w:szCs w:val="24"/>
          <w:lang w:eastAsia="bg-BG"/>
        </w:rPr>
      </w:pPr>
    </w:p>
    <w:p w14:paraId="56AAE610" w14:textId="77777777"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3D0A8D51" w14:textId="719405AE" w:rsidR="00C61553" w:rsidRPr="007C265C"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Информация за преценяване на необходимостта от ОВОС</w:t>
      </w:r>
    </w:p>
    <w:p w14:paraId="58DC3A62" w14:textId="77777777" w:rsidR="00C61553" w:rsidRPr="007C265C"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13B8B944" w14:textId="77777777" w:rsidR="00C61553" w:rsidRPr="007C265C"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I. Информация за контакт с възложителя:</w:t>
      </w:r>
    </w:p>
    <w:p w14:paraId="30A81C41" w14:textId="00DEE7CB" w:rsidR="00C61553"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1. Име, постоянен адрес, търговско наименование и седалище.</w:t>
      </w:r>
    </w:p>
    <w:p w14:paraId="3F3DB6E9" w14:textId="1B14CF3F" w:rsidR="00DD0DD6" w:rsidRPr="00DD0DD6" w:rsidRDefault="00DD0DD6" w:rsidP="00DD0DD6">
      <w:pPr>
        <w:spacing w:after="0" w:line="240" w:lineRule="auto"/>
        <w:jc w:val="both"/>
        <w:rPr>
          <w:rFonts w:ascii="Times New Roman" w:eastAsia="Times New Roman" w:hAnsi="Times New Roman"/>
          <w:sz w:val="26"/>
          <w:szCs w:val="24"/>
        </w:rPr>
      </w:pPr>
      <w:r>
        <w:rPr>
          <w:rFonts w:asciiTheme="majorHAnsi" w:eastAsia="Times New Roman" w:hAnsiTheme="majorHAnsi" w:cstheme="majorHAnsi"/>
        </w:rPr>
        <w:t xml:space="preserve">                           </w:t>
      </w:r>
      <w:r w:rsidRPr="00DD0DD6">
        <w:rPr>
          <w:rFonts w:asciiTheme="majorHAnsi" w:eastAsia="Times New Roman" w:hAnsiTheme="majorHAnsi" w:cstheme="majorHAnsi"/>
        </w:rPr>
        <w:t xml:space="preserve">от </w:t>
      </w:r>
      <w:r w:rsidRPr="00DD0DD6">
        <w:rPr>
          <w:rFonts w:asciiTheme="majorHAnsi" w:eastAsia="Times New Roman" w:hAnsiTheme="majorHAnsi" w:cstheme="majorHAnsi"/>
          <w:sz w:val="26"/>
          <w:szCs w:val="24"/>
        </w:rPr>
        <w:t xml:space="preserve"> </w:t>
      </w:r>
      <w:r w:rsidRPr="00DD0DD6">
        <w:rPr>
          <w:rFonts w:ascii="Times New Roman" w:eastAsia="Times New Roman" w:hAnsi="Times New Roman"/>
          <w:b/>
          <w:bCs/>
          <w:sz w:val="26"/>
          <w:szCs w:val="24"/>
        </w:rPr>
        <w:t>„</w:t>
      </w:r>
      <w:r w:rsidR="001D3915">
        <w:rPr>
          <w:rFonts w:ascii="Times New Roman" w:eastAsia="Times New Roman" w:hAnsi="Times New Roman"/>
          <w:b/>
          <w:bCs/>
          <w:sz w:val="26"/>
          <w:szCs w:val="24"/>
        </w:rPr>
        <w:t xml:space="preserve">ТЕРА ВЕДРАРЕ“ ЕООД  </w:t>
      </w:r>
    </w:p>
    <w:p w14:paraId="7B5FFCB7" w14:textId="6185EA30" w:rsidR="0017419E" w:rsidRPr="001D3915" w:rsidRDefault="00C672A8" w:rsidP="001D3915">
      <w:pPr>
        <w:shd w:val="clear" w:color="auto" w:fill="FFFFFF"/>
        <w:spacing w:after="0" w:line="240" w:lineRule="auto"/>
        <w:ind w:firstLine="567"/>
        <w:jc w:val="both"/>
        <w:rPr>
          <w:rFonts w:ascii="Times New Roman" w:hAnsi="Times New Roman"/>
          <w:b/>
          <w:bCs/>
          <w:sz w:val="24"/>
          <w:szCs w:val="24"/>
          <w:lang w:val="en-US"/>
        </w:rPr>
      </w:pPr>
      <w:r>
        <w:rPr>
          <w:rFonts w:ascii="Times New Roman" w:hAnsi="Times New Roman"/>
          <w:b/>
          <w:bCs/>
          <w:sz w:val="24"/>
          <w:szCs w:val="24"/>
          <w:lang w:val="en-US"/>
        </w:rPr>
        <w:t xml:space="preserve"> </w:t>
      </w:r>
    </w:p>
    <w:p w14:paraId="1834DD76" w14:textId="02C5DA9A" w:rsidR="00C61553" w:rsidRPr="007C265C"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II. Резюме на инвестиционното предложение:</w:t>
      </w:r>
    </w:p>
    <w:p w14:paraId="3F20A3A0" w14:textId="77777777" w:rsidR="00C61553" w:rsidRPr="007C265C"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1. Характеристики на инвестиционното предложение:</w:t>
      </w:r>
    </w:p>
    <w:p w14:paraId="10E83128" w14:textId="36B28FF1" w:rsidR="009B2477" w:rsidRDefault="00C61553" w:rsidP="009B2477">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14:paraId="59882AC8" w14:textId="77777777" w:rsidR="00EE34F0" w:rsidRDefault="00EE34F0"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36AE2553" w14:textId="114BD54B" w:rsidR="006C39AD" w:rsidRDefault="006C39AD" w:rsidP="00C61553">
      <w:pPr>
        <w:shd w:val="clear" w:color="auto" w:fill="FFFFFF"/>
        <w:spacing w:after="0" w:line="240" w:lineRule="auto"/>
        <w:ind w:firstLine="567"/>
        <w:jc w:val="both"/>
        <w:rPr>
          <w:rFonts w:ascii="Times New Roman" w:hAnsi="Times New Roman"/>
          <w:b/>
          <w:bCs/>
          <w:sz w:val="24"/>
          <w:szCs w:val="24"/>
        </w:rPr>
      </w:pPr>
      <w:r w:rsidRPr="006C39AD">
        <w:rPr>
          <w:rFonts w:ascii="Times New Roman" w:hAnsi="Times New Roman"/>
          <w:b/>
          <w:bCs/>
          <w:sz w:val="24"/>
          <w:szCs w:val="24"/>
        </w:rPr>
        <w:t xml:space="preserve">Инвестиционното намерение предвижда изграждане на фотоволтаична електроцентрала с мощност 5 MW върху Поземлен </w:t>
      </w:r>
      <w:r w:rsidR="00D44EE5">
        <w:rPr>
          <w:rFonts w:ascii="Times New Roman" w:hAnsi="Times New Roman"/>
          <w:b/>
          <w:bCs/>
          <w:sz w:val="24"/>
          <w:szCs w:val="24"/>
        </w:rPr>
        <w:t>И</w:t>
      </w:r>
      <w:r w:rsidRPr="006C39AD">
        <w:rPr>
          <w:rFonts w:ascii="Times New Roman" w:hAnsi="Times New Roman"/>
          <w:b/>
          <w:bCs/>
          <w:sz w:val="24"/>
          <w:szCs w:val="24"/>
        </w:rPr>
        <w:t xml:space="preserve">мот с идентификатор </w:t>
      </w:r>
      <w:r w:rsidR="00D44EE5">
        <w:rPr>
          <w:rFonts w:ascii="Times New Roman" w:hAnsi="Times New Roman"/>
          <w:b/>
          <w:bCs/>
          <w:sz w:val="24"/>
          <w:szCs w:val="24"/>
        </w:rPr>
        <w:t>/ПИ/</w:t>
      </w:r>
      <w:r w:rsidRPr="006C39AD">
        <w:rPr>
          <w:rFonts w:ascii="Times New Roman" w:hAnsi="Times New Roman"/>
          <w:b/>
          <w:bCs/>
          <w:sz w:val="24"/>
          <w:szCs w:val="24"/>
        </w:rPr>
        <w:t>10291.64.</w:t>
      </w:r>
      <w:r w:rsidR="00DD0DD6">
        <w:rPr>
          <w:rFonts w:ascii="Times New Roman" w:hAnsi="Times New Roman"/>
          <w:b/>
          <w:bCs/>
          <w:sz w:val="24"/>
          <w:szCs w:val="24"/>
        </w:rPr>
        <w:t>162</w:t>
      </w:r>
      <w:r w:rsidRPr="006C39AD">
        <w:rPr>
          <w:rFonts w:ascii="Times New Roman" w:hAnsi="Times New Roman"/>
          <w:b/>
          <w:bCs/>
          <w:sz w:val="24"/>
          <w:szCs w:val="24"/>
        </w:rPr>
        <w:t xml:space="preserve"> по Кадастрална карта одобрена със Заповед РД-18-608/03.09.2018 г. на Изпълнителен директор на АГКК, с площ от </w:t>
      </w:r>
      <w:r w:rsidR="00DD0DD6">
        <w:rPr>
          <w:rFonts w:ascii="Times New Roman" w:hAnsi="Times New Roman"/>
          <w:b/>
          <w:bCs/>
          <w:sz w:val="24"/>
          <w:szCs w:val="24"/>
        </w:rPr>
        <w:t>101 740</w:t>
      </w:r>
      <w:r w:rsidRPr="006C39AD">
        <w:rPr>
          <w:rFonts w:ascii="Times New Roman" w:hAnsi="Times New Roman"/>
          <w:b/>
          <w:bCs/>
          <w:sz w:val="24"/>
          <w:szCs w:val="24"/>
        </w:rPr>
        <w:t xml:space="preserve"> кв.м.</w:t>
      </w:r>
    </w:p>
    <w:p w14:paraId="042C5D6E" w14:textId="77777777" w:rsidR="00A0247F" w:rsidRDefault="00A0247F" w:rsidP="009B2477">
      <w:pPr>
        <w:shd w:val="clear" w:color="auto" w:fill="FFFFFF"/>
        <w:spacing w:after="0" w:line="240" w:lineRule="auto"/>
        <w:jc w:val="both"/>
        <w:rPr>
          <w:rFonts w:ascii="Times New Roman" w:hAnsi="Times New Roman"/>
          <w:b/>
          <w:bCs/>
          <w:sz w:val="24"/>
          <w:szCs w:val="24"/>
        </w:rPr>
      </w:pPr>
    </w:p>
    <w:p w14:paraId="4F14CACF" w14:textId="2D74E1FA" w:rsidR="00A0247F" w:rsidRPr="00A0247F" w:rsidRDefault="00A0247F" w:rsidP="00A0247F">
      <w:pPr>
        <w:shd w:val="clear" w:color="auto" w:fill="FFFFFF"/>
        <w:spacing w:after="150" w:line="240" w:lineRule="auto"/>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 xml:space="preserve">      </w:t>
      </w:r>
      <w:r w:rsidRPr="00A0247F">
        <w:rPr>
          <w:rFonts w:ascii="Times New Roman" w:eastAsia="Times New Roman" w:hAnsi="Times New Roman"/>
          <w:b/>
          <w:bCs/>
          <w:sz w:val="24"/>
          <w:szCs w:val="24"/>
          <w:lang w:eastAsia="bg-BG"/>
        </w:rPr>
        <w:t>Фотоволтаи</w:t>
      </w:r>
      <w:r w:rsidR="00125ABA">
        <w:rPr>
          <w:rFonts w:ascii="Times New Roman" w:eastAsia="Times New Roman" w:hAnsi="Times New Roman"/>
          <w:b/>
          <w:bCs/>
          <w:sz w:val="24"/>
          <w:szCs w:val="24"/>
          <w:lang w:eastAsia="bg-BG"/>
        </w:rPr>
        <w:t>чната централа</w:t>
      </w:r>
      <w:r w:rsidRPr="00A0247F">
        <w:rPr>
          <w:rFonts w:ascii="Times New Roman" w:eastAsia="Times New Roman" w:hAnsi="Times New Roman"/>
          <w:b/>
          <w:bCs/>
          <w:sz w:val="24"/>
          <w:szCs w:val="24"/>
          <w:lang w:eastAsia="bg-BG"/>
        </w:rPr>
        <w:t xml:space="preserve"> </w:t>
      </w:r>
      <w:r w:rsidR="00125ABA">
        <w:rPr>
          <w:rFonts w:ascii="Times New Roman" w:eastAsia="Times New Roman" w:hAnsi="Times New Roman"/>
          <w:b/>
          <w:bCs/>
          <w:sz w:val="24"/>
          <w:szCs w:val="24"/>
          <w:lang w:eastAsia="bg-BG"/>
        </w:rPr>
        <w:t xml:space="preserve">е </w:t>
      </w:r>
      <w:r w:rsidRPr="00A0247F">
        <w:rPr>
          <w:rFonts w:ascii="Times New Roman" w:eastAsia="Times New Roman" w:hAnsi="Times New Roman"/>
          <w:b/>
          <w:bCs/>
          <w:sz w:val="24"/>
          <w:szCs w:val="24"/>
          <w:lang w:eastAsia="bg-BG"/>
        </w:rPr>
        <w:t>инвестиционна възможност за</w:t>
      </w:r>
      <w:r w:rsidR="00D44EE5">
        <w:rPr>
          <w:rFonts w:ascii="Times New Roman" w:eastAsia="Times New Roman" w:hAnsi="Times New Roman"/>
          <w:b/>
          <w:bCs/>
          <w:sz w:val="24"/>
          <w:szCs w:val="24"/>
          <w:lang w:eastAsia="bg-BG"/>
        </w:rPr>
        <w:t xml:space="preserve"> реализация на</w:t>
      </w:r>
      <w:r w:rsidRPr="00A0247F">
        <w:rPr>
          <w:rFonts w:ascii="Times New Roman" w:eastAsia="Times New Roman" w:hAnsi="Times New Roman"/>
          <w:b/>
          <w:bCs/>
          <w:sz w:val="24"/>
          <w:szCs w:val="24"/>
          <w:lang w:eastAsia="bg-BG"/>
        </w:rPr>
        <w:t>:</w:t>
      </w:r>
    </w:p>
    <w:p w14:paraId="6BB533D9" w14:textId="0A936D61" w:rsidR="00A0247F" w:rsidRPr="00A0247F" w:rsidRDefault="00125ABA" w:rsidP="00A0247F">
      <w:pPr>
        <w:numPr>
          <w:ilvl w:val="0"/>
          <w:numId w:val="1"/>
        </w:numPr>
        <w:shd w:val="clear" w:color="auto" w:fill="FFFFFF"/>
        <w:spacing w:before="100" w:beforeAutospacing="1" w:after="100" w:afterAutospacing="1" w:line="240" w:lineRule="auto"/>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иновативна</w:t>
      </w:r>
      <w:r w:rsidR="00A0247F" w:rsidRPr="00A0247F">
        <w:rPr>
          <w:rFonts w:ascii="Times New Roman" w:eastAsia="Times New Roman" w:hAnsi="Times New Roman"/>
          <w:b/>
          <w:bCs/>
          <w:sz w:val="24"/>
          <w:szCs w:val="24"/>
          <w:lang w:eastAsia="bg-BG"/>
        </w:rPr>
        <w:t xml:space="preserve"> технологията, използвана при соларна система</w:t>
      </w:r>
      <w:r>
        <w:rPr>
          <w:rFonts w:ascii="Times New Roman" w:eastAsia="Times New Roman" w:hAnsi="Times New Roman"/>
          <w:b/>
          <w:bCs/>
          <w:sz w:val="24"/>
          <w:szCs w:val="24"/>
          <w:lang w:eastAsia="bg-BG"/>
        </w:rPr>
        <w:t xml:space="preserve">, която е екологично </w:t>
      </w:r>
      <w:r w:rsidR="006E6BD3">
        <w:rPr>
          <w:rFonts w:ascii="Times New Roman" w:eastAsia="Times New Roman" w:hAnsi="Times New Roman"/>
          <w:b/>
          <w:bCs/>
          <w:sz w:val="24"/>
          <w:szCs w:val="24"/>
          <w:lang w:eastAsia="bg-BG"/>
        </w:rPr>
        <w:t>щадяща</w:t>
      </w:r>
      <w:r>
        <w:rPr>
          <w:rFonts w:ascii="Times New Roman" w:eastAsia="Times New Roman" w:hAnsi="Times New Roman"/>
          <w:b/>
          <w:bCs/>
          <w:sz w:val="24"/>
          <w:szCs w:val="24"/>
          <w:lang w:eastAsia="bg-BG"/>
        </w:rPr>
        <w:t>.</w:t>
      </w:r>
    </w:p>
    <w:p w14:paraId="21930511" w14:textId="75687395" w:rsidR="00A0247F" w:rsidRPr="00A0247F" w:rsidRDefault="00A0247F" w:rsidP="00A0247F">
      <w:pPr>
        <w:numPr>
          <w:ilvl w:val="0"/>
          <w:numId w:val="1"/>
        </w:numPr>
        <w:shd w:val="clear" w:color="auto" w:fill="FFFFFF"/>
        <w:spacing w:before="100" w:beforeAutospacing="1" w:after="100" w:afterAutospacing="1" w:line="240" w:lineRule="auto"/>
        <w:rPr>
          <w:rFonts w:ascii="Times New Roman" w:eastAsia="Times New Roman" w:hAnsi="Times New Roman"/>
          <w:b/>
          <w:bCs/>
          <w:sz w:val="24"/>
          <w:szCs w:val="24"/>
          <w:lang w:eastAsia="bg-BG"/>
        </w:rPr>
      </w:pPr>
      <w:r w:rsidRPr="00A0247F">
        <w:rPr>
          <w:rFonts w:ascii="Times New Roman" w:eastAsia="Times New Roman" w:hAnsi="Times New Roman"/>
          <w:b/>
          <w:bCs/>
          <w:sz w:val="24"/>
          <w:szCs w:val="24"/>
          <w:lang w:eastAsia="bg-BG"/>
        </w:rPr>
        <w:t>висока ефективност</w:t>
      </w:r>
      <w:r w:rsidR="00125ABA">
        <w:rPr>
          <w:rFonts w:ascii="Times New Roman" w:eastAsia="Times New Roman" w:hAnsi="Times New Roman"/>
          <w:b/>
          <w:bCs/>
          <w:sz w:val="24"/>
          <w:szCs w:val="24"/>
          <w:lang w:eastAsia="bg-BG"/>
        </w:rPr>
        <w:t xml:space="preserve">, която може да се </w:t>
      </w:r>
      <w:r w:rsidR="006E6BD3">
        <w:rPr>
          <w:rFonts w:ascii="Times New Roman" w:eastAsia="Times New Roman" w:hAnsi="Times New Roman"/>
          <w:b/>
          <w:bCs/>
          <w:sz w:val="24"/>
          <w:szCs w:val="24"/>
          <w:lang w:eastAsia="bg-BG"/>
        </w:rPr>
        <w:t>усъвършенства</w:t>
      </w:r>
      <w:r w:rsidR="00125ABA">
        <w:rPr>
          <w:rFonts w:ascii="Times New Roman" w:eastAsia="Times New Roman" w:hAnsi="Times New Roman"/>
          <w:b/>
          <w:bCs/>
          <w:sz w:val="24"/>
          <w:szCs w:val="24"/>
          <w:lang w:eastAsia="bg-BG"/>
        </w:rPr>
        <w:t xml:space="preserve"> с развитието на нови технологии с времето </w:t>
      </w:r>
    </w:p>
    <w:p w14:paraId="620A4A0F" w14:textId="55CB59DC" w:rsidR="00125ABA" w:rsidRDefault="00A0247F" w:rsidP="00125ABA">
      <w:pPr>
        <w:numPr>
          <w:ilvl w:val="0"/>
          <w:numId w:val="1"/>
        </w:numPr>
        <w:shd w:val="clear" w:color="auto" w:fill="FFFFFF"/>
        <w:spacing w:before="100" w:beforeAutospacing="1" w:after="100" w:afterAutospacing="1" w:line="240" w:lineRule="auto"/>
        <w:rPr>
          <w:rFonts w:ascii="Times New Roman" w:eastAsia="Times New Roman" w:hAnsi="Times New Roman"/>
          <w:b/>
          <w:bCs/>
          <w:sz w:val="24"/>
          <w:szCs w:val="24"/>
          <w:lang w:eastAsia="bg-BG"/>
        </w:rPr>
      </w:pPr>
      <w:r w:rsidRPr="00A0247F">
        <w:rPr>
          <w:rFonts w:ascii="Times New Roman" w:eastAsia="Times New Roman" w:hAnsi="Times New Roman"/>
          <w:b/>
          <w:bCs/>
          <w:sz w:val="24"/>
          <w:szCs w:val="24"/>
          <w:lang w:eastAsia="bg-BG"/>
        </w:rPr>
        <w:t>пр</w:t>
      </w:r>
      <w:r w:rsidR="00125ABA">
        <w:rPr>
          <w:rFonts w:ascii="Times New Roman" w:eastAsia="Times New Roman" w:hAnsi="Times New Roman"/>
          <w:b/>
          <w:bCs/>
          <w:sz w:val="24"/>
          <w:szCs w:val="24"/>
          <w:lang w:eastAsia="bg-BG"/>
        </w:rPr>
        <w:t xml:space="preserve">оизведен </w:t>
      </w:r>
      <w:r w:rsidRPr="00A0247F">
        <w:rPr>
          <w:rFonts w:ascii="Times New Roman" w:eastAsia="Times New Roman" w:hAnsi="Times New Roman"/>
          <w:b/>
          <w:bCs/>
          <w:sz w:val="24"/>
          <w:szCs w:val="24"/>
          <w:lang w:eastAsia="bg-BG"/>
        </w:rPr>
        <w:t>електрически ток</w:t>
      </w:r>
      <w:r w:rsidR="00125ABA">
        <w:rPr>
          <w:rFonts w:ascii="Times New Roman" w:eastAsia="Times New Roman" w:hAnsi="Times New Roman"/>
          <w:b/>
          <w:bCs/>
          <w:sz w:val="24"/>
          <w:szCs w:val="24"/>
          <w:lang w:eastAsia="bg-BG"/>
        </w:rPr>
        <w:t xml:space="preserve"> с </w:t>
      </w:r>
      <w:r w:rsidR="00C379E5">
        <w:rPr>
          <w:rFonts w:ascii="Times New Roman" w:eastAsia="Times New Roman" w:hAnsi="Times New Roman"/>
          <w:b/>
          <w:bCs/>
          <w:sz w:val="24"/>
          <w:szCs w:val="24"/>
          <w:lang w:eastAsia="bg-BG"/>
        </w:rPr>
        <w:t>б</w:t>
      </w:r>
      <w:r w:rsidR="00125ABA">
        <w:rPr>
          <w:rFonts w:ascii="Times New Roman" w:eastAsia="Times New Roman" w:hAnsi="Times New Roman"/>
          <w:b/>
          <w:bCs/>
          <w:sz w:val="24"/>
          <w:szCs w:val="24"/>
          <w:lang w:eastAsia="bg-BG"/>
        </w:rPr>
        <w:t>езотпадно производство</w:t>
      </w:r>
    </w:p>
    <w:p w14:paraId="60B230B3" w14:textId="02BF8514" w:rsidR="00A0247F" w:rsidRPr="00A0247F" w:rsidRDefault="00125ABA" w:rsidP="00125ABA">
      <w:pPr>
        <w:shd w:val="clear" w:color="auto" w:fill="FFFFFF"/>
        <w:spacing w:before="100" w:beforeAutospacing="1" w:after="100" w:afterAutospacing="1" w:line="240" w:lineRule="auto"/>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 xml:space="preserve">      </w:t>
      </w:r>
      <w:r w:rsidR="00A0247F" w:rsidRPr="00A0247F">
        <w:rPr>
          <w:rFonts w:ascii="Times New Roman" w:eastAsia="Times New Roman" w:hAnsi="Times New Roman"/>
          <w:b/>
          <w:bCs/>
          <w:sz w:val="24"/>
          <w:szCs w:val="24"/>
          <w:lang w:eastAsia="bg-BG"/>
        </w:rPr>
        <w:t xml:space="preserve">Фотоволтаичният парк е вид слънчева електроцентрала, която произвежда електрическа енергия с помощта на слънчеви панели, изградени от фотоволтаични клетки (слънчеви батерии). Фотоволтаичните модули могат да се </w:t>
      </w:r>
      <w:r>
        <w:rPr>
          <w:rFonts w:ascii="Times New Roman" w:eastAsia="Times New Roman" w:hAnsi="Times New Roman"/>
          <w:b/>
          <w:bCs/>
          <w:sz w:val="24"/>
          <w:szCs w:val="24"/>
          <w:lang w:eastAsia="bg-BG"/>
        </w:rPr>
        <w:t>заменят при необходимост</w:t>
      </w:r>
      <w:r w:rsidR="00A0247F" w:rsidRPr="00A0247F">
        <w:rPr>
          <w:rFonts w:ascii="Times New Roman" w:eastAsia="Times New Roman" w:hAnsi="Times New Roman"/>
          <w:b/>
          <w:bCs/>
          <w:sz w:val="24"/>
          <w:szCs w:val="24"/>
          <w:lang w:eastAsia="bg-BG"/>
        </w:rPr>
        <w:t xml:space="preserve">, което води и до </w:t>
      </w:r>
      <w:r>
        <w:rPr>
          <w:rFonts w:ascii="Times New Roman" w:eastAsia="Times New Roman" w:hAnsi="Times New Roman"/>
          <w:b/>
          <w:bCs/>
          <w:sz w:val="24"/>
          <w:szCs w:val="24"/>
          <w:lang w:eastAsia="bg-BG"/>
        </w:rPr>
        <w:t>устойчивост в експлоатацията на</w:t>
      </w:r>
      <w:r w:rsidR="00C379E5">
        <w:rPr>
          <w:rFonts w:ascii="Times New Roman" w:eastAsia="Times New Roman" w:hAnsi="Times New Roman"/>
          <w:b/>
          <w:bCs/>
          <w:sz w:val="24"/>
          <w:szCs w:val="24"/>
          <w:lang w:eastAsia="bg-BG"/>
        </w:rPr>
        <w:t xml:space="preserve"> централата</w:t>
      </w:r>
      <w:r w:rsidR="00A0247F" w:rsidRPr="00A0247F">
        <w:rPr>
          <w:rFonts w:ascii="Times New Roman" w:eastAsia="Times New Roman" w:hAnsi="Times New Roman"/>
          <w:b/>
          <w:bCs/>
          <w:sz w:val="24"/>
          <w:szCs w:val="24"/>
          <w:lang w:eastAsia="bg-BG"/>
        </w:rPr>
        <w:t>.</w:t>
      </w:r>
    </w:p>
    <w:p w14:paraId="2F032423" w14:textId="42A6D609" w:rsidR="00A0247F" w:rsidRPr="00A0247F" w:rsidRDefault="00C379E5" w:rsidP="00A0247F">
      <w:pPr>
        <w:shd w:val="clear" w:color="auto" w:fill="FFFFFF"/>
        <w:spacing w:after="150" w:line="240" w:lineRule="auto"/>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 xml:space="preserve">      </w:t>
      </w:r>
      <w:r w:rsidR="00A0247F" w:rsidRPr="00A0247F">
        <w:rPr>
          <w:rFonts w:ascii="Times New Roman" w:eastAsia="Times New Roman" w:hAnsi="Times New Roman"/>
          <w:b/>
          <w:bCs/>
          <w:sz w:val="24"/>
          <w:szCs w:val="24"/>
          <w:lang w:eastAsia="bg-BG"/>
        </w:rPr>
        <w:t>За да постигнат европейските държави поставените от ЕС цели, страните-членки водят целенасочена политика за поощряване на инвестициите във ВЕИ.</w:t>
      </w:r>
    </w:p>
    <w:p w14:paraId="673B0777" w14:textId="7E414CBE" w:rsidR="00A0247F" w:rsidRPr="00A0247F" w:rsidRDefault="00BE1FD8" w:rsidP="00C61553">
      <w:pPr>
        <w:shd w:val="clear" w:color="auto" w:fill="FFFFFF"/>
        <w:spacing w:after="0" w:line="240" w:lineRule="auto"/>
        <w:ind w:firstLine="567"/>
        <w:jc w:val="both"/>
        <w:rPr>
          <w:rFonts w:ascii="Times New Roman" w:hAnsi="Times New Roman"/>
          <w:b/>
          <w:bCs/>
          <w:sz w:val="24"/>
          <w:szCs w:val="24"/>
        </w:rPr>
      </w:pPr>
      <w:r>
        <w:rPr>
          <w:rFonts w:ascii="Times New Roman" w:hAnsi="Times New Roman"/>
          <w:b/>
          <w:bCs/>
          <w:sz w:val="24"/>
          <w:szCs w:val="24"/>
        </w:rPr>
        <w:t xml:space="preserve"> </w:t>
      </w:r>
    </w:p>
    <w:p w14:paraId="58F876B8" w14:textId="77777777" w:rsidR="006C39AD" w:rsidRDefault="006C39AD" w:rsidP="00C61553">
      <w:pPr>
        <w:shd w:val="clear" w:color="auto" w:fill="FFFFFF"/>
        <w:spacing w:after="0" w:line="240" w:lineRule="auto"/>
        <w:ind w:firstLine="567"/>
        <w:jc w:val="both"/>
        <w:rPr>
          <w:rFonts w:ascii="Times New Roman" w:hAnsi="Times New Roman"/>
          <w:b/>
          <w:bCs/>
          <w:sz w:val="24"/>
          <w:szCs w:val="24"/>
        </w:rPr>
      </w:pPr>
    </w:p>
    <w:p w14:paraId="354E723B" w14:textId="086103D2" w:rsidR="00C61553"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6C39AD">
        <w:rPr>
          <w:rFonts w:ascii="Times New Roman" w:eastAsia="Times New Roman" w:hAnsi="Times New Roman"/>
          <w:color w:val="222222"/>
          <w:sz w:val="24"/>
          <w:szCs w:val="24"/>
          <w:lang w:eastAsia="bg-BG"/>
        </w:rPr>
        <w:t>б) взаимовръзка и кумулиране с други съществуващи и/или одобрени инвестиционни предложения;</w:t>
      </w:r>
    </w:p>
    <w:p w14:paraId="0CDC4192" w14:textId="3326363F" w:rsidR="00D44EE5" w:rsidRPr="00D44EE5" w:rsidRDefault="00D44EE5"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D44EE5">
        <w:rPr>
          <w:rFonts w:ascii="Times New Roman" w:eastAsia="Times New Roman" w:hAnsi="Times New Roman"/>
          <w:b/>
          <w:bCs/>
          <w:color w:val="222222"/>
          <w:sz w:val="24"/>
          <w:szCs w:val="24"/>
          <w:lang w:eastAsia="bg-BG"/>
        </w:rPr>
        <w:t xml:space="preserve">      1.  Инвестиционното ни намерение няма връзка с изградени /съществуващи/ обекти  на територията на „КТЗ </w:t>
      </w:r>
      <w:proofErr w:type="spellStart"/>
      <w:r w:rsidRPr="00D44EE5">
        <w:rPr>
          <w:rFonts w:ascii="Times New Roman" w:eastAsia="Times New Roman" w:hAnsi="Times New Roman"/>
          <w:b/>
          <w:bCs/>
          <w:color w:val="222222"/>
          <w:sz w:val="24"/>
          <w:szCs w:val="24"/>
          <w:lang w:eastAsia="bg-BG"/>
        </w:rPr>
        <w:t>Болгар</w:t>
      </w:r>
      <w:proofErr w:type="spellEnd"/>
      <w:r w:rsidRPr="00D44EE5">
        <w:rPr>
          <w:rFonts w:ascii="Times New Roman" w:eastAsia="Times New Roman" w:hAnsi="Times New Roman"/>
          <w:b/>
          <w:bCs/>
          <w:color w:val="222222"/>
          <w:sz w:val="24"/>
          <w:szCs w:val="24"/>
          <w:lang w:eastAsia="bg-BG"/>
        </w:rPr>
        <w:t xml:space="preserve">“ </w:t>
      </w:r>
      <w:proofErr w:type="spellStart"/>
      <w:r w:rsidRPr="00D44EE5">
        <w:rPr>
          <w:rFonts w:ascii="Times New Roman" w:eastAsia="Times New Roman" w:hAnsi="Times New Roman"/>
          <w:b/>
          <w:bCs/>
          <w:color w:val="222222"/>
          <w:sz w:val="24"/>
          <w:szCs w:val="24"/>
          <w:lang w:eastAsia="bg-BG"/>
        </w:rPr>
        <w:t>с.Ведраре</w:t>
      </w:r>
      <w:proofErr w:type="spellEnd"/>
    </w:p>
    <w:p w14:paraId="6A9C0677" w14:textId="52EFE412" w:rsidR="00BE1FD8" w:rsidRPr="00BE1FD8" w:rsidRDefault="00D44EE5" w:rsidP="00D44EE5">
      <w:pPr>
        <w:shd w:val="clear" w:color="auto" w:fill="FFFFFF"/>
        <w:spacing w:after="0" w:line="240" w:lineRule="auto"/>
        <w:ind w:left="720"/>
        <w:jc w:val="both"/>
        <w:rPr>
          <w:rFonts w:ascii="Times New Roman" w:eastAsia="Times New Roman" w:hAnsi="Times New Roman"/>
          <w:b/>
          <w:bCs/>
          <w:color w:val="222222"/>
          <w:sz w:val="24"/>
          <w:szCs w:val="24"/>
          <w:lang w:eastAsia="bg-BG"/>
        </w:rPr>
      </w:pPr>
      <w:r>
        <w:rPr>
          <w:rFonts w:ascii="Times New Roman" w:eastAsia="Times New Roman" w:hAnsi="Times New Roman"/>
          <w:b/>
          <w:bCs/>
          <w:color w:val="222222"/>
          <w:sz w:val="24"/>
          <w:szCs w:val="24"/>
          <w:lang w:eastAsia="bg-BG"/>
        </w:rPr>
        <w:t xml:space="preserve">   2. </w:t>
      </w:r>
      <w:proofErr w:type="spellStart"/>
      <w:r w:rsidR="006E6BD3">
        <w:rPr>
          <w:rFonts w:ascii="Times New Roman" w:eastAsia="Times New Roman" w:hAnsi="Times New Roman"/>
          <w:b/>
          <w:bCs/>
          <w:color w:val="222222"/>
          <w:sz w:val="24"/>
          <w:szCs w:val="24"/>
          <w:lang w:eastAsia="bg-BG"/>
        </w:rPr>
        <w:t>Щеи</w:t>
      </w:r>
      <w:r w:rsidR="00BE1FD8" w:rsidRPr="00BE1FD8">
        <w:rPr>
          <w:rFonts w:ascii="Times New Roman" w:eastAsia="Times New Roman" w:hAnsi="Times New Roman"/>
          <w:b/>
          <w:bCs/>
          <w:color w:val="222222"/>
          <w:sz w:val="24"/>
          <w:szCs w:val="24"/>
          <w:lang w:eastAsia="bg-BG"/>
        </w:rPr>
        <w:t>ма</w:t>
      </w:r>
      <w:proofErr w:type="spellEnd"/>
      <w:r w:rsidR="00BE1FD8" w:rsidRPr="00BE1FD8">
        <w:rPr>
          <w:rFonts w:ascii="Times New Roman" w:eastAsia="Times New Roman" w:hAnsi="Times New Roman"/>
          <w:b/>
          <w:bCs/>
          <w:color w:val="222222"/>
          <w:sz w:val="24"/>
          <w:szCs w:val="24"/>
          <w:lang w:eastAsia="bg-BG"/>
        </w:rPr>
        <w:t xml:space="preserve"> връзка с предстоящо изграждане на </w:t>
      </w:r>
      <w:proofErr w:type="spellStart"/>
      <w:r w:rsidR="00BE1FD8" w:rsidRPr="00BE1FD8">
        <w:rPr>
          <w:rFonts w:ascii="Times New Roman" w:eastAsia="Times New Roman" w:hAnsi="Times New Roman"/>
          <w:b/>
          <w:bCs/>
          <w:color w:val="222222"/>
          <w:sz w:val="24"/>
          <w:szCs w:val="24"/>
          <w:lang w:eastAsia="bg-BG"/>
        </w:rPr>
        <w:t>ФтЕц</w:t>
      </w:r>
      <w:proofErr w:type="spellEnd"/>
      <w:r w:rsidR="00BE1FD8" w:rsidRPr="00BE1FD8">
        <w:rPr>
          <w:rFonts w:ascii="Times New Roman" w:eastAsia="Times New Roman" w:hAnsi="Times New Roman"/>
          <w:b/>
          <w:bCs/>
          <w:color w:val="222222"/>
          <w:sz w:val="24"/>
          <w:szCs w:val="24"/>
          <w:lang w:eastAsia="bg-BG"/>
        </w:rPr>
        <w:t xml:space="preserve"> – 5 М</w:t>
      </w:r>
      <w:r w:rsidR="00BE1FD8" w:rsidRPr="00BE1FD8">
        <w:rPr>
          <w:rFonts w:ascii="Times New Roman" w:eastAsia="Times New Roman" w:hAnsi="Times New Roman"/>
          <w:b/>
          <w:bCs/>
          <w:color w:val="222222"/>
          <w:sz w:val="24"/>
          <w:szCs w:val="24"/>
          <w:lang w:val="en-US" w:eastAsia="bg-BG"/>
        </w:rPr>
        <w:t>W</w:t>
      </w:r>
      <w:r w:rsidR="00BE1FD8" w:rsidRPr="00BE1FD8">
        <w:rPr>
          <w:rFonts w:ascii="Times New Roman" w:eastAsia="Times New Roman" w:hAnsi="Times New Roman"/>
          <w:b/>
          <w:bCs/>
          <w:color w:val="222222"/>
          <w:sz w:val="24"/>
          <w:szCs w:val="24"/>
          <w:lang w:eastAsia="bg-BG"/>
        </w:rPr>
        <w:t xml:space="preserve"> на съседен имот, собственост на </w:t>
      </w:r>
      <w:r w:rsidR="00BE1FD8">
        <w:rPr>
          <w:rFonts w:ascii="Times New Roman" w:eastAsia="Times New Roman" w:hAnsi="Times New Roman"/>
          <w:b/>
          <w:bCs/>
          <w:color w:val="222222"/>
          <w:sz w:val="24"/>
          <w:szCs w:val="24"/>
          <w:lang w:eastAsia="bg-BG"/>
        </w:rPr>
        <w:t>фирма</w:t>
      </w:r>
      <w:r w:rsidR="00BE1FD8" w:rsidRPr="00BE1FD8">
        <w:rPr>
          <w:rFonts w:ascii="Times New Roman" w:eastAsia="Times New Roman" w:hAnsi="Times New Roman"/>
          <w:b/>
          <w:bCs/>
          <w:color w:val="222222"/>
          <w:sz w:val="24"/>
          <w:szCs w:val="24"/>
          <w:lang w:eastAsia="bg-BG"/>
        </w:rPr>
        <w:t xml:space="preserve"> „СЪН ПАУЪР 4000“ООД  ЕИК 201505915 с адрес на управление </w:t>
      </w:r>
      <w:proofErr w:type="spellStart"/>
      <w:r w:rsidR="00BE1FD8" w:rsidRPr="00BE1FD8">
        <w:rPr>
          <w:rFonts w:ascii="Times New Roman" w:eastAsia="Times New Roman" w:hAnsi="Times New Roman"/>
          <w:b/>
          <w:bCs/>
          <w:color w:val="222222"/>
          <w:sz w:val="24"/>
          <w:szCs w:val="24"/>
          <w:lang w:eastAsia="bg-BG"/>
        </w:rPr>
        <w:t>гр.</w:t>
      </w:r>
      <w:r w:rsidR="00BE1FD8">
        <w:rPr>
          <w:rFonts w:ascii="Times New Roman" w:eastAsia="Times New Roman" w:hAnsi="Times New Roman"/>
          <w:b/>
          <w:bCs/>
          <w:color w:val="222222"/>
          <w:sz w:val="24"/>
          <w:szCs w:val="24"/>
          <w:lang w:eastAsia="bg-BG"/>
        </w:rPr>
        <w:t>П</w:t>
      </w:r>
      <w:r w:rsidR="00BE1FD8" w:rsidRPr="00BE1FD8">
        <w:rPr>
          <w:rFonts w:ascii="Times New Roman" w:eastAsia="Times New Roman" w:hAnsi="Times New Roman"/>
          <w:b/>
          <w:bCs/>
          <w:color w:val="222222"/>
          <w:sz w:val="24"/>
          <w:szCs w:val="24"/>
          <w:lang w:eastAsia="bg-BG"/>
        </w:rPr>
        <w:t>ЛОВДИВ</w:t>
      </w:r>
      <w:proofErr w:type="spellEnd"/>
      <w:r w:rsidR="00BE1FD8" w:rsidRPr="00BE1FD8">
        <w:rPr>
          <w:rFonts w:ascii="Times New Roman" w:eastAsia="Times New Roman" w:hAnsi="Times New Roman"/>
          <w:b/>
          <w:bCs/>
          <w:color w:val="222222"/>
          <w:sz w:val="24"/>
          <w:szCs w:val="24"/>
          <w:lang w:eastAsia="bg-BG"/>
        </w:rPr>
        <w:t xml:space="preserve">,  </w:t>
      </w:r>
      <w:proofErr w:type="spellStart"/>
      <w:r w:rsidR="00BE1FD8" w:rsidRPr="00BE1FD8">
        <w:rPr>
          <w:rFonts w:ascii="Times New Roman" w:eastAsia="Times New Roman" w:hAnsi="Times New Roman"/>
          <w:b/>
          <w:bCs/>
          <w:color w:val="222222"/>
          <w:sz w:val="24"/>
          <w:szCs w:val="24"/>
          <w:lang w:eastAsia="bg-BG"/>
        </w:rPr>
        <w:t>ул.Райко</w:t>
      </w:r>
      <w:proofErr w:type="spellEnd"/>
      <w:r w:rsidR="00BE1FD8" w:rsidRPr="00BE1FD8">
        <w:rPr>
          <w:rFonts w:ascii="Times New Roman" w:eastAsia="Times New Roman" w:hAnsi="Times New Roman"/>
          <w:b/>
          <w:bCs/>
          <w:color w:val="222222"/>
          <w:sz w:val="24"/>
          <w:szCs w:val="24"/>
          <w:lang w:eastAsia="bg-BG"/>
        </w:rPr>
        <w:t xml:space="preserve"> Даскалов №15.</w:t>
      </w:r>
      <w:r w:rsidR="00BE1FD8" w:rsidRPr="00BE1FD8">
        <w:rPr>
          <w:rFonts w:ascii="Times New Roman" w:hAnsi="Times New Roman"/>
          <w:b/>
          <w:bCs/>
          <w:sz w:val="28"/>
          <w:szCs w:val="28"/>
        </w:rPr>
        <w:t xml:space="preserve"> </w:t>
      </w:r>
      <w:r w:rsidR="00BE1FD8" w:rsidRPr="00D44EE5">
        <w:rPr>
          <w:rFonts w:ascii="Times New Roman" w:hAnsi="Times New Roman"/>
          <w:b/>
          <w:bCs/>
          <w:sz w:val="24"/>
          <w:szCs w:val="24"/>
        </w:rPr>
        <w:t>Бъдещат</w:t>
      </w:r>
      <w:r w:rsidR="00BE1FD8">
        <w:rPr>
          <w:rFonts w:ascii="Times New Roman" w:hAnsi="Times New Roman"/>
          <w:b/>
          <w:bCs/>
          <w:sz w:val="28"/>
          <w:szCs w:val="28"/>
        </w:rPr>
        <w:t xml:space="preserve">а </w:t>
      </w:r>
      <w:r w:rsidR="00BE1FD8" w:rsidRPr="00BE1FD8">
        <w:rPr>
          <w:rFonts w:ascii="Times New Roman" w:eastAsia="Times New Roman" w:hAnsi="Times New Roman"/>
          <w:b/>
          <w:bCs/>
          <w:color w:val="222222"/>
          <w:sz w:val="24"/>
          <w:szCs w:val="24"/>
          <w:lang w:eastAsia="bg-BG"/>
        </w:rPr>
        <w:t xml:space="preserve">5 </w:t>
      </w:r>
      <w:r w:rsidR="00BE1FD8" w:rsidRPr="00BE1FD8">
        <w:rPr>
          <w:rFonts w:ascii="Times New Roman" w:eastAsia="Times New Roman" w:hAnsi="Times New Roman"/>
          <w:b/>
          <w:bCs/>
          <w:color w:val="222222"/>
          <w:sz w:val="24"/>
          <w:szCs w:val="24"/>
          <w:lang w:val="en-US" w:eastAsia="bg-BG"/>
        </w:rPr>
        <w:t xml:space="preserve">MW </w:t>
      </w:r>
      <w:proofErr w:type="spellStart"/>
      <w:r w:rsidR="00BE1FD8">
        <w:rPr>
          <w:rFonts w:ascii="Times New Roman" w:eastAsia="Times New Roman" w:hAnsi="Times New Roman"/>
          <w:b/>
          <w:bCs/>
          <w:color w:val="222222"/>
          <w:sz w:val="24"/>
          <w:szCs w:val="24"/>
          <w:lang w:eastAsia="bg-BG"/>
        </w:rPr>
        <w:t>ФтЕц</w:t>
      </w:r>
      <w:proofErr w:type="spellEnd"/>
      <w:r w:rsidR="00BE1FD8">
        <w:rPr>
          <w:rFonts w:ascii="Times New Roman" w:eastAsia="Times New Roman" w:hAnsi="Times New Roman"/>
          <w:b/>
          <w:bCs/>
          <w:color w:val="222222"/>
          <w:sz w:val="24"/>
          <w:szCs w:val="24"/>
          <w:lang w:eastAsia="bg-BG"/>
        </w:rPr>
        <w:t xml:space="preserve"> ще се проектира</w:t>
      </w:r>
      <w:r w:rsidR="00BE1FD8" w:rsidRPr="00BE1FD8">
        <w:rPr>
          <w:rFonts w:ascii="Times New Roman" w:eastAsia="Times New Roman" w:hAnsi="Times New Roman"/>
          <w:b/>
          <w:bCs/>
          <w:color w:val="222222"/>
          <w:sz w:val="24"/>
          <w:szCs w:val="24"/>
          <w:lang w:eastAsia="bg-BG"/>
        </w:rPr>
        <w:t xml:space="preserve"> върху Поземлен </w:t>
      </w:r>
      <w:r>
        <w:rPr>
          <w:rFonts w:ascii="Times New Roman" w:eastAsia="Times New Roman" w:hAnsi="Times New Roman"/>
          <w:b/>
          <w:bCs/>
          <w:color w:val="222222"/>
          <w:sz w:val="24"/>
          <w:szCs w:val="24"/>
          <w:lang w:eastAsia="bg-BG"/>
        </w:rPr>
        <w:t>И</w:t>
      </w:r>
      <w:r w:rsidR="00BE1FD8" w:rsidRPr="00BE1FD8">
        <w:rPr>
          <w:rFonts w:ascii="Times New Roman" w:eastAsia="Times New Roman" w:hAnsi="Times New Roman"/>
          <w:b/>
          <w:bCs/>
          <w:color w:val="222222"/>
          <w:sz w:val="24"/>
          <w:szCs w:val="24"/>
          <w:lang w:eastAsia="bg-BG"/>
        </w:rPr>
        <w:t xml:space="preserve">мот с идентификатор  </w:t>
      </w:r>
      <w:r>
        <w:rPr>
          <w:rFonts w:ascii="Times New Roman" w:eastAsia="Times New Roman" w:hAnsi="Times New Roman"/>
          <w:b/>
          <w:bCs/>
          <w:color w:val="222222"/>
          <w:sz w:val="24"/>
          <w:szCs w:val="24"/>
          <w:lang w:eastAsia="bg-BG"/>
        </w:rPr>
        <w:t xml:space="preserve">/ПИ/ </w:t>
      </w:r>
      <w:r w:rsidR="00BE1FD8" w:rsidRPr="00BE1FD8">
        <w:rPr>
          <w:rFonts w:ascii="Times New Roman" w:eastAsia="Times New Roman" w:hAnsi="Times New Roman"/>
          <w:b/>
          <w:bCs/>
          <w:color w:val="222222"/>
          <w:sz w:val="24"/>
          <w:szCs w:val="24"/>
          <w:lang w:eastAsia="bg-BG"/>
        </w:rPr>
        <w:t>10291.64.32 по Кадастрална карта</w:t>
      </w:r>
      <w:r w:rsidR="00602DF2">
        <w:rPr>
          <w:rFonts w:ascii="Times New Roman" w:eastAsia="Times New Roman" w:hAnsi="Times New Roman"/>
          <w:b/>
          <w:bCs/>
          <w:color w:val="222222"/>
          <w:sz w:val="24"/>
          <w:szCs w:val="24"/>
          <w:lang w:eastAsia="bg-BG"/>
        </w:rPr>
        <w:t xml:space="preserve"> на АГКК.</w:t>
      </w:r>
    </w:p>
    <w:p w14:paraId="5B0E79A8" w14:textId="014E99AC" w:rsidR="00EE34F0" w:rsidRPr="00D44EE5" w:rsidRDefault="00602DF2" w:rsidP="00D44EE5">
      <w:pPr>
        <w:pStyle w:val="a4"/>
        <w:numPr>
          <w:ilvl w:val="0"/>
          <w:numId w:val="8"/>
        </w:numPr>
        <w:shd w:val="clear" w:color="auto" w:fill="FFFFFF"/>
        <w:spacing w:after="0" w:line="240" w:lineRule="auto"/>
        <w:jc w:val="both"/>
        <w:rPr>
          <w:rFonts w:ascii="Times New Roman" w:eastAsia="Times New Roman" w:hAnsi="Times New Roman"/>
          <w:b/>
          <w:bCs/>
          <w:color w:val="222222"/>
          <w:sz w:val="24"/>
          <w:szCs w:val="24"/>
          <w:lang w:eastAsia="bg-BG"/>
        </w:rPr>
      </w:pPr>
      <w:r w:rsidRPr="00D44EE5">
        <w:rPr>
          <w:rFonts w:ascii="Times New Roman" w:eastAsia="Times New Roman" w:hAnsi="Times New Roman"/>
          <w:b/>
          <w:bCs/>
          <w:color w:val="222222"/>
          <w:sz w:val="24"/>
          <w:szCs w:val="24"/>
          <w:lang w:eastAsia="bg-BG"/>
        </w:rPr>
        <w:t>Д</w:t>
      </w:r>
      <w:r w:rsidR="00BE1FD8" w:rsidRPr="00D44EE5">
        <w:rPr>
          <w:rFonts w:ascii="Times New Roman" w:eastAsia="Times New Roman" w:hAnsi="Times New Roman"/>
          <w:b/>
          <w:bCs/>
          <w:color w:val="222222"/>
          <w:sz w:val="24"/>
          <w:szCs w:val="24"/>
          <w:lang w:eastAsia="bg-BG"/>
        </w:rPr>
        <w:t>вете централи са с последователно издадени СТАНОВИЩА от ЕРП-Юг.</w:t>
      </w:r>
      <w:r w:rsidR="00BE1FD8" w:rsidRPr="00D44EE5">
        <w:rPr>
          <w:rFonts w:ascii="Times New Roman" w:eastAsia="Times New Roman" w:hAnsi="Times New Roman"/>
          <w:b/>
          <w:bCs/>
          <w:color w:val="000000"/>
          <w:spacing w:val="-1"/>
          <w:sz w:val="24"/>
          <w:szCs w:val="24"/>
          <w:lang w:eastAsia="zh-CN"/>
        </w:rPr>
        <w:t xml:space="preserve"> </w:t>
      </w:r>
    </w:p>
    <w:p w14:paraId="6A0C530B" w14:textId="77777777" w:rsidR="00602DF2" w:rsidRPr="00BE1FD8" w:rsidRDefault="00602DF2" w:rsidP="00602DF2">
      <w:pPr>
        <w:shd w:val="clear" w:color="auto" w:fill="FFFFFF"/>
        <w:spacing w:after="0" w:line="240" w:lineRule="auto"/>
        <w:ind w:left="1080"/>
        <w:jc w:val="both"/>
        <w:rPr>
          <w:rFonts w:ascii="Times New Roman" w:eastAsia="Times New Roman" w:hAnsi="Times New Roman"/>
          <w:b/>
          <w:bCs/>
          <w:color w:val="222222"/>
          <w:sz w:val="24"/>
          <w:szCs w:val="24"/>
          <w:lang w:eastAsia="bg-BG"/>
        </w:rPr>
      </w:pPr>
    </w:p>
    <w:p w14:paraId="1D810F70" w14:textId="6972B468" w:rsidR="00C61553"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6C39AD">
        <w:rPr>
          <w:rFonts w:ascii="Times New Roman" w:eastAsia="Times New Roman" w:hAnsi="Times New Roman"/>
          <w:color w:val="222222"/>
          <w:sz w:val="24"/>
          <w:szCs w:val="24"/>
          <w:lang w:eastAsia="bg-BG"/>
        </w:rPr>
        <w:lastRenderedPageBreak/>
        <w:t xml:space="preserve">в) използване на природни ресурси </w:t>
      </w:r>
      <w:bookmarkStart w:id="0" w:name="_Hlk77059692"/>
      <w:r w:rsidRPr="006C39AD">
        <w:rPr>
          <w:rFonts w:ascii="Times New Roman" w:eastAsia="Times New Roman" w:hAnsi="Times New Roman"/>
          <w:color w:val="222222"/>
          <w:sz w:val="24"/>
          <w:szCs w:val="24"/>
          <w:lang w:eastAsia="bg-BG"/>
        </w:rPr>
        <w:t>по време на строителството и експлоатацията на земните недра, почвите, водите и на биологичното разнообразие</w:t>
      </w:r>
      <w:bookmarkEnd w:id="0"/>
      <w:r w:rsidRPr="006C39AD">
        <w:rPr>
          <w:rFonts w:ascii="Times New Roman" w:eastAsia="Times New Roman" w:hAnsi="Times New Roman"/>
          <w:color w:val="222222"/>
          <w:sz w:val="24"/>
          <w:szCs w:val="24"/>
          <w:lang w:eastAsia="bg-BG"/>
        </w:rPr>
        <w:t>;</w:t>
      </w:r>
    </w:p>
    <w:p w14:paraId="707FE35A" w14:textId="77777777" w:rsidR="005C2190" w:rsidRDefault="005C2190"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53DC553A" w14:textId="03B40661" w:rsidR="005C2190" w:rsidRPr="005C2190" w:rsidRDefault="005C2190"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5C2190">
        <w:rPr>
          <w:rFonts w:ascii="Times New Roman" w:eastAsia="Times New Roman" w:hAnsi="Times New Roman"/>
          <w:b/>
          <w:bCs/>
          <w:color w:val="222222"/>
          <w:sz w:val="24"/>
          <w:szCs w:val="24"/>
          <w:lang w:eastAsia="bg-BG"/>
        </w:rPr>
        <w:t xml:space="preserve">При реализация на проекти за изграждане на </w:t>
      </w:r>
      <w:proofErr w:type="spellStart"/>
      <w:r w:rsidRPr="005C2190">
        <w:rPr>
          <w:rFonts w:ascii="Times New Roman" w:eastAsia="Times New Roman" w:hAnsi="Times New Roman"/>
          <w:b/>
          <w:bCs/>
          <w:color w:val="222222"/>
          <w:sz w:val="24"/>
          <w:szCs w:val="24"/>
          <w:lang w:eastAsia="bg-BG"/>
        </w:rPr>
        <w:t>ФтЕц</w:t>
      </w:r>
      <w:proofErr w:type="spellEnd"/>
      <w:r w:rsidRPr="005C2190">
        <w:rPr>
          <w:rFonts w:ascii="Times New Roman" w:eastAsia="Times New Roman" w:hAnsi="Times New Roman"/>
          <w:b/>
          <w:bCs/>
          <w:color w:val="222222"/>
          <w:sz w:val="24"/>
          <w:szCs w:val="24"/>
          <w:lang w:eastAsia="bg-BG"/>
        </w:rPr>
        <w:t>, н</w:t>
      </w:r>
      <w:r w:rsidR="00D44EE5">
        <w:rPr>
          <w:rFonts w:ascii="Times New Roman" w:eastAsia="Times New Roman" w:hAnsi="Times New Roman"/>
          <w:b/>
          <w:bCs/>
          <w:color w:val="222222"/>
          <w:sz w:val="24"/>
          <w:szCs w:val="24"/>
          <w:lang w:eastAsia="bg-BG"/>
        </w:rPr>
        <w:t xml:space="preserve">яма да </w:t>
      </w:r>
      <w:r w:rsidRPr="005C2190">
        <w:rPr>
          <w:rFonts w:ascii="Times New Roman" w:eastAsia="Times New Roman" w:hAnsi="Times New Roman"/>
          <w:b/>
          <w:bCs/>
          <w:color w:val="222222"/>
          <w:sz w:val="24"/>
          <w:szCs w:val="24"/>
          <w:lang w:eastAsia="bg-BG"/>
        </w:rPr>
        <w:t xml:space="preserve"> се използват природни ресурси </w:t>
      </w:r>
      <w:r>
        <w:rPr>
          <w:rFonts w:ascii="Times New Roman" w:eastAsia="Times New Roman" w:hAnsi="Times New Roman"/>
          <w:b/>
          <w:bCs/>
          <w:color w:val="222222"/>
          <w:sz w:val="24"/>
          <w:szCs w:val="24"/>
          <w:lang w:eastAsia="bg-BG"/>
        </w:rPr>
        <w:t xml:space="preserve"> </w:t>
      </w:r>
      <w:r w:rsidRPr="005C2190">
        <w:rPr>
          <w:rFonts w:ascii="Times New Roman" w:eastAsia="Times New Roman" w:hAnsi="Times New Roman"/>
          <w:b/>
          <w:bCs/>
          <w:color w:val="222222"/>
          <w:sz w:val="24"/>
          <w:szCs w:val="24"/>
          <w:lang w:eastAsia="bg-BG"/>
        </w:rPr>
        <w:t>по време на строителството</w:t>
      </w:r>
      <w:r w:rsidR="00D44EE5">
        <w:rPr>
          <w:rFonts w:ascii="Times New Roman" w:eastAsia="Times New Roman" w:hAnsi="Times New Roman"/>
          <w:b/>
          <w:bCs/>
          <w:color w:val="222222"/>
          <w:sz w:val="24"/>
          <w:szCs w:val="24"/>
          <w:lang w:eastAsia="bg-BG"/>
        </w:rPr>
        <w:t>.</w:t>
      </w:r>
      <w:r w:rsidRPr="005C2190">
        <w:rPr>
          <w:rFonts w:ascii="Times New Roman" w:eastAsia="Times New Roman" w:hAnsi="Times New Roman"/>
          <w:b/>
          <w:bCs/>
          <w:color w:val="222222"/>
          <w:sz w:val="24"/>
          <w:szCs w:val="24"/>
          <w:lang w:eastAsia="bg-BG"/>
        </w:rPr>
        <w:t xml:space="preserve"> </w:t>
      </w:r>
      <w:r w:rsidR="00D44EE5">
        <w:rPr>
          <w:rFonts w:ascii="Times New Roman" w:eastAsia="Times New Roman" w:hAnsi="Times New Roman"/>
          <w:b/>
          <w:bCs/>
          <w:color w:val="222222"/>
          <w:sz w:val="24"/>
          <w:szCs w:val="24"/>
          <w:lang w:eastAsia="bg-BG"/>
        </w:rPr>
        <w:t>Не се налага и не се предвижда е</w:t>
      </w:r>
      <w:r w:rsidRPr="005C2190">
        <w:rPr>
          <w:rFonts w:ascii="Times New Roman" w:eastAsia="Times New Roman" w:hAnsi="Times New Roman"/>
          <w:b/>
          <w:bCs/>
          <w:color w:val="222222"/>
          <w:sz w:val="24"/>
          <w:szCs w:val="24"/>
          <w:lang w:eastAsia="bg-BG"/>
        </w:rPr>
        <w:t>ксплоатация на земните недра, почвите, водите и на биологичното разнообразие</w:t>
      </w:r>
      <w:r w:rsidR="00D44EE5">
        <w:rPr>
          <w:rFonts w:ascii="Times New Roman" w:eastAsia="Times New Roman" w:hAnsi="Times New Roman"/>
          <w:b/>
          <w:bCs/>
          <w:color w:val="222222"/>
          <w:sz w:val="24"/>
          <w:szCs w:val="24"/>
          <w:lang w:eastAsia="bg-BG"/>
        </w:rPr>
        <w:t>.</w:t>
      </w:r>
    </w:p>
    <w:p w14:paraId="0E925A12" w14:textId="6E71C44B" w:rsidR="005C2190" w:rsidRPr="006C39AD" w:rsidRDefault="004260BF" w:rsidP="004260BF">
      <w:pPr>
        <w:shd w:val="clear" w:color="auto" w:fill="FFFFFF"/>
        <w:spacing w:after="0" w:line="240" w:lineRule="auto"/>
        <w:jc w:val="both"/>
        <w:rPr>
          <w:rFonts w:ascii="Times New Roman" w:hAnsi="Times New Roman"/>
          <w:b/>
          <w:bCs/>
          <w:sz w:val="24"/>
          <w:szCs w:val="24"/>
        </w:rPr>
      </w:pPr>
      <w:r>
        <w:rPr>
          <w:rFonts w:ascii="Times New Roman" w:hAnsi="Times New Roman"/>
          <w:b/>
          <w:bCs/>
          <w:sz w:val="24"/>
          <w:szCs w:val="24"/>
        </w:rPr>
        <w:t xml:space="preserve">       </w:t>
      </w:r>
      <w:r w:rsidR="005C2190" w:rsidRPr="006C39AD">
        <w:rPr>
          <w:rFonts w:ascii="Times New Roman" w:hAnsi="Times New Roman"/>
          <w:b/>
          <w:bCs/>
          <w:sz w:val="24"/>
          <w:szCs w:val="24"/>
        </w:rPr>
        <w:t xml:space="preserve"> Проектният живот на съоръжението е 3</w:t>
      </w:r>
      <w:r w:rsidR="006E6BD3">
        <w:rPr>
          <w:rFonts w:ascii="Times New Roman" w:hAnsi="Times New Roman"/>
          <w:b/>
          <w:bCs/>
          <w:sz w:val="24"/>
          <w:szCs w:val="24"/>
        </w:rPr>
        <w:t>0</w:t>
      </w:r>
      <w:r w:rsidR="005C2190" w:rsidRPr="006C39AD">
        <w:rPr>
          <w:rFonts w:ascii="Times New Roman" w:hAnsi="Times New Roman"/>
          <w:b/>
          <w:bCs/>
          <w:sz w:val="24"/>
          <w:szCs w:val="24"/>
        </w:rPr>
        <w:t xml:space="preserve"> години. След изтичане на този срок съоръжението може да бъде премахнато напълно без остатъци в земята.</w:t>
      </w:r>
    </w:p>
    <w:p w14:paraId="16520C60" w14:textId="15091179" w:rsidR="005C2190" w:rsidRPr="004260BF" w:rsidRDefault="004260BF"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4260BF">
        <w:rPr>
          <w:rFonts w:ascii="Times New Roman" w:eastAsia="Times New Roman" w:hAnsi="Times New Roman"/>
          <w:b/>
          <w:bCs/>
          <w:color w:val="222222"/>
          <w:sz w:val="24"/>
          <w:szCs w:val="24"/>
          <w:lang w:eastAsia="bg-BG"/>
        </w:rPr>
        <w:t>Периода от 3</w:t>
      </w:r>
      <w:r w:rsidR="006E6BD3">
        <w:rPr>
          <w:rFonts w:ascii="Times New Roman" w:eastAsia="Times New Roman" w:hAnsi="Times New Roman"/>
          <w:b/>
          <w:bCs/>
          <w:color w:val="222222"/>
          <w:sz w:val="24"/>
          <w:szCs w:val="24"/>
          <w:lang w:eastAsia="bg-BG"/>
        </w:rPr>
        <w:t>0</w:t>
      </w:r>
      <w:r w:rsidRPr="004260BF">
        <w:rPr>
          <w:rFonts w:ascii="Times New Roman" w:eastAsia="Times New Roman" w:hAnsi="Times New Roman"/>
          <w:b/>
          <w:bCs/>
          <w:color w:val="222222"/>
          <w:sz w:val="24"/>
          <w:szCs w:val="24"/>
          <w:lang w:eastAsia="bg-BG"/>
        </w:rPr>
        <w:t xml:space="preserve"> години е достатъчен за възстановяване на почвата, водите и биологичното разнообразие, ако е имало нарушение, регистрирано към определен момент, преди изграждането на </w:t>
      </w:r>
      <w:proofErr w:type="spellStart"/>
      <w:r w:rsidRPr="004260BF">
        <w:rPr>
          <w:rFonts w:ascii="Times New Roman" w:eastAsia="Times New Roman" w:hAnsi="Times New Roman"/>
          <w:b/>
          <w:bCs/>
          <w:color w:val="222222"/>
          <w:sz w:val="24"/>
          <w:szCs w:val="24"/>
          <w:lang w:eastAsia="bg-BG"/>
        </w:rPr>
        <w:t>ФтЕц</w:t>
      </w:r>
      <w:proofErr w:type="spellEnd"/>
      <w:r w:rsidRPr="004260BF">
        <w:rPr>
          <w:rFonts w:ascii="Times New Roman" w:eastAsia="Times New Roman" w:hAnsi="Times New Roman"/>
          <w:b/>
          <w:bCs/>
          <w:color w:val="222222"/>
          <w:sz w:val="24"/>
          <w:szCs w:val="24"/>
          <w:lang w:eastAsia="bg-BG"/>
        </w:rPr>
        <w:t>.</w:t>
      </w:r>
    </w:p>
    <w:p w14:paraId="7FB25BF0" w14:textId="77777777" w:rsidR="005C2190" w:rsidRPr="004260BF" w:rsidRDefault="005C2190"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7B39F288" w14:textId="51A5DD24" w:rsidR="00C61553"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6C39AD">
        <w:rPr>
          <w:rFonts w:ascii="Times New Roman" w:eastAsia="Times New Roman" w:hAnsi="Times New Roman"/>
          <w:color w:val="222222"/>
          <w:sz w:val="24"/>
          <w:szCs w:val="24"/>
          <w:lang w:eastAsia="bg-BG"/>
        </w:rPr>
        <w:t>г) генериране на отпадъци - видове, количества и начин на третиране, и отпадъчни води;</w:t>
      </w:r>
    </w:p>
    <w:p w14:paraId="632192C8" w14:textId="1A08E14B" w:rsidR="00B90DAE" w:rsidRDefault="00B90DA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51DD42FF" w14:textId="54BF53E6" w:rsidR="00B90DAE" w:rsidRPr="006C39AD" w:rsidRDefault="00B90DAE" w:rsidP="00B90DAE">
      <w:pPr>
        <w:shd w:val="clear" w:color="auto" w:fill="FFFFFF"/>
        <w:spacing w:after="0" w:line="240" w:lineRule="auto"/>
        <w:ind w:firstLine="567"/>
        <w:jc w:val="both"/>
        <w:rPr>
          <w:rFonts w:ascii="Times New Roman" w:hAnsi="Times New Roman"/>
          <w:b/>
          <w:bCs/>
          <w:sz w:val="24"/>
          <w:szCs w:val="24"/>
        </w:rPr>
      </w:pPr>
      <w:r w:rsidRPr="006C39AD">
        <w:rPr>
          <w:rFonts w:ascii="Times New Roman" w:hAnsi="Times New Roman"/>
          <w:b/>
          <w:bCs/>
          <w:sz w:val="24"/>
          <w:szCs w:val="24"/>
        </w:rPr>
        <w:t xml:space="preserve">Добива на електроенергия чрез директно преобразуване на </w:t>
      </w:r>
      <w:r w:rsidR="006E6BD3" w:rsidRPr="006C39AD">
        <w:rPr>
          <w:rFonts w:ascii="Times New Roman" w:hAnsi="Times New Roman"/>
          <w:b/>
          <w:bCs/>
          <w:sz w:val="24"/>
          <w:szCs w:val="24"/>
        </w:rPr>
        <w:t>слънце грее</w:t>
      </w:r>
      <w:r w:rsidR="006E6BD3">
        <w:rPr>
          <w:rFonts w:ascii="Times New Roman" w:hAnsi="Times New Roman"/>
          <w:b/>
          <w:bCs/>
          <w:sz w:val="24"/>
          <w:szCs w:val="24"/>
        </w:rPr>
        <w:t>не</w:t>
      </w:r>
      <w:r w:rsidRPr="006C39AD">
        <w:rPr>
          <w:rFonts w:ascii="Times New Roman" w:hAnsi="Times New Roman"/>
          <w:b/>
          <w:bCs/>
          <w:sz w:val="24"/>
          <w:szCs w:val="24"/>
        </w:rPr>
        <w:t xml:space="preserve"> от фотоволтаични елементи е най-природно съобразната технология за добив на електроенергия. Технологията е практически без отпадна. </w:t>
      </w:r>
      <w:bookmarkStart w:id="1" w:name="_Hlk77059903"/>
      <w:r w:rsidR="00977584">
        <w:rPr>
          <w:rFonts w:ascii="Times New Roman" w:hAnsi="Times New Roman"/>
          <w:b/>
          <w:bCs/>
          <w:sz w:val="24"/>
          <w:szCs w:val="24"/>
        </w:rPr>
        <w:t xml:space="preserve"> Централата ще се управлява автоматично, на територията на централата няма да има обособено работно място. Мониторингът се осъществява  от външно работно място.</w:t>
      </w:r>
    </w:p>
    <w:bookmarkEnd w:id="1"/>
    <w:p w14:paraId="61B7BD88" w14:textId="30601498" w:rsidR="00B90DAE" w:rsidRDefault="00B90DA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p>
    <w:p w14:paraId="791A4A1B" w14:textId="24F0514D" w:rsidR="00C61553" w:rsidRDefault="00B90DAE" w:rsidP="00B90DAE">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00C61553" w:rsidRPr="006C39AD">
        <w:rPr>
          <w:rFonts w:ascii="Times New Roman" w:eastAsia="Times New Roman" w:hAnsi="Times New Roman"/>
          <w:color w:val="222222"/>
          <w:sz w:val="24"/>
          <w:szCs w:val="24"/>
          <w:lang w:eastAsia="bg-BG"/>
        </w:rPr>
        <w:t>д) замърсяване и вредно въздействие; дискомфорт на околната среда;</w:t>
      </w:r>
    </w:p>
    <w:p w14:paraId="326BB1F1" w14:textId="68964284" w:rsidR="00B90DAE" w:rsidRDefault="00B90DAE" w:rsidP="00B90DAE">
      <w:pPr>
        <w:shd w:val="clear" w:color="auto" w:fill="FFFFFF"/>
        <w:spacing w:after="0" w:line="240" w:lineRule="auto"/>
        <w:jc w:val="both"/>
        <w:rPr>
          <w:rFonts w:ascii="Times New Roman" w:eastAsia="Times New Roman" w:hAnsi="Times New Roman"/>
          <w:color w:val="222222"/>
          <w:sz w:val="24"/>
          <w:szCs w:val="24"/>
          <w:lang w:eastAsia="bg-BG"/>
        </w:rPr>
      </w:pPr>
    </w:p>
    <w:p w14:paraId="34069BFE" w14:textId="4D61BBE5" w:rsidR="00B90DAE" w:rsidRPr="006C39AD" w:rsidRDefault="00B90DAE" w:rsidP="00B90DAE">
      <w:pPr>
        <w:shd w:val="clear" w:color="auto" w:fill="FFFFFF"/>
        <w:spacing w:after="0" w:line="240" w:lineRule="auto"/>
        <w:ind w:firstLine="567"/>
        <w:jc w:val="both"/>
        <w:rPr>
          <w:rFonts w:ascii="Times New Roman" w:hAnsi="Times New Roman"/>
          <w:b/>
          <w:bCs/>
          <w:sz w:val="24"/>
          <w:szCs w:val="24"/>
        </w:rPr>
      </w:pPr>
      <w:r>
        <w:rPr>
          <w:rFonts w:ascii="Times New Roman" w:eastAsia="Times New Roman" w:hAnsi="Times New Roman"/>
          <w:color w:val="222222"/>
          <w:sz w:val="24"/>
          <w:szCs w:val="24"/>
          <w:lang w:eastAsia="bg-BG"/>
        </w:rPr>
        <w:t xml:space="preserve">  </w:t>
      </w:r>
      <w:r w:rsidRPr="006C39AD">
        <w:rPr>
          <w:rFonts w:ascii="Times New Roman" w:hAnsi="Times New Roman"/>
          <w:b/>
          <w:bCs/>
          <w:sz w:val="24"/>
          <w:szCs w:val="24"/>
        </w:rPr>
        <w:t xml:space="preserve">При работата на съоръженията не се емитират в околната среда каквито и да било материални отпадъци и/или вредни лъчения. </w:t>
      </w:r>
    </w:p>
    <w:p w14:paraId="6782A53B" w14:textId="7C9B2A46" w:rsidR="00B90DAE" w:rsidRDefault="00B90DAE" w:rsidP="00B90DAE">
      <w:pPr>
        <w:shd w:val="clear" w:color="auto" w:fill="FFFFFF"/>
        <w:spacing w:after="0" w:line="240" w:lineRule="auto"/>
        <w:jc w:val="both"/>
        <w:rPr>
          <w:rFonts w:ascii="Times New Roman" w:eastAsia="Times New Roman" w:hAnsi="Times New Roman"/>
          <w:color w:val="222222"/>
          <w:sz w:val="24"/>
          <w:szCs w:val="24"/>
          <w:lang w:eastAsia="bg-BG"/>
        </w:rPr>
      </w:pPr>
    </w:p>
    <w:p w14:paraId="13863626" w14:textId="77777777" w:rsidR="005C2190" w:rsidRPr="006C39AD" w:rsidRDefault="005C2190"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72510306" w14:textId="77777777" w:rsidR="005C2190"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6C39AD">
        <w:rPr>
          <w:rFonts w:ascii="Times New Roman" w:eastAsia="Times New Roman" w:hAnsi="Times New Roman"/>
          <w:color w:val="222222"/>
          <w:sz w:val="24"/>
          <w:szCs w:val="24"/>
          <w:lang w:eastAsia="bg-BG"/>
        </w:rPr>
        <w:t>е) риск от големи аварии и/или бедствия, които са свързани с инвестиционното</w:t>
      </w:r>
    </w:p>
    <w:p w14:paraId="0099F402" w14:textId="28EDE46F" w:rsidR="00C61553"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6C39AD">
        <w:rPr>
          <w:rFonts w:ascii="Times New Roman" w:eastAsia="Times New Roman" w:hAnsi="Times New Roman"/>
          <w:color w:val="222222"/>
          <w:sz w:val="24"/>
          <w:szCs w:val="24"/>
          <w:lang w:eastAsia="bg-BG"/>
        </w:rPr>
        <w:t xml:space="preserve"> предложение;</w:t>
      </w:r>
    </w:p>
    <w:p w14:paraId="4961357D" w14:textId="39722113" w:rsidR="005C2190" w:rsidRDefault="005C2190"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727309DE" w14:textId="0157EA10" w:rsidR="009B2477" w:rsidRPr="009B2477" w:rsidRDefault="00B90DAE" w:rsidP="009B2477">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B90DAE">
        <w:rPr>
          <w:rFonts w:ascii="Times New Roman" w:eastAsia="Times New Roman" w:hAnsi="Times New Roman"/>
          <w:b/>
          <w:bCs/>
          <w:color w:val="222222"/>
          <w:sz w:val="24"/>
          <w:szCs w:val="24"/>
          <w:lang w:eastAsia="bg-BG"/>
        </w:rPr>
        <w:t xml:space="preserve">Практиката с изграждане и експлоатация на </w:t>
      </w:r>
      <w:proofErr w:type="spellStart"/>
      <w:r w:rsidRPr="00B90DAE">
        <w:rPr>
          <w:rFonts w:ascii="Times New Roman" w:eastAsia="Times New Roman" w:hAnsi="Times New Roman"/>
          <w:b/>
          <w:bCs/>
          <w:color w:val="222222"/>
          <w:sz w:val="24"/>
          <w:szCs w:val="24"/>
          <w:lang w:eastAsia="bg-BG"/>
        </w:rPr>
        <w:t>ФтЕц</w:t>
      </w:r>
      <w:proofErr w:type="spellEnd"/>
      <w:r w:rsidRPr="00B90DAE">
        <w:rPr>
          <w:rFonts w:ascii="Times New Roman" w:eastAsia="Times New Roman" w:hAnsi="Times New Roman"/>
          <w:b/>
          <w:bCs/>
          <w:color w:val="222222"/>
          <w:sz w:val="24"/>
          <w:szCs w:val="24"/>
          <w:lang w:eastAsia="bg-BG"/>
        </w:rPr>
        <w:t xml:space="preserve">   показва, че към момента няма регистриран нито един случай в България или по света на предизвикана авария или </w:t>
      </w:r>
      <w:r w:rsidR="006E6BD3" w:rsidRPr="00B90DAE">
        <w:rPr>
          <w:rFonts w:ascii="Times New Roman" w:eastAsia="Times New Roman" w:hAnsi="Times New Roman"/>
          <w:b/>
          <w:bCs/>
          <w:color w:val="222222"/>
          <w:sz w:val="24"/>
          <w:szCs w:val="24"/>
          <w:lang w:eastAsia="bg-BG"/>
        </w:rPr>
        <w:t>бедствие</w:t>
      </w:r>
      <w:r w:rsidRPr="00B90DAE">
        <w:rPr>
          <w:rFonts w:ascii="Times New Roman" w:eastAsia="Times New Roman" w:hAnsi="Times New Roman"/>
          <w:b/>
          <w:bCs/>
          <w:color w:val="222222"/>
          <w:sz w:val="24"/>
          <w:szCs w:val="24"/>
          <w:lang w:eastAsia="bg-BG"/>
        </w:rPr>
        <w:t xml:space="preserve"> . Напротив </w:t>
      </w:r>
      <w:r w:rsidR="009B2477">
        <w:rPr>
          <w:rFonts w:ascii="Times New Roman" w:eastAsia="Times New Roman" w:hAnsi="Times New Roman"/>
          <w:b/>
          <w:bCs/>
          <w:color w:val="222222"/>
          <w:sz w:val="24"/>
          <w:szCs w:val="24"/>
          <w:lang w:eastAsia="bg-BG"/>
        </w:rPr>
        <w:t xml:space="preserve">, </w:t>
      </w:r>
      <w:r w:rsidR="00C379E5">
        <w:rPr>
          <w:rFonts w:ascii="Times New Roman" w:eastAsia="Times New Roman" w:hAnsi="Times New Roman"/>
          <w:b/>
          <w:bCs/>
          <w:color w:val="222222"/>
          <w:sz w:val="24"/>
          <w:szCs w:val="24"/>
          <w:lang w:eastAsia="bg-BG"/>
        </w:rPr>
        <w:t>с</w:t>
      </w:r>
      <w:r w:rsidR="009B2477" w:rsidRPr="009B2477">
        <w:rPr>
          <w:rFonts w:ascii="Times New Roman" w:eastAsia="Times New Roman" w:hAnsi="Times New Roman"/>
          <w:b/>
          <w:bCs/>
          <w:color w:val="222222"/>
          <w:sz w:val="24"/>
          <w:szCs w:val="24"/>
          <w:lang w:eastAsia="bg-BG"/>
        </w:rPr>
        <w:t xml:space="preserve">оларните електрически системи  </w:t>
      </w:r>
      <w:r w:rsidR="004260BF">
        <w:rPr>
          <w:rFonts w:ascii="Times New Roman" w:eastAsia="Times New Roman" w:hAnsi="Times New Roman"/>
          <w:b/>
          <w:bCs/>
          <w:color w:val="222222"/>
          <w:sz w:val="24"/>
          <w:szCs w:val="24"/>
          <w:lang w:eastAsia="bg-BG"/>
        </w:rPr>
        <w:t>са</w:t>
      </w:r>
      <w:r w:rsidR="009B2477" w:rsidRPr="009B2477">
        <w:rPr>
          <w:rFonts w:ascii="Times New Roman" w:eastAsia="Times New Roman" w:hAnsi="Times New Roman"/>
          <w:b/>
          <w:bCs/>
          <w:color w:val="222222"/>
          <w:sz w:val="24"/>
          <w:szCs w:val="24"/>
          <w:lang w:eastAsia="bg-BG"/>
        </w:rPr>
        <w:t xml:space="preserve"> по-надеждни от електр</w:t>
      </w:r>
      <w:r w:rsidR="00C379E5">
        <w:rPr>
          <w:rFonts w:ascii="Times New Roman" w:eastAsia="Times New Roman" w:hAnsi="Times New Roman"/>
          <w:b/>
          <w:bCs/>
          <w:color w:val="222222"/>
          <w:sz w:val="24"/>
          <w:szCs w:val="24"/>
          <w:lang w:eastAsia="bg-BG"/>
        </w:rPr>
        <w:t xml:space="preserve">о-производството по конвенционален начин. </w:t>
      </w:r>
      <w:r w:rsidR="009B2477" w:rsidRPr="009B2477">
        <w:rPr>
          <w:rFonts w:ascii="Times New Roman" w:eastAsia="Times New Roman" w:hAnsi="Times New Roman"/>
          <w:b/>
          <w:bCs/>
          <w:color w:val="222222"/>
          <w:sz w:val="24"/>
          <w:szCs w:val="24"/>
          <w:lang w:eastAsia="bg-BG"/>
        </w:rPr>
        <w:t>Солар</w:t>
      </w:r>
      <w:r w:rsidR="009B2477">
        <w:rPr>
          <w:rFonts w:ascii="Times New Roman" w:eastAsia="Times New Roman" w:hAnsi="Times New Roman"/>
          <w:b/>
          <w:bCs/>
          <w:color w:val="222222"/>
          <w:sz w:val="24"/>
          <w:szCs w:val="24"/>
          <w:lang w:eastAsia="bg-BG"/>
        </w:rPr>
        <w:t>н</w:t>
      </w:r>
      <w:r w:rsidR="009B2477" w:rsidRPr="009B2477">
        <w:rPr>
          <w:rFonts w:ascii="Times New Roman" w:eastAsia="Times New Roman" w:hAnsi="Times New Roman"/>
          <w:b/>
          <w:bCs/>
          <w:color w:val="222222"/>
          <w:sz w:val="24"/>
          <w:szCs w:val="24"/>
          <w:lang w:eastAsia="bg-BG"/>
        </w:rPr>
        <w:t>ите системи нямат  части, които да могат да се развалят, и  не са свързани с външни системи, заради които да се получ</w:t>
      </w:r>
      <w:r w:rsidR="009B2477">
        <w:rPr>
          <w:rFonts w:ascii="Times New Roman" w:eastAsia="Times New Roman" w:hAnsi="Times New Roman"/>
          <w:b/>
          <w:bCs/>
          <w:color w:val="222222"/>
          <w:sz w:val="24"/>
          <w:szCs w:val="24"/>
          <w:lang w:eastAsia="bg-BG"/>
        </w:rPr>
        <w:t>и</w:t>
      </w:r>
      <w:r w:rsidR="009B2477" w:rsidRPr="009B2477">
        <w:rPr>
          <w:rFonts w:ascii="Times New Roman" w:eastAsia="Times New Roman" w:hAnsi="Times New Roman"/>
          <w:b/>
          <w:bCs/>
          <w:color w:val="222222"/>
          <w:sz w:val="24"/>
          <w:szCs w:val="24"/>
          <w:lang w:eastAsia="bg-BG"/>
        </w:rPr>
        <w:t xml:space="preserve"> прекъсване на електрозахранването. В действителност, соларните технологии с</w:t>
      </w:r>
      <w:r w:rsidR="009B2477">
        <w:rPr>
          <w:rFonts w:ascii="Times New Roman" w:eastAsia="Times New Roman" w:hAnsi="Times New Roman"/>
          <w:b/>
          <w:bCs/>
          <w:color w:val="222222"/>
          <w:sz w:val="24"/>
          <w:szCs w:val="24"/>
          <w:lang w:eastAsia="bg-BG"/>
        </w:rPr>
        <w:t xml:space="preserve">а </w:t>
      </w:r>
      <w:r w:rsidR="00225B75">
        <w:rPr>
          <w:rFonts w:ascii="Times New Roman" w:eastAsia="Times New Roman" w:hAnsi="Times New Roman"/>
          <w:b/>
          <w:bCs/>
          <w:color w:val="222222"/>
          <w:sz w:val="24"/>
          <w:szCs w:val="24"/>
          <w:lang w:eastAsia="bg-BG"/>
        </w:rPr>
        <w:t>без рискови</w:t>
      </w:r>
      <w:r w:rsidR="009B2477">
        <w:rPr>
          <w:rFonts w:ascii="Times New Roman" w:eastAsia="Times New Roman" w:hAnsi="Times New Roman"/>
          <w:b/>
          <w:bCs/>
          <w:color w:val="222222"/>
          <w:sz w:val="24"/>
          <w:szCs w:val="24"/>
          <w:lang w:eastAsia="bg-BG"/>
        </w:rPr>
        <w:t>.</w:t>
      </w:r>
    </w:p>
    <w:p w14:paraId="44290F79" w14:textId="77777777" w:rsidR="00B90DAE" w:rsidRPr="00B90DAE" w:rsidRDefault="00B90DAE"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2D32B07E" w14:textId="49B69C69" w:rsidR="00C61553"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6C39AD">
        <w:rPr>
          <w:rFonts w:ascii="Times New Roman" w:eastAsia="Times New Roman" w:hAnsi="Times New Roman"/>
          <w:color w:val="222222"/>
          <w:sz w:val="24"/>
          <w:szCs w:val="24"/>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7D9B32B2" w14:textId="77777777" w:rsidR="00070130" w:rsidRDefault="00070130"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2C377228" w14:textId="75DAB60B" w:rsidR="00941A93" w:rsidRPr="00941A93" w:rsidRDefault="00941A93" w:rsidP="00602DF2">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941A93">
        <w:rPr>
          <w:rFonts w:ascii="Times New Roman" w:eastAsia="Times New Roman" w:hAnsi="Times New Roman"/>
          <w:b/>
          <w:bCs/>
          <w:color w:val="222222"/>
          <w:sz w:val="24"/>
          <w:szCs w:val="24"/>
          <w:lang w:eastAsia="bg-BG"/>
        </w:rPr>
        <w:t>По смисъла на т. 12 от допълнителните  разпоредби на Закона за здравето  "Факторите на жизнената среда" са:</w:t>
      </w:r>
    </w:p>
    <w:p w14:paraId="66232BE4" w14:textId="77777777" w:rsidR="00941A93" w:rsidRPr="00941A93" w:rsidRDefault="00941A93" w:rsidP="00941A93">
      <w:pPr>
        <w:numPr>
          <w:ilvl w:val="0"/>
          <w:numId w:val="2"/>
        </w:numPr>
        <w:shd w:val="clear" w:color="auto" w:fill="FFFFFF"/>
        <w:spacing w:after="0" w:line="240" w:lineRule="auto"/>
        <w:jc w:val="both"/>
        <w:rPr>
          <w:rFonts w:ascii="Times New Roman" w:eastAsia="Times New Roman" w:hAnsi="Times New Roman"/>
          <w:b/>
          <w:bCs/>
          <w:color w:val="222222"/>
          <w:sz w:val="24"/>
          <w:szCs w:val="24"/>
          <w:lang w:eastAsia="bg-BG"/>
        </w:rPr>
      </w:pPr>
      <w:r w:rsidRPr="00941A93">
        <w:rPr>
          <w:rFonts w:ascii="Times New Roman" w:eastAsia="Times New Roman" w:hAnsi="Times New Roman"/>
          <w:b/>
          <w:bCs/>
          <w:color w:val="222222"/>
          <w:sz w:val="24"/>
          <w:szCs w:val="24"/>
          <w:lang w:eastAsia="bg-BG"/>
        </w:rPr>
        <w:t>води, предназначени за питейно-битови нужди;</w:t>
      </w:r>
    </w:p>
    <w:p w14:paraId="6E57AEFB" w14:textId="77777777" w:rsidR="00941A93" w:rsidRPr="00941A93" w:rsidRDefault="00941A93" w:rsidP="00941A93">
      <w:pPr>
        <w:numPr>
          <w:ilvl w:val="0"/>
          <w:numId w:val="2"/>
        </w:numPr>
        <w:shd w:val="clear" w:color="auto" w:fill="FFFFFF"/>
        <w:spacing w:after="0" w:line="240" w:lineRule="auto"/>
        <w:jc w:val="both"/>
        <w:rPr>
          <w:rFonts w:ascii="Times New Roman" w:eastAsia="Times New Roman" w:hAnsi="Times New Roman"/>
          <w:b/>
          <w:bCs/>
          <w:color w:val="222222"/>
          <w:sz w:val="24"/>
          <w:szCs w:val="24"/>
          <w:lang w:eastAsia="bg-BG"/>
        </w:rPr>
      </w:pPr>
      <w:r w:rsidRPr="00941A93">
        <w:rPr>
          <w:rFonts w:ascii="Times New Roman" w:eastAsia="Times New Roman" w:hAnsi="Times New Roman"/>
          <w:b/>
          <w:bCs/>
          <w:color w:val="222222"/>
          <w:sz w:val="24"/>
          <w:szCs w:val="24"/>
          <w:lang w:eastAsia="bg-BG"/>
        </w:rPr>
        <w:t>води, предназначени за къпане;</w:t>
      </w:r>
    </w:p>
    <w:p w14:paraId="34E0B544" w14:textId="77777777" w:rsidR="00941A93" w:rsidRPr="00941A93" w:rsidRDefault="00941A93" w:rsidP="00941A93">
      <w:pPr>
        <w:numPr>
          <w:ilvl w:val="0"/>
          <w:numId w:val="2"/>
        </w:numPr>
        <w:shd w:val="clear" w:color="auto" w:fill="FFFFFF"/>
        <w:spacing w:after="0" w:line="240" w:lineRule="auto"/>
        <w:jc w:val="both"/>
        <w:rPr>
          <w:rFonts w:ascii="Times New Roman" w:eastAsia="Times New Roman" w:hAnsi="Times New Roman"/>
          <w:b/>
          <w:bCs/>
          <w:color w:val="222222"/>
          <w:sz w:val="24"/>
          <w:szCs w:val="24"/>
          <w:lang w:eastAsia="bg-BG"/>
        </w:rPr>
      </w:pPr>
      <w:r w:rsidRPr="00941A93">
        <w:rPr>
          <w:rFonts w:ascii="Times New Roman" w:eastAsia="Times New Roman" w:hAnsi="Times New Roman"/>
          <w:b/>
          <w:bCs/>
          <w:color w:val="222222"/>
          <w:sz w:val="24"/>
          <w:szCs w:val="24"/>
          <w:lang w:eastAsia="bg-BG"/>
        </w:rPr>
        <w:t>минерални води, предназначени за пиене или за използване за профилактични, лечебни или за хигиенни нужди;</w:t>
      </w:r>
    </w:p>
    <w:p w14:paraId="2B96C2B4" w14:textId="77777777" w:rsidR="00941A93" w:rsidRPr="00941A93" w:rsidRDefault="00941A93" w:rsidP="00941A93">
      <w:pPr>
        <w:numPr>
          <w:ilvl w:val="0"/>
          <w:numId w:val="2"/>
        </w:numPr>
        <w:shd w:val="clear" w:color="auto" w:fill="FFFFFF"/>
        <w:spacing w:after="0" w:line="240" w:lineRule="auto"/>
        <w:jc w:val="both"/>
        <w:rPr>
          <w:rFonts w:ascii="Times New Roman" w:eastAsia="Times New Roman" w:hAnsi="Times New Roman"/>
          <w:b/>
          <w:bCs/>
          <w:color w:val="222222"/>
          <w:sz w:val="24"/>
          <w:szCs w:val="24"/>
          <w:lang w:eastAsia="bg-BG"/>
        </w:rPr>
      </w:pPr>
      <w:r w:rsidRPr="00941A93">
        <w:rPr>
          <w:rFonts w:ascii="Times New Roman" w:eastAsia="Times New Roman" w:hAnsi="Times New Roman"/>
          <w:b/>
          <w:bCs/>
          <w:color w:val="222222"/>
          <w:sz w:val="24"/>
          <w:szCs w:val="24"/>
          <w:lang w:eastAsia="bg-BG"/>
        </w:rPr>
        <w:t>шум и вибрации в жилищни, обществени сгради и урбанизирани територии;</w:t>
      </w:r>
    </w:p>
    <w:p w14:paraId="51B8346D" w14:textId="77777777" w:rsidR="00941A93" w:rsidRPr="00941A93" w:rsidRDefault="00941A93" w:rsidP="00941A93">
      <w:pPr>
        <w:numPr>
          <w:ilvl w:val="0"/>
          <w:numId w:val="2"/>
        </w:numPr>
        <w:shd w:val="clear" w:color="auto" w:fill="FFFFFF"/>
        <w:spacing w:after="0" w:line="240" w:lineRule="auto"/>
        <w:jc w:val="both"/>
        <w:rPr>
          <w:rFonts w:ascii="Times New Roman" w:eastAsia="Times New Roman" w:hAnsi="Times New Roman"/>
          <w:b/>
          <w:bCs/>
          <w:color w:val="222222"/>
          <w:sz w:val="24"/>
          <w:szCs w:val="24"/>
          <w:lang w:eastAsia="bg-BG"/>
        </w:rPr>
      </w:pPr>
      <w:r w:rsidRPr="00941A93">
        <w:rPr>
          <w:rFonts w:ascii="Times New Roman" w:eastAsia="Times New Roman" w:hAnsi="Times New Roman"/>
          <w:b/>
          <w:bCs/>
          <w:color w:val="222222"/>
          <w:sz w:val="24"/>
          <w:szCs w:val="24"/>
          <w:lang w:eastAsia="bg-BG"/>
        </w:rPr>
        <w:t>йонизиращи лъчения в жилищните, производствените и обществените сгради;</w:t>
      </w:r>
    </w:p>
    <w:p w14:paraId="22C02CEA" w14:textId="73482537" w:rsidR="00941A93" w:rsidRPr="00941A93" w:rsidRDefault="00225B75" w:rsidP="00941A93">
      <w:pPr>
        <w:numPr>
          <w:ilvl w:val="0"/>
          <w:numId w:val="2"/>
        </w:numPr>
        <w:shd w:val="clear" w:color="auto" w:fill="FFFFFF"/>
        <w:spacing w:after="0" w:line="240" w:lineRule="auto"/>
        <w:jc w:val="both"/>
        <w:rPr>
          <w:rFonts w:ascii="Times New Roman" w:eastAsia="Times New Roman" w:hAnsi="Times New Roman"/>
          <w:b/>
          <w:bCs/>
          <w:color w:val="222222"/>
          <w:sz w:val="24"/>
          <w:szCs w:val="24"/>
          <w:lang w:eastAsia="bg-BG"/>
        </w:rPr>
      </w:pPr>
      <w:r w:rsidRPr="00941A93">
        <w:rPr>
          <w:rFonts w:ascii="Times New Roman" w:eastAsia="Times New Roman" w:hAnsi="Times New Roman"/>
          <w:b/>
          <w:bCs/>
          <w:color w:val="222222"/>
          <w:sz w:val="24"/>
          <w:szCs w:val="24"/>
          <w:lang w:eastAsia="bg-BG"/>
        </w:rPr>
        <w:t>не йонизиращи</w:t>
      </w:r>
      <w:r w:rsidR="00941A93" w:rsidRPr="00941A93">
        <w:rPr>
          <w:rFonts w:ascii="Times New Roman" w:eastAsia="Times New Roman" w:hAnsi="Times New Roman"/>
          <w:b/>
          <w:bCs/>
          <w:color w:val="222222"/>
          <w:sz w:val="24"/>
          <w:szCs w:val="24"/>
          <w:lang w:eastAsia="bg-BG"/>
        </w:rPr>
        <w:t xml:space="preserve"> лъчения в жилищните, производствените, обществените сгради и урбанизираните територии;</w:t>
      </w:r>
    </w:p>
    <w:p w14:paraId="4187D564" w14:textId="77777777" w:rsidR="00941A93" w:rsidRPr="00941A93" w:rsidRDefault="00941A93" w:rsidP="00941A93">
      <w:pPr>
        <w:numPr>
          <w:ilvl w:val="0"/>
          <w:numId w:val="2"/>
        </w:numPr>
        <w:shd w:val="clear" w:color="auto" w:fill="FFFFFF"/>
        <w:spacing w:after="0" w:line="240" w:lineRule="auto"/>
        <w:jc w:val="both"/>
        <w:rPr>
          <w:rFonts w:ascii="Times New Roman" w:eastAsia="Times New Roman" w:hAnsi="Times New Roman"/>
          <w:b/>
          <w:bCs/>
          <w:color w:val="222222"/>
          <w:sz w:val="24"/>
          <w:szCs w:val="24"/>
          <w:lang w:eastAsia="bg-BG"/>
        </w:rPr>
      </w:pPr>
      <w:r w:rsidRPr="00941A93">
        <w:rPr>
          <w:rFonts w:ascii="Times New Roman" w:eastAsia="Times New Roman" w:hAnsi="Times New Roman"/>
          <w:b/>
          <w:bCs/>
          <w:color w:val="222222"/>
          <w:sz w:val="24"/>
          <w:szCs w:val="24"/>
          <w:lang w:eastAsia="bg-BG"/>
        </w:rPr>
        <w:t>химични фактори и биологични агенти в обектите с обществено предназначение;</w:t>
      </w:r>
    </w:p>
    <w:p w14:paraId="131222A4" w14:textId="77777777" w:rsidR="00941A93" w:rsidRPr="00941A93" w:rsidRDefault="00941A93" w:rsidP="00941A93">
      <w:pPr>
        <w:numPr>
          <w:ilvl w:val="0"/>
          <w:numId w:val="2"/>
        </w:numPr>
        <w:shd w:val="clear" w:color="auto" w:fill="FFFFFF"/>
        <w:spacing w:after="0" w:line="240" w:lineRule="auto"/>
        <w:jc w:val="both"/>
        <w:rPr>
          <w:rFonts w:ascii="Times New Roman" w:eastAsia="Times New Roman" w:hAnsi="Times New Roman"/>
          <w:b/>
          <w:bCs/>
          <w:color w:val="222222"/>
          <w:sz w:val="24"/>
          <w:szCs w:val="24"/>
          <w:lang w:eastAsia="bg-BG"/>
        </w:rPr>
      </w:pPr>
      <w:r w:rsidRPr="00941A93">
        <w:rPr>
          <w:rFonts w:ascii="Times New Roman" w:eastAsia="Times New Roman" w:hAnsi="Times New Roman"/>
          <w:b/>
          <w:bCs/>
          <w:color w:val="222222"/>
          <w:sz w:val="24"/>
          <w:szCs w:val="24"/>
          <w:lang w:eastAsia="bg-BG"/>
        </w:rPr>
        <w:t>курортни ресурси;</w:t>
      </w:r>
    </w:p>
    <w:p w14:paraId="39C7A1BB" w14:textId="3D9BACD6" w:rsidR="00941A93" w:rsidRDefault="00941A93" w:rsidP="00941A93">
      <w:pPr>
        <w:numPr>
          <w:ilvl w:val="0"/>
          <w:numId w:val="2"/>
        </w:numPr>
        <w:shd w:val="clear" w:color="auto" w:fill="FFFFFF"/>
        <w:spacing w:after="0" w:line="240" w:lineRule="auto"/>
        <w:jc w:val="both"/>
        <w:rPr>
          <w:rFonts w:ascii="Times New Roman" w:eastAsia="Times New Roman" w:hAnsi="Times New Roman"/>
          <w:b/>
          <w:bCs/>
          <w:color w:val="222222"/>
          <w:sz w:val="24"/>
          <w:szCs w:val="24"/>
          <w:lang w:eastAsia="bg-BG"/>
        </w:rPr>
      </w:pPr>
      <w:r w:rsidRPr="00941A93">
        <w:rPr>
          <w:rFonts w:ascii="Times New Roman" w:eastAsia="Times New Roman" w:hAnsi="Times New Roman"/>
          <w:b/>
          <w:bCs/>
          <w:color w:val="222222"/>
          <w:sz w:val="24"/>
          <w:szCs w:val="24"/>
          <w:lang w:eastAsia="bg-BG"/>
        </w:rPr>
        <w:t>въздух.</w:t>
      </w:r>
      <w:r w:rsidR="00602DF2">
        <w:rPr>
          <w:rFonts w:ascii="Times New Roman" w:eastAsia="Times New Roman" w:hAnsi="Times New Roman"/>
          <w:b/>
          <w:bCs/>
          <w:color w:val="222222"/>
          <w:sz w:val="24"/>
          <w:szCs w:val="24"/>
          <w:lang w:eastAsia="bg-BG"/>
        </w:rPr>
        <w:t xml:space="preserve"> </w:t>
      </w:r>
    </w:p>
    <w:p w14:paraId="18426A35" w14:textId="77777777" w:rsidR="00977584" w:rsidRDefault="00977584" w:rsidP="00977584">
      <w:pPr>
        <w:shd w:val="clear" w:color="auto" w:fill="FFFFFF"/>
        <w:spacing w:after="0" w:line="240" w:lineRule="auto"/>
        <w:ind w:left="720"/>
        <w:jc w:val="both"/>
        <w:rPr>
          <w:rFonts w:ascii="Times New Roman" w:eastAsia="Times New Roman" w:hAnsi="Times New Roman"/>
          <w:b/>
          <w:bCs/>
          <w:color w:val="222222"/>
          <w:sz w:val="24"/>
          <w:szCs w:val="24"/>
          <w:lang w:eastAsia="bg-BG"/>
        </w:rPr>
      </w:pPr>
    </w:p>
    <w:p w14:paraId="44A831AA" w14:textId="4B05061C" w:rsidR="002961C6" w:rsidRPr="002961C6" w:rsidRDefault="00602DF2" w:rsidP="002961C6">
      <w:pPr>
        <w:shd w:val="clear" w:color="auto" w:fill="FFFFFF"/>
        <w:spacing w:after="0" w:line="240" w:lineRule="auto"/>
        <w:ind w:left="720"/>
        <w:jc w:val="both"/>
        <w:rPr>
          <w:rFonts w:ascii="Times New Roman" w:eastAsia="Times New Roman" w:hAnsi="Times New Roman"/>
          <w:b/>
          <w:bCs/>
          <w:color w:val="222222"/>
          <w:sz w:val="24"/>
          <w:szCs w:val="24"/>
          <w:lang w:eastAsia="bg-BG"/>
        </w:rPr>
      </w:pPr>
      <w:r w:rsidRPr="00602DF2">
        <w:rPr>
          <w:rFonts w:ascii="Times New Roman" w:eastAsia="Times New Roman" w:hAnsi="Times New Roman"/>
          <w:b/>
          <w:bCs/>
          <w:color w:val="222222"/>
          <w:sz w:val="24"/>
          <w:szCs w:val="24"/>
          <w:lang w:eastAsia="bg-BG"/>
        </w:rPr>
        <w:t>Реализацията на инвестиционното предложение няма да създаде рискови фактори по отношение населението на близките населени места.</w:t>
      </w:r>
      <w:r w:rsidR="002961C6" w:rsidRPr="002961C6">
        <w:rPr>
          <w:rFonts w:ascii="Tahoma" w:hAnsi="Tahoma" w:cs="Tahoma"/>
          <w:sz w:val="24"/>
          <w:szCs w:val="24"/>
          <w:lang w:eastAsia="bg-BG"/>
        </w:rPr>
        <w:t xml:space="preserve"> </w:t>
      </w:r>
      <w:r w:rsidR="002961C6" w:rsidRPr="002961C6">
        <w:rPr>
          <w:rFonts w:ascii="Times New Roman" w:eastAsia="Times New Roman" w:hAnsi="Times New Roman"/>
          <w:b/>
          <w:bCs/>
          <w:color w:val="222222"/>
          <w:sz w:val="24"/>
          <w:szCs w:val="24"/>
          <w:lang w:eastAsia="bg-BG"/>
        </w:rPr>
        <w:t>Функционирането на обекта няма вероятност</w:t>
      </w:r>
      <w:r w:rsidR="002961C6" w:rsidRPr="002961C6">
        <w:rPr>
          <w:rFonts w:ascii="Times New Roman" w:eastAsia="Times New Roman" w:hAnsi="Times New Roman"/>
          <w:b/>
          <w:bCs/>
          <w:color w:val="222222"/>
          <w:sz w:val="24"/>
          <w:szCs w:val="24"/>
          <w:lang w:val="en-US" w:eastAsia="bg-BG"/>
        </w:rPr>
        <w:t xml:space="preserve"> </w:t>
      </w:r>
      <w:r w:rsidR="002961C6" w:rsidRPr="002961C6">
        <w:rPr>
          <w:rFonts w:ascii="Times New Roman" w:eastAsia="Times New Roman" w:hAnsi="Times New Roman"/>
          <w:b/>
          <w:bCs/>
          <w:color w:val="222222"/>
          <w:sz w:val="24"/>
          <w:szCs w:val="24"/>
          <w:lang w:eastAsia="bg-BG"/>
        </w:rPr>
        <w:t xml:space="preserve">да окаже отрицателно въздействие върху компонентите на околната среда. </w:t>
      </w:r>
    </w:p>
    <w:p w14:paraId="6AAD859B" w14:textId="602570BF" w:rsidR="00602DF2" w:rsidRPr="00941A93" w:rsidRDefault="002961C6" w:rsidP="002961C6">
      <w:pPr>
        <w:shd w:val="clear" w:color="auto" w:fill="FFFFFF"/>
        <w:spacing w:after="0" w:line="240" w:lineRule="auto"/>
        <w:ind w:left="720"/>
        <w:jc w:val="both"/>
        <w:rPr>
          <w:rFonts w:ascii="Times New Roman" w:eastAsia="Times New Roman" w:hAnsi="Times New Roman"/>
          <w:b/>
          <w:bCs/>
          <w:color w:val="222222"/>
          <w:sz w:val="24"/>
          <w:szCs w:val="24"/>
          <w:lang w:eastAsia="bg-BG"/>
        </w:rPr>
      </w:pPr>
      <w:r w:rsidRPr="002961C6">
        <w:rPr>
          <w:rFonts w:ascii="Times New Roman" w:eastAsia="Times New Roman" w:hAnsi="Times New Roman"/>
          <w:b/>
          <w:bCs/>
          <w:color w:val="222222"/>
          <w:sz w:val="24"/>
          <w:szCs w:val="24"/>
          <w:lang w:eastAsia="bg-BG"/>
        </w:rPr>
        <w:t>Въздействието върху компонентите на околната среда при строителството може да се оцени предварително като незначително, дълготрайно, но без значително въздействие, пряко и непряко, без кумулативно действие и локално само в района на площадката. Не се засягат населени места или обекти, подлежащи на здравна защита.</w:t>
      </w:r>
    </w:p>
    <w:p w14:paraId="1A251039" w14:textId="77777777" w:rsidR="005C69E6" w:rsidRPr="00602DF2" w:rsidRDefault="005C69E6"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12D63EC7" w14:textId="77777777" w:rsidR="005C2190" w:rsidRPr="006C39AD" w:rsidRDefault="005C2190"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370268F0" w14:textId="77777777"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4AE5CE6E" w14:textId="77777777"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0CA99B5C" w14:textId="72809BCC" w:rsidR="00C61553"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6C39AD">
        <w:rPr>
          <w:rFonts w:ascii="Times New Roman" w:eastAsia="Times New Roman" w:hAnsi="Times New Roman"/>
          <w:color w:val="222222"/>
          <w:sz w:val="24"/>
          <w:szCs w:val="24"/>
          <w:lang w:eastAsia="bg-BG"/>
        </w:rPr>
        <w:t>2. Местоположение на площадката, включително необходима площ за временни дейности по време на строителството.</w:t>
      </w:r>
    </w:p>
    <w:p w14:paraId="6245248C" w14:textId="77777777" w:rsidR="001B0446" w:rsidRDefault="001B0446"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043E01F8" w14:textId="447461E6" w:rsidR="001B0446" w:rsidRPr="001B0446" w:rsidRDefault="001B0446" w:rsidP="00C61553">
      <w:pPr>
        <w:shd w:val="clear" w:color="auto" w:fill="FFFFFF"/>
        <w:spacing w:after="0" w:line="240" w:lineRule="auto"/>
        <w:ind w:firstLine="567"/>
        <w:jc w:val="both"/>
        <w:rPr>
          <w:rFonts w:ascii="Times New Roman" w:hAnsi="Times New Roman"/>
          <w:b/>
          <w:bCs/>
          <w:sz w:val="24"/>
          <w:szCs w:val="24"/>
        </w:rPr>
      </w:pPr>
      <w:r w:rsidRPr="001B0446">
        <w:rPr>
          <w:rFonts w:ascii="Times New Roman" w:hAnsi="Times New Roman"/>
          <w:b/>
          <w:bCs/>
          <w:sz w:val="24"/>
          <w:szCs w:val="24"/>
        </w:rPr>
        <w:t>Имота се намира в област Пловдив, община Карлово, с. Ведраре, местност „</w:t>
      </w:r>
      <w:proofErr w:type="spellStart"/>
      <w:r w:rsidRPr="001B0446">
        <w:rPr>
          <w:rFonts w:ascii="Times New Roman" w:hAnsi="Times New Roman"/>
          <w:b/>
          <w:bCs/>
          <w:sz w:val="24"/>
          <w:szCs w:val="24"/>
        </w:rPr>
        <w:t>Тарла</w:t>
      </w:r>
      <w:proofErr w:type="spellEnd"/>
      <w:r w:rsidRPr="001B0446">
        <w:rPr>
          <w:rFonts w:ascii="Times New Roman" w:hAnsi="Times New Roman"/>
          <w:b/>
          <w:bCs/>
          <w:sz w:val="24"/>
          <w:szCs w:val="24"/>
        </w:rPr>
        <w:t xml:space="preserve"> </w:t>
      </w:r>
      <w:proofErr w:type="spellStart"/>
      <w:r w:rsidRPr="001B0446">
        <w:rPr>
          <w:rFonts w:ascii="Times New Roman" w:hAnsi="Times New Roman"/>
          <w:b/>
          <w:bCs/>
          <w:sz w:val="24"/>
          <w:szCs w:val="24"/>
        </w:rPr>
        <w:t>т</w:t>
      </w:r>
      <w:r w:rsidR="00225B75">
        <w:rPr>
          <w:rFonts w:ascii="Times New Roman" w:hAnsi="Times New Roman"/>
          <w:b/>
          <w:bCs/>
          <w:sz w:val="24"/>
          <w:szCs w:val="24"/>
        </w:rPr>
        <w:t>у</w:t>
      </w:r>
      <w:r w:rsidRPr="001B0446">
        <w:rPr>
          <w:rFonts w:ascii="Times New Roman" w:hAnsi="Times New Roman"/>
          <w:b/>
          <w:bCs/>
          <w:sz w:val="24"/>
          <w:szCs w:val="24"/>
        </w:rPr>
        <w:t>прак</w:t>
      </w:r>
      <w:proofErr w:type="spellEnd"/>
      <w:r w:rsidRPr="001B0446">
        <w:rPr>
          <w:rFonts w:ascii="Times New Roman" w:hAnsi="Times New Roman"/>
          <w:b/>
          <w:bCs/>
          <w:sz w:val="24"/>
          <w:szCs w:val="24"/>
        </w:rPr>
        <w:t xml:space="preserve">“ Част е от територията на бившият Тракторен завод „КТЗ - </w:t>
      </w:r>
      <w:proofErr w:type="spellStart"/>
      <w:r w:rsidRPr="001B0446">
        <w:rPr>
          <w:rFonts w:ascii="Times New Roman" w:hAnsi="Times New Roman"/>
          <w:b/>
          <w:bCs/>
          <w:sz w:val="24"/>
          <w:szCs w:val="24"/>
        </w:rPr>
        <w:t>Болгар</w:t>
      </w:r>
      <w:proofErr w:type="spellEnd"/>
      <w:r w:rsidRPr="001B0446">
        <w:rPr>
          <w:rFonts w:ascii="Times New Roman" w:hAnsi="Times New Roman"/>
          <w:b/>
          <w:bCs/>
          <w:sz w:val="24"/>
          <w:szCs w:val="24"/>
        </w:rPr>
        <w:t xml:space="preserve">“. НТП „За машиностроителна и </w:t>
      </w:r>
      <w:r w:rsidR="00225B75" w:rsidRPr="001B0446">
        <w:rPr>
          <w:rFonts w:ascii="Times New Roman" w:hAnsi="Times New Roman"/>
          <w:b/>
          <w:bCs/>
          <w:sz w:val="24"/>
          <w:szCs w:val="24"/>
        </w:rPr>
        <w:t>машинно</w:t>
      </w:r>
      <w:r w:rsidR="00225B75">
        <w:rPr>
          <w:rFonts w:ascii="Times New Roman" w:hAnsi="Times New Roman"/>
          <w:b/>
          <w:bCs/>
          <w:sz w:val="24"/>
          <w:szCs w:val="24"/>
        </w:rPr>
        <w:t xml:space="preserve"> </w:t>
      </w:r>
      <w:r w:rsidRPr="001B0446">
        <w:rPr>
          <w:rFonts w:ascii="Times New Roman" w:hAnsi="Times New Roman"/>
          <w:b/>
          <w:bCs/>
          <w:sz w:val="24"/>
          <w:szCs w:val="24"/>
        </w:rPr>
        <w:t xml:space="preserve">обработваща промишленост“, Начина на трайно ползване е променено на „Фотоволтаична електроцентрала“ с ПУП одобрен със Заповед №РД-442 от 15.07.2020 г., издадена и подписана от кмета гр. Карлово г-н Емил </w:t>
      </w:r>
      <w:proofErr w:type="spellStart"/>
      <w:r w:rsidRPr="001B0446">
        <w:rPr>
          <w:rFonts w:ascii="Times New Roman" w:hAnsi="Times New Roman"/>
          <w:b/>
          <w:bCs/>
          <w:sz w:val="24"/>
          <w:szCs w:val="24"/>
        </w:rPr>
        <w:t>Кабаиванов</w:t>
      </w:r>
      <w:proofErr w:type="spellEnd"/>
      <w:r w:rsidRPr="001B0446">
        <w:rPr>
          <w:rFonts w:ascii="Times New Roman" w:hAnsi="Times New Roman"/>
          <w:b/>
          <w:bCs/>
          <w:sz w:val="24"/>
          <w:szCs w:val="24"/>
        </w:rPr>
        <w:t>.</w:t>
      </w:r>
    </w:p>
    <w:p w14:paraId="0ABB785A" w14:textId="188AFAAB" w:rsidR="001B0446" w:rsidRDefault="001B0446"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26BF2F57" w14:textId="0F87DF72" w:rsidR="0017419E" w:rsidRDefault="0017419E"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6A93CCC9" w14:textId="432439F3" w:rsidR="0017419E" w:rsidRDefault="0017419E"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5FCFED93" w14:textId="46DA197D" w:rsidR="0017419E" w:rsidRDefault="0017419E"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38109844" w14:textId="6FAE49F5" w:rsidR="0017419E" w:rsidRDefault="0017419E"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0C58335E" w14:textId="2EB75E43" w:rsidR="0017419E" w:rsidRDefault="0017419E"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4BA80442" w14:textId="07B8429A" w:rsidR="0017419E" w:rsidRDefault="0017419E"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42DFD3A1" w14:textId="1FC69E7B" w:rsidR="0017419E" w:rsidRDefault="0017419E"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21BAAA1B" w14:textId="111C83FC" w:rsidR="0017419E" w:rsidRDefault="0017419E"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0E001A8A" w14:textId="3506D841" w:rsidR="0017419E" w:rsidRDefault="0017419E"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62A31153" w14:textId="24DC8395" w:rsidR="0017419E" w:rsidRDefault="0017419E"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3AB0AA38" w14:textId="267EFDF0" w:rsidR="0017419E" w:rsidRDefault="0017419E"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70E0A0A0" w14:textId="2461249A" w:rsidR="0017419E" w:rsidRDefault="0017419E"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46988E83" w14:textId="77777777" w:rsidR="0017419E" w:rsidRPr="001B0446" w:rsidRDefault="0017419E"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6BA8707D" w14:textId="77777777" w:rsidR="0017419E" w:rsidRDefault="00602DF2" w:rsidP="00602DF2">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p>
    <w:p w14:paraId="1D5A57FD" w14:textId="77777777" w:rsidR="0017419E" w:rsidRDefault="0017419E" w:rsidP="00602DF2">
      <w:pPr>
        <w:shd w:val="clear" w:color="auto" w:fill="FFFFFF"/>
        <w:spacing w:after="0" w:line="240" w:lineRule="auto"/>
        <w:jc w:val="both"/>
        <w:rPr>
          <w:rFonts w:ascii="Times New Roman" w:eastAsia="Times New Roman" w:hAnsi="Times New Roman"/>
          <w:color w:val="222222"/>
          <w:sz w:val="24"/>
          <w:szCs w:val="24"/>
          <w:lang w:eastAsia="bg-BG"/>
        </w:rPr>
      </w:pPr>
    </w:p>
    <w:p w14:paraId="2999813F" w14:textId="77777777" w:rsidR="0017419E" w:rsidRDefault="0017419E" w:rsidP="00602DF2">
      <w:pPr>
        <w:shd w:val="clear" w:color="auto" w:fill="FFFFFF"/>
        <w:spacing w:after="0" w:line="240" w:lineRule="auto"/>
        <w:jc w:val="both"/>
        <w:rPr>
          <w:rFonts w:ascii="Times New Roman" w:eastAsia="Times New Roman" w:hAnsi="Times New Roman"/>
          <w:color w:val="222222"/>
          <w:sz w:val="24"/>
          <w:szCs w:val="24"/>
          <w:lang w:eastAsia="bg-BG"/>
        </w:rPr>
      </w:pPr>
    </w:p>
    <w:p w14:paraId="7C884D2E" w14:textId="2BCE4CB2" w:rsidR="0017419E" w:rsidRDefault="0017419E" w:rsidP="00602DF2">
      <w:pPr>
        <w:shd w:val="clear" w:color="auto" w:fill="FFFFFF"/>
        <w:spacing w:after="0" w:line="240" w:lineRule="auto"/>
        <w:jc w:val="both"/>
        <w:rPr>
          <w:rFonts w:ascii="Times New Roman" w:eastAsia="Times New Roman" w:hAnsi="Times New Roman"/>
          <w:color w:val="222222"/>
          <w:sz w:val="24"/>
          <w:szCs w:val="24"/>
          <w:lang w:eastAsia="bg-BG"/>
        </w:rPr>
      </w:pPr>
    </w:p>
    <w:p w14:paraId="70BB15C0" w14:textId="77777777" w:rsidR="0017419E" w:rsidRDefault="0017419E" w:rsidP="00602DF2">
      <w:pPr>
        <w:shd w:val="clear" w:color="auto" w:fill="FFFFFF"/>
        <w:spacing w:after="0" w:line="240" w:lineRule="auto"/>
        <w:jc w:val="both"/>
        <w:rPr>
          <w:rFonts w:ascii="Times New Roman" w:eastAsia="Times New Roman" w:hAnsi="Times New Roman"/>
          <w:color w:val="222222"/>
          <w:sz w:val="24"/>
          <w:szCs w:val="24"/>
          <w:lang w:eastAsia="bg-BG"/>
        </w:rPr>
      </w:pPr>
    </w:p>
    <w:p w14:paraId="7A0044CD" w14:textId="77777777" w:rsidR="0017419E" w:rsidRDefault="0017419E" w:rsidP="00602DF2">
      <w:pPr>
        <w:shd w:val="clear" w:color="auto" w:fill="FFFFFF"/>
        <w:spacing w:after="0" w:line="240" w:lineRule="auto"/>
        <w:jc w:val="both"/>
        <w:rPr>
          <w:rFonts w:ascii="Times New Roman" w:eastAsia="Times New Roman" w:hAnsi="Times New Roman"/>
          <w:color w:val="222222"/>
          <w:sz w:val="24"/>
          <w:szCs w:val="24"/>
          <w:lang w:eastAsia="bg-BG"/>
        </w:rPr>
      </w:pPr>
    </w:p>
    <w:p w14:paraId="2C77C090" w14:textId="77777777" w:rsidR="0017419E" w:rsidRDefault="0017419E" w:rsidP="00602DF2">
      <w:pPr>
        <w:shd w:val="clear" w:color="auto" w:fill="FFFFFF"/>
        <w:spacing w:after="0" w:line="240" w:lineRule="auto"/>
        <w:jc w:val="both"/>
        <w:rPr>
          <w:rFonts w:ascii="Times New Roman" w:eastAsia="Times New Roman" w:hAnsi="Times New Roman"/>
          <w:color w:val="222222"/>
          <w:sz w:val="24"/>
          <w:szCs w:val="24"/>
          <w:lang w:eastAsia="bg-BG"/>
        </w:rPr>
      </w:pPr>
    </w:p>
    <w:p w14:paraId="24B16B39" w14:textId="77777777" w:rsidR="0017419E" w:rsidRDefault="0017419E" w:rsidP="00602DF2">
      <w:pPr>
        <w:shd w:val="clear" w:color="auto" w:fill="FFFFFF"/>
        <w:spacing w:after="0" w:line="240" w:lineRule="auto"/>
        <w:jc w:val="both"/>
        <w:rPr>
          <w:rFonts w:ascii="Times New Roman" w:eastAsia="Times New Roman" w:hAnsi="Times New Roman"/>
          <w:color w:val="222222"/>
          <w:sz w:val="24"/>
          <w:szCs w:val="24"/>
          <w:lang w:eastAsia="bg-BG"/>
        </w:rPr>
      </w:pPr>
    </w:p>
    <w:p w14:paraId="3BD50885" w14:textId="77777777" w:rsidR="0017419E" w:rsidRDefault="0017419E" w:rsidP="00602DF2">
      <w:pPr>
        <w:shd w:val="clear" w:color="auto" w:fill="FFFFFF"/>
        <w:spacing w:after="0" w:line="240" w:lineRule="auto"/>
        <w:jc w:val="both"/>
        <w:rPr>
          <w:rFonts w:ascii="Times New Roman" w:eastAsia="Times New Roman" w:hAnsi="Times New Roman"/>
          <w:color w:val="222222"/>
          <w:sz w:val="24"/>
          <w:szCs w:val="24"/>
          <w:lang w:eastAsia="bg-BG"/>
        </w:rPr>
      </w:pPr>
    </w:p>
    <w:p w14:paraId="0B2D5359" w14:textId="77777777" w:rsidR="0017419E" w:rsidRDefault="0017419E" w:rsidP="00602DF2">
      <w:pPr>
        <w:shd w:val="clear" w:color="auto" w:fill="FFFFFF"/>
        <w:spacing w:after="0" w:line="240" w:lineRule="auto"/>
        <w:jc w:val="both"/>
        <w:rPr>
          <w:rFonts w:ascii="Times New Roman" w:eastAsia="Times New Roman" w:hAnsi="Times New Roman"/>
          <w:color w:val="222222"/>
          <w:sz w:val="24"/>
          <w:szCs w:val="24"/>
          <w:lang w:eastAsia="bg-BG"/>
        </w:rPr>
      </w:pPr>
    </w:p>
    <w:p w14:paraId="7A334E1C" w14:textId="77777777" w:rsidR="0017419E" w:rsidRDefault="0017419E" w:rsidP="00602DF2">
      <w:pPr>
        <w:shd w:val="clear" w:color="auto" w:fill="FFFFFF"/>
        <w:spacing w:after="0" w:line="240" w:lineRule="auto"/>
        <w:jc w:val="both"/>
        <w:rPr>
          <w:rFonts w:ascii="Times New Roman" w:eastAsia="Times New Roman" w:hAnsi="Times New Roman"/>
          <w:color w:val="222222"/>
          <w:sz w:val="24"/>
          <w:szCs w:val="24"/>
          <w:lang w:eastAsia="bg-BG"/>
        </w:rPr>
      </w:pPr>
    </w:p>
    <w:p w14:paraId="02AA5C5E" w14:textId="77777777" w:rsidR="0017419E" w:rsidRDefault="0017419E" w:rsidP="00602DF2">
      <w:pPr>
        <w:shd w:val="clear" w:color="auto" w:fill="FFFFFF"/>
        <w:spacing w:after="0" w:line="240" w:lineRule="auto"/>
        <w:jc w:val="both"/>
        <w:rPr>
          <w:rFonts w:ascii="Times New Roman" w:eastAsia="Times New Roman" w:hAnsi="Times New Roman"/>
          <w:color w:val="222222"/>
          <w:sz w:val="24"/>
          <w:szCs w:val="24"/>
          <w:lang w:eastAsia="bg-BG"/>
        </w:rPr>
      </w:pPr>
    </w:p>
    <w:p w14:paraId="6F21EFC5" w14:textId="4E36EA7B" w:rsidR="0017419E" w:rsidRDefault="0017419E" w:rsidP="00602DF2">
      <w:pPr>
        <w:shd w:val="clear" w:color="auto" w:fill="FFFFFF"/>
        <w:spacing w:after="0" w:line="240" w:lineRule="auto"/>
        <w:jc w:val="both"/>
        <w:rPr>
          <w:rFonts w:ascii="Times New Roman" w:eastAsia="Times New Roman" w:hAnsi="Times New Roman"/>
          <w:color w:val="222222"/>
          <w:sz w:val="24"/>
          <w:szCs w:val="24"/>
          <w:lang w:eastAsia="bg-BG"/>
        </w:rPr>
      </w:pPr>
    </w:p>
    <w:p w14:paraId="69C88B6E" w14:textId="77777777" w:rsidR="0017419E" w:rsidRDefault="0017419E" w:rsidP="00602DF2">
      <w:pPr>
        <w:shd w:val="clear" w:color="auto" w:fill="FFFFFF"/>
        <w:spacing w:after="0" w:line="240" w:lineRule="auto"/>
        <w:jc w:val="both"/>
        <w:rPr>
          <w:rFonts w:ascii="Times New Roman" w:eastAsia="Times New Roman" w:hAnsi="Times New Roman"/>
          <w:color w:val="222222"/>
          <w:sz w:val="24"/>
          <w:szCs w:val="24"/>
          <w:lang w:eastAsia="bg-BG"/>
        </w:rPr>
      </w:pPr>
    </w:p>
    <w:p w14:paraId="26F7AF6C" w14:textId="77777777" w:rsidR="0017419E" w:rsidRDefault="0017419E" w:rsidP="00602DF2">
      <w:pPr>
        <w:shd w:val="clear" w:color="auto" w:fill="FFFFFF"/>
        <w:spacing w:after="0" w:line="240" w:lineRule="auto"/>
        <w:jc w:val="both"/>
        <w:rPr>
          <w:rFonts w:ascii="Times New Roman" w:eastAsia="Times New Roman" w:hAnsi="Times New Roman"/>
          <w:color w:val="222222"/>
          <w:sz w:val="24"/>
          <w:szCs w:val="24"/>
          <w:lang w:eastAsia="bg-BG"/>
        </w:rPr>
      </w:pPr>
    </w:p>
    <w:p w14:paraId="48F97DF2" w14:textId="605138AD" w:rsidR="0017419E" w:rsidRPr="002E2762" w:rsidRDefault="002E2762" w:rsidP="00602DF2">
      <w:pPr>
        <w:shd w:val="clear" w:color="auto" w:fill="FFFFFF"/>
        <w:spacing w:after="0" w:line="240" w:lineRule="auto"/>
        <w:jc w:val="both"/>
        <w:rPr>
          <w:rFonts w:ascii="Times New Roman" w:eastAsia="Times New Roman" w:hAnsi="Times New Roman"/>
          <w:b/>
          <w:bCs/>
          <w:color w:val="222222"/>
          <w:sz w:val="24"/>
          <w:szCs w:val="24"/>
          <w:lang w:eastAsia="bg-BG"/>
        </w:rPr>
      </w:pPr>
      <w:r w:rsidRPr="002E2762">
        <w:rPr>
          <w:rFonts w:ascii="Times New Roman" w:eastAsia="Times New Roman" w:hAnsi="Times New Roman"/>
          <w:b/>
          <w:bCs/>
          <w:color w:val="222222"/>
          <w:sz w:val="24"/>
          <w:szCs w:val="24"/>
          <w:lang w:eastAsia="bg-BG"/>
        </w:rPr>
        <w:t xml:space="preserve">             </w:t>
      </w:r>
      <w:r w:rsidR="008C377E" w:rsidRPr="002E2762">
        <w:rPr>
          <w:rFonts w:ascii="Times New Roman" w:eastAsia="Times New Roman" w:hAnsi="Times New Roman"/>
          <w:b/>
          <w:bCs/>
          <w:color w:val="222222"/>
          <w:sz w:val="24"/>
          <w:szCs w:val="24"/>
          <w:lang w:eastAsia="bg-BG"/>
        </w:rPr>
        <w:t>Имота върху който е проектирана централата е 101 740 кв.м. Плаща е достатъчна за извършване на цялостния строителен процес, без да се засягат допълнителни площи.</w:t>
      </w:r>
    </w:p>
    <w:p w14:paraId="1350834A" w14:textId="77777777" w:rsidR="008C377E" w:rsidRPr="002E2762" w:rsidRDefault="008C377E" w:rsidP="00602DF2">
      <w:pPr>
        <w:shd w:val="clear" w:color="auto" w:fill="FFFFFF"/>
        <w:spacing w:after="0" w:line="240" w:lineRule="auto"/>
        <w:jc w:val="both"/>
        <w:rPr>
          <w:rFonts w:ascii="Times New Roman" w:eastAsia="Times New Roman" w:hAnsi="Times New Roman"/>
          <w:b/>
          <w:bCs/>
          <w:color w:val="222222"/>
          <w:sz w:val="24"/>
          <w:szCs w:val="24"/>
          <w:lang w:eastAsia="bg-BG"/>
        </w:rPr>
      </w:pPr>
    </w:p>
    <w:p w14:paraId="61B9BF45" w14:textId="470AFDA3" w:rsidR="00C61553" w:rsidRDefault="008C377E" w:rsidP="00602DF2">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00602DF2">
        <w:rPr>
          <w:rFonts w:ascii="Times New Roman" w:eastAsia="Times New Roman" w:hAnsi="Times New Roman"/>
          <w:color w:val="222222"/>
          <w:sz w:val="24"/>
          <w:szCs w:val="24"/>
          <w:lang w:eastAsia="bg-BG"/>
        </w:rPr>
        <w:t>3.</w:t>
      </w:r>
      <w:r w:rsidR="00C61553" w:rsidRPr="00602DF2">
        <w:rPr>
          <w:rFonts w:ascii="Times New Roman" w:eastAsia="Times New Roman" w:hAnsi="Times New Roman"/>
          <w:color w:val="222222"/>
          <w:sz w:val="24"/>
          <w:szCs w:val="24"/>
          <w:lang w:eastAsia="bg-BG"/>
        </w:rPr>
        <w:t xml:space="preserve">Описание на основните процеси (по </w:t>
      </w:r>
      <w:proofErr w:type="spellStart"/>
      <w:r w:rsidR="00C61553" w:rsidRPr="00602DF2">
        <w:rPr>
          <w:rFonts w:ascii="Times New Roman" w:eastAsia="Times New Roman" w:hAnsi="Times New Roman"/>
          <w:color w:val="222222"/>
          <w:sz w:val="24"/>
          <w:szCs w:val="24"/>
          <w:lang w:eastAsia="bg-BG"/>
        </w:rPr>
        <w:t>проспектни</w:t>
      </w:r>
      <w:proofErr w:type="spellEnd"/>
      <w:r w:rsidR="00C61553" w:rsidRPr="00602DF2">
        <w:rPr>
          <w:rFonts w:ascii="Times New Roman" w:eastAsia="Times New Roman" w:hAnsi="Times New Roman"/>
          <w:color w:val="222222"/>
          <w:sz w:val="24"/>
          <w:szCs w:val="24"/>
          <w:lang w:eastAsia="bg-BG"/>
        </w:rPr>
        <w:t xml:space="preserve"> данни), капацитет, включител</w:t>
      </w:r>
      <w:r w:rsidR="00602DF2">
        <w:rPr>
          <w:rFonts w:ascii="Times New Roman" w:eastAsia="Times New Roman" w:hAnsi="Times New Roman"/>
          <w:color w:val="222222"/>
          <w:sz w:val="24"/>
          <w:szCs w:val="24"/>
          <w:lang w:eastAsia="bg-BG"/>
        </w:rPr>
        <w:t xml:space="preserve">но </w:t>
      </w:r>
      <w:r w:rsidR="00C61553" w:rsidRPr="00602DF2">
        <w:rPr>
          <w:rFonts w:ascii="Times New Roman" w:eastAsia="Times New Roman" w:hAnsi="Times New Roman"/>
          <w:color w:val="222222"/>
          <w:sz w:val="24"/>
          <w:szCs w:val="24"/>
          <w:lang w:eastAsia="bg-BG"/>
        </w:rPr>
        <w:t>съоръженията, в които се очаква да са налични опасни вещества от приложение № 3 към ЗООС.</w:t>
      </w:r>
    </w:p>
    <w:p w14:paraId="266D45B0" w14:textId="77777777" w:rsidR="00E673EB" w:rsidRDefault="00E673EB" w:rsidP="00602DF2">
      <w:pPr>
        <w:shd w:val="clear" w:color="auto" w:fill="FFFFFF"/>
        <w:spacing w:after="0" w:line="240" w:lineRule="auto"/>
        <w:jc w:val="both"/>
        <w:rPr>
          <w:rFonts w:ascii="Times New Roman" w:eastAsia="Times New Roman" w:hAnsi="Times New Roman"/>
          <w:color w:val="222222"/>
          <w:sz w:val="24"/>
          <w:szCs w:val="24"/>
          <w:lang w:eastAsia="bg-BG"/>
        </w:rPr>
      </w:pPr>
    </w:p>
    <w:p w14:paraId="6D34AD34" w14:textId="3639EBF8" w:rsidR="007454E6" w:rsidRPr="007454E6" w:rsidRDefault="007454E6" w:rsidP="007454E6">
      <w:pPr>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4. </w:t>
      </w:r>
      <w:r w:rsidRPr="007454E6">
        <w:rPr>
          <w:rFonts w:ascii="Times New Roman" w:eastAsia="Times New Roman" w:hAnsi="Times New Roman"/>
          <w:color w:val="222222"/>
          <w:sz w:val="24"/>
          <w:szCs w:val="24"/>
          <w:lang w:eastAsia="bg-BG"/>
        </w:rPr>
        <w:t>Схема на нова или промяна на съществуваща пътна инфраструктура.</w:t>
      </w:r>
    </w:p>
    <w:p w14:paraId="3C64BD31" w14:textId="5CF821EA" w:rsidR="007454E6" w:rsidRPr="007454E6" w:rsidRDefault="007454E6" w:rsidP="00602DF2">
      <w:pPr>
        <w:shd w:val="clear" w:color="auto" w:fill="FFFFFF"/>
        <w:spacing w:after="0" w:line="240" w:lineRule="auto"/>
        <w:jc w:val="both"/>
        <w:rPr>
          <w:rFonts w:ascii="Times New Roman" w:eastAsia="Times New Roman" w:hAnsi="Times New Roman"/>
          <w:b/>
          <w:bCs/>
          <w:color w:val="222222"/>
          <w:sz w:val="24"/>
          <w:szCs w:val="24"/>
          <w:lang w:eastAsia="bg-BG"/>
        </w:rPr>
      </w:pPr>
      <w:r w:rsidRPr="007454E6">
        <w:rPr>
          <w:rFonts w:ascii="Times New Roman" w:eastAsia="Times New Roman" w:hAnsi="Times New Roman"/>
          <w:b/>
          <w:bCs/>
          <w:color w:val="222222"/>
          <w:sz w:val="24"/>
          <w:szCs w:val="24"/>
          <w:lang w:eastAsia="bg-BG"/>
        </w:rPr>
        <w:t xml:space="preserve">            При обход, оглед и изследване на терена се направиха следните констатации.</w:t>
      </w:r>
    </w:p>
    <w:p w14:paraId="767FBDB0" w14:textId="3E888797" w:rsidR="007454E6" w:rsidRPr="007454E6" w:rsidRDefault="007454E6" w:rsidP="00977584">
      <w:pPr>
        <w:shd w:val="clear" w:color="auto" w:fill="FFFFFF"/>
        <w:spacing w:after="0" w:line="240" w:lineRule="auto"/>
        <w:jc w:val="both"/>
        <w:rPr>
          <w:rFonts w:ascii="Times New Roman" w:eastAsia="Times New Roman" w:hAnsi="Times New Roman"/>
          <w:b/>
          <w:bCs/>
          <w:color w:val="222222"/>
          <w:sz w:val="24"/>
          <w:szCs w:val="24"/>
          <w:lang w:eastAsia="bg-BG"/>
        </w:rPr>
      </w:pPr>
    </w:p>
    <w:p w14:paraId="1D9CF2AA" w14:textId="52E41B8B" w:rsidR="007454E6" w:rsidRPr="007454E6" w:rsidRDefault="007454E6" w:rsidP="007454E6">
      <w:pPr>
        <w:numPr>
          <w:ilvl w:val="1"/>
          <w:numId w:val="5"/>
        </w:numPr>
        <w:shd w:val="clear" w:color="auto" w:fill="FFFFFF"/>
        <w:spacing w:after="0" w:line="240" w:lineRule="auto"/>
        <w:jc w:val="both"/>
        <w:rPr>
          <w:rFonts w:ascii="Times New Roman" w:eastAsia="Times New Roman" w:hAnsi="Times New Roman"/>
          <w:b/>
          <w:bCs/>
          <w:color w:val="222222"/>
          <w:sz w:val="24"/>
          <w:szCs w:val="24"/>
          <w:lang w:eastAsia="bg-BG"/>
        </w:rPr>
      </w:pPr>
      <w:r w:rsidRPr="007454E6">
        <w:rPr>
          <w:rFonts w:ascii="Times New Roman" w:eastAsia="Times New Roman" w:hAnsi="Times New Roman"/>
          <w:b/>
          <w:bCs/>
          <w:color w:val="222222"/>
          <w:sz w:val="24"/>
          <w:szCs w:val="24"/>
          <w:lang w:eastAsia="bg-BG"/>
        </w:rPr>
        <w:t>Направ</w:t>
      </w:r>
      <w:r w:rsidR="00977584">
        <w:rPr>
          <w:rFonts w:ascii="Times New Roman" w:eastAsia="Times New Roman" w:hAnsi="Times New Roman"/>
          <w:b/>
          <w:bCs/>
          <w:color w:val="222222"/>
          <w:sz w:val="24"/>
          <w:szCs w:val="24"/>
          <w:lang w:eastAsia="bg-BG"/>
        </w:rPr>
        <w:t>ено е</w:t>
      </w:r>
      <w:r w:rsidRPr="007454E6">
        <w:rPr>
          <w:rFonts w:ascii="Times New Roman" w:eastAsia="Times New Roman" w:hAnsi="Times New Roman"/>
          <w:b/>
          <w:bCs/>
          <w:color w:val="222222"/>
          <w:sz w:val="24"/>
          <w:szCs w:val="24"/>
          <w:lang w:eastAsia="bg-BG"/>
        </w:rPr>
        <w:t xml:space="preserve"> заснемания със специализирана апаратура за установяване  засенчването на терена от далечни околни обекти (засенчвания на хоризонта)</w:t>
      </w:r>
    </w:p>
    <w:p w14:paraId="291622A0" w14:textId="77777777" w:rsidR="007454E6" w:rsidRPr="007454E6" w:rsidRDefault="007454E6" w:rsidP="007454E6">
      <w:pPr>
        <w:numPr>
          <w:ilvl w:val="1"/>
          <w:numId w:val="5"/>
        </w:numPr>
        <w:shd w:val="clear" w:color="auto" w:fill="FFFFFF"/>
        <w:spacing w:after="0" w:line="240" w:lineRule="auto"/>
        <w:jc w:val="both"/>
        <w:rPr>
          <w:rFonts w:ascii="Times New Roman" w:eastAsia="Times New Roman" w:hAnsi="Times New Roman"/>
          <w:b/>
          <w:bCs/>
          <w:color w:val="222222"/>
          <w:sz w:val="24"/>
          <w:szCs w:val="24"/>
          <w:lang w:eastAsia="bg-BG"/>
        </w:rPr>
      </w:pPr>
      <w:r w:rsidRPr="007454E6">
        <w:rPr>
          <w:rFonts w:ascii="Times New Roman" w:eastAsia="Times New Roman" w:hAnsi="Times New Roman"/>
          <w:b/>
          <w:bCs/>
          <w:color w:val="222222"/>
          <w:sz w:val="24"/>
          <w:szCs w:val="24"/>
          <w:lang w:eastAsia="bg-BG"/>
        </w:rPr>
        <w:t>Визуален оглед на терена и визуална оценка за евентуални рискови фактори</w:t>
      </w:r>
    </w:p>
    <w:p w14:paraId="513B16CF" w14:textId="77777777" w:rsidR="007454E6" w:rsidRPr="007454E6" w:rsidRDefault="007454E6" w:rsidP="007454E6">
      <w:pPr>
        <w:numPr>
          <w:ilvl w:val="1"/>
          <w:numId w:val="5"/>
        </w:numPr>
        <w:shd w:val="clear" w:color="auto" w:fill="FFFFFF"/>
        <w:spacing w:after="0" w:line="240" w:lineRule="auto"/>
        <w:jc w:val="both"/>
        <w:rPr>
          <w:rFonts w:ascii="Times New Roman" w:eastAsia="Times New Roman" w:hAnsi="Times New Roman"/>
          <w:b/>
          <w:bCs/>
          <w:color w:val="222222"/>
          <w:sz w:val="24"/>
          <w:szCs w:val="24"/>
          <w:lang w:eastAsia="bg-BG"/>
        </w:rPr>
      </w:pPr>
      <w:r w:rsidRPr="007454E6">
        <w:rPr>
          <w:rFonts w:ascii="Times New Roman" w:eastAsia="Times New Roman" w:hAnsi="Times New Roman"/>
          <w:b/>
          <w:bCs/>
          <w:color w:val="222222"/>
          <w:sz w:val="24"/>
          <w:szCs w:val="24"/>
          <w:lang w:eastAsia="bg-BG"/>
        </w:rPr>
        <w:t xml:space="preserve">Първична визуална оценка на електропреносната мрежа в района на обекта. </w:t>
      </w:r>
    </w:p>
    <w:p w14:paraId="62E6F65D" w14:textId="77777777" w:rsidR="007454E6" w:rsidRPr="007454E6" w:rsidRDefault="007454E6" w:rsidP="007454E6">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51862E97" w14:textId="77777777" w:rsidR="007454E6" w:rsidRPr="007454E6" w:rsidRDefault="007454E6" w:rsidP="007454E6">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7454E6">
        <w:rPr>
          <w:rFonts w:ascii="Times New Roman" w:eastAsia="Times New Roman" w:hAnsi="Times New Roman"/>
          <w:b/>
          <w:bCs/>
          <w:color w:val="222222"/>
          <w:sz w:val="24"/>
          <w:szCs w:val="24"/>
          <w:lang w:eastAsia="bg-BG"/>
        </w:rPr>
        <w:t>Базирайки се върху тези измервания и оценки, могат да се направят следните изводи:</w:t>
      </w:r>
    </w:p>
    <w:p w14:paraId="23B64AC6" w14:textId="77777777" w:rsidR="007454E6" w:rsidRPr="007454E6" w:rsidRDefault="007454E6" w:rsidP="007454E6">
      <w:pPr>
        <w:numPr>
          <w:ilvl w:val="0"/>
          <w:numId w:val="3"/>
        </w:numPr>
        <w:shd w:val="clear" w:color="auto" w:fill="FFFFFF"/>
        <w:spacing w:after="0" w:line="240" w:lineRule="auto"/>
        <w:jc w:val="both"/>
        <w:rPr>
          <w:rFonts w:ascii="Times New Roman" w:eastAsia="Times New Roman" w:hAnsi="Times New Roman"/>
          <w:b/>
          <w:bCs/>
          <w:color w:val="222222"/>
          <w:sz w:val="24"/>
          <w:szCs w:val="24"/>
          <w:lang w:eastAsia="bg-BG"/>
        </w:rPr>
      </w:pPr>
      <w:r w:rsidRPr="007454E6">
        <w:rPr>
          <w:rFonts w:ascii="Times New Roman" w:eastAsia="Times New Roman" w:hAnsi="Times New Roman"/>
          <w:b/>
          <w:bCs/>
          <w:color w:val="222222"/>
          <w:sz w:val="24"/>
          <w:szCs w:val="24"/>
          <w:lang w:eastAsia="bg-BG"/>
        </w:rPr>
        <w:t>Терена предоставен от инвеститора се намира на следните географски координати в точката на привързване:</w:t>
      </w:r>
    </w:p>
    <w:p w14:paraId="235F4155" w14:textId="77777777" w:rsidR="007454E6" w:rsidRPr="007454E6" w:rsidRDefault="007454E6" w:rsidP="007454E6">
      <w:pPr>
        <w:numPr>
          <w:ilvl w:val="0"/>
          <w:numId w:val="6"/>
        </w:numPr>
        <w:shd w:val="clear" w:color="auto" w:fill="FFFFFF"/>
        <w:spacing w:after="0" w:line="240" w:lineRule="auto"/>
        <w:jc w:val="both"/>
        <w:rPr>
          <w:rFonts w:ascii="Times New Roman" w:eastAsia="Times New Roman" w:hAnsi="Times New Roman"/>
          <w:b/>
          <w:bCs/>
          <w:color w:val="222222"/>
          <w:sz w:val="24"/>
          <w:szCs w:val="24"/>
          <w:lang w:eastAsia="bg-BG"/>
        </w:rPr>
      </w:pPr>
      <w:r w:rsidRPr="007454E6">
        <w:rPr>
          <w:rFonts w:ascii="Times New Roman" w:eastAsia="Times New Roman" w:hAnsi="Times New Roman"/>
          <w:b/>
          <w:bCs/>
          <w:color w:val="222222"/>
          <w:sz w:val="24"/>
          <w:szCs w:val="24"/>
          <w:lang w:eastAsia="bg-BG"/>
        </w:rPr>
        <w:t>Географска ширина:</w:t>
      </w:r>
      <w:bookmarkStart w:id="2" w:name="OLE_LINK1"/>
      <w:bookmarkStart w:id="3" w:name="OLE_LINK2"/>
      <w:r w:rsidRPr="007454E6">
        <w:rPr>
          <w:rFonts w:ascii="Times New Roman" w:eastAsia="Times New Roman" w:hAnsi="Times New Roman"/>
          <w:b/>
          <w:bCs/>
          <w:color w:val="222222"/>
          <w:sz w:val="24"/>
          <w:szCs w:val="24"/>
          <w:lang w:eastAsia="bg-BG"/>
        </w:rPr>
        <w:tab/>
      </w:r>
      <w:bookmarkEnd w:id="2"/>
      <w:bookmarkEnd w:id="3"/>
      <w:r w:rsidRPr="007454E6">
        <w:rPr>
          <w:rFonts w:ascii="Times New Roman" w:eastAsia="Times New Roman" w:hAnsi="Times New Roman"/>
          <w:b/>
          <w:bCs/>
          <w:color w:val="222222"/>
          <w:sz w:val="24"/>
          <w:szCs w:val="24"/>
          <w:lang w:eastAsia="bg-BG"/>
        </w:rPr>
        <w:t xml:space="preserve"> 42.576190°N;</w:t>
      </w:r>
    </w:p>
    <w:p w14:paraId="185A2496" w14:textId="77777777" w:rsidR="007454E6" w:rsidRPr="007454E6" w:rsidRDefault="007454E6" w:rsidP="007454E6">
      <w:pPr>
        <w:numPr>
          <w:ilvl w:val="0"/>
          <w:numId w:val="6"/>
        </w:numPr>
        <w:shd w:val="clear" w:color="auto" w:fill="FFFFFF"/>
        <w:spacing w:after="0" w:line="240" w:lineRule="auto"/>
        <w:jc w:val="both"/>
        <w:rPr>
          <w:rFonts w:ascii="Times New Roman" w:eastAsia="Times New Roman" w:hAnsi="Times New Roman"/>
          <w:b/>
          <w:bCs/>
          <w:color w:val="222222"/>
          <w:sz w:val="24"/>
          <w:szCs w:val="24"/>
          <w:lang w:eastAsia="bg-BG"/>
        </w:rPr>
      </w:pPr>
      <w:r w:rsidRPr="007454E6">
        <w:rPr>
          <w:rFonts w:ascii="Times New Roman" w:eastAsia="Times New Roman" w:hAnsi="Times New Roman"/>
          <w:b/>
          <w:bCs/>
          <w:color w:val="222222"/>
          <w:sz w:val="24"/>
          <w:szCs w:val="24"/>
          <w:lang w:eastAsia="bg-BG"/>
        </w:rPr>
        <w:t>Географска дължина:</w:t>
      </w:r>
      <w:r w:rsidRPr="007454E6">
        <w:rPr>
          <w:rFonts w:ascii="Times New Roman" w:eastAsia="Times New Roman" w:hAnsi="Times New Roman"/>
          <w:b/>
          <w:bCs/>
          <w:color w:val="222222"/>
          <w:sz w:val="24"/>
          <w:szCs w:val="24"/>
          <w:lang w:eastAsia="bg-BG"/>
        </w:rPr>
        <w:tab/>
        <w:t xml:space="preserve"> 24.881913°E;</w:t>
      </w:r>
    </w:p>
    <w:p w14:paraId="553A45A3" w14:textId="77777777" w:rsidR="007454E6" w:rsidRPr="007454E6" w:rsidRDefault="007454E6" w:rsidP="007454E6">
      <w:pPr>
        <w:numPr>
          <w:ilvl w:val="0"/>
          <w:numId w:val="6"/>
        </w:numPr>
        <w:shd w:val="clear" w:color="auto" w:fill="FFFFFF"/>
        <w:spacing w:after="0" w:line="240" w:lineRule="auto"/>
        <w:jc w:val="both"/>
        <w:rPr>
          <w:rFonts w:ascii="Times New Roman" w:eastAsia="Times New Roman" w:hAnsi="Times New Roman"/>
          <w:b/>
          <w:bCs/>
          <w:color w:val="222222"/>
          <w:sz w:val="24"/>
          <w:szCs w:val="24"/>
          <w:lang w:eastAsia="bg-BG"/>
        </w:rPr>
      </w:pPr>
      <w:r w:rsidRPr="007454E6">
        <w:rPr>
          <w:rFonts w:ascii="Times New Roman" w:eastAsia="Times New Roman" w:hAnsi="Times New Roman"/>
          <w:b/>
          <w:bCs/>
          <w:color w:val="222222"/>
          <w:sz w:val="24"/>
          <w:szCs w:val="24"/>
          <w:lang w:eastAsia="bg-BG"/>
        </w:rPr>
        <w:t>Надморска височина:</w:t>
      </w:r>
      <w:r w:rsidRPr="007454E6">
        <w:rPr>
          <w:rFonts w:ascii="Times New Roman" w:eastAsia="Times New Roman" w:hAnsi="Times New Roman"/>
          <w:b/>
          <w:bCs/>
          <w:color w:val="222222"/>
          <w:sz w:val="24"/>
          <w:szCs w:val="24"/>
          <w:lang w:eastAsia="bg-BG"/>
        </w:rPr>
        <w:tab/>
        <w:t xml:space="preserve"> 356м;</w:t>
      </w:r>
    </w:p>
    <w:p w14:paraId="378E726E" w14:textId="77777777" w:rsidR="007454E6" w:rsidRPr="007454E6" w:rsidRDefault="007454E6" w:rsidP="007454E6">
      <w:pPr>
        <w:numPr>
          <w:ilvl w:val="0"/>
          <w:numId w:val="3"/>
        </w:numPr>
        <w:shd w:val="clear" w:color="auto" w:fill="FFFFFF"/>
        <w:spacing w:after="0" w:line="240" w:lineRule="auto"/>
        <w:jc w:val="both"/>
        <w:rPr>
          <w:rFonts w:ascii="Times New Roman" w:eastAsia="Times New Roman" w:hAnsi="Times New Roman"/>
          <w:b/>
          <w:bCs/>
          <w:color w:val="222222"/>
          <w:sz w:val="24"/>
          <w:szCs w:val="24"/>
          <w:lang w:eastAsia="bg-BG"/>
        </w:rPr>
      </w:pPr>
      <w:r w:rsidRPr="007454E6">
        <w:rPr>
          <w:rFonts w:ascii="Times New Roman" w:eastAsia="Times New Roman" w:hAnsi="Times New Roman"/>
          <w:b/>
          <w:bCs/>
          <w:color w:val="222222"/>
          <w:sz w:val="24"/>
          <w:szCs w:val="24"/>
          <w:lang w:eastAsia="bg-BG"/>
        </w:rPr>
        <w:t xml:space="preserve">Общият наклон на терена е под 1 градус в посока север-юг. </w:t>
      </w:r>
    </w:p>
    <w:p w14:paraId="6EC8B53C" w14:textId="77777777" w:rsidR="007454E6" w:rsidRPr="007454E6" w:rsidRDefault="007454E6" w:rsidP="007454E6">
      <w:pPr>
        <w:numPr>
          <w:ilvl w:val="0"/>
          <w:numId w:val="3"/>
        </w:numPr>
        <w:shd w:val="clear" w:color="auto" w:fill="FFFFFF"/>
        <w:spacing w:after="0" w:line="240" w:lineRule="auto"/>
        <w:jc w:val="both"/>
        <w:rPr>
          <w:rFonts w:ascii="Times New Roman" w:eastAsia="Times New Roman" w:hAnsi="Times New Roman"/>
          <w:b/>
          <w:bCs/>
          <w:color w:val="222222"/>
          <w:sz w:val="24"/>
          <w:szCs w:val="24"/>
          <w:lang w:eastAsia="bg-BG"/>
        </w:rPr>
      </w:pPr>
      <w:r w:rsidRPr="007454E6">
        <w:rPr>
          <w:rFonts w:ascii="Times New Roman" w:eastAsia="Times New Roman" w:hAnsi="Times New Roman"/>
          <w:b/>
          <w:bCs/>
          <w:color w:val="222222"/>
          <w:sz w:val="24"/>
          <w:szCs w:val="24"/>
          <w:lang w:eastAsia="bg-BG"/>
        </w:rPr>
        <w:t>Денивелацията на терена от най-северната до най-южната точка е 6 метра;</w:t>
      </w:r>
    </w:p>
    <w:p w14:paraId="24DD9F62" w14:textId="77777777" w:rsidR="007454E6" w:rsidRPr="007454E6" w:rsidRDefault="007454E6" w:rsidP="007454E6">
      <w:pPr>
        <w:numPr>
          <w:ilvl w:val="0"/>
          <w:numId w:val="3"/>
        </w:numPr>
        <w:shd w:val="clear" w:color="auto" w:fill="FFFFFF"/>
        <w:spacing w:after="0" w:line="240" w:lineRule="auto"/>
        <w:jc w:val="both"/>
        <w:rPr>
          <w:rFonts w:ascii="Times New Roman" w:eastAsia="Times New Roman" w:hAnsi="Times New Roman"/>
          <w:b/>
          <w:bCs/>
          <w:color w:val="222222"/>
          <w:sz w:val="24"/>
          <w:szCs w:val="24"/>
          <w:lang w:eastAsia="bg-BG"/>
        </w:rPr>
      </w:pPr>
      <w:r w:rsidRPr="007454E6">
        <w:rPr>
          <w:rFonts w:ascii="Times New Roman" w:eastAsia="Times New Roman" w:hAnsi="Times New Roman"/>
          <w:b/>
          <w:bCs/>
          <w:color w:val="222222"/>
          <w:sz w:val="24"/>
          <w:szCs w:val="24"/>
          <w:lang w:eastAsia="bg-BG"/>
        </w:rPr>
        <w:t>Терена представлява индустриално замърсена земя. Върху терена е имало изградени железобетонни сгради, които са били разрушени, а отломки от сградите са разпилени по голяма част от терена. На месото на основите на сградите се намират изкопи със значителна дълбочина (до 10м) на дъното на които има отломки от разрушаването на сградите.</w:t>
      </w:r>
    </w:p>
    <w:p w14:paraId="65382B52" w14:textId="77777777" w:rsidR="007454E6" w:rsidRPr="007454E6" w:rsidRDefault="007454E6" w:rsidP="007454E6">
      <w:pPr>
        <w:numPr>
          <w:ilvl w:val="0"/>
          <w:numId w:val="3"/>
        </w:numPr>
        <w:shd w:val="clear" w:color="auto" w:fill="FFFFFF"/>
        <w:spacing w:after="0" w:line="240" w:lineRule="auto"/>
        <w:jc w:val="both"/>
        <w:rPr>
          <w:rFonts w:ascii="Times New Roman" w:eastAsia="Times New Roman" w:hAnsi="Times New Roman"/>
          <w:b/>
          <w:bCs/>
          <w:color w:val="222222"/>
          <w:sz w:val="24"/>
          <w:szCs w:val="24"/>
          <w:lang w:eastAsia="bg-BG"/>
        </w:rPr>
      </w:pPr>
      <w:r w:rsidRPr="007454E6">
        <w:rPr>
          <w:rFonts w:ascii="Times New Roman" w:eastAsia="Times New Roman" w:hAnsi="Times New Roman"/>
          <w:b/>
          <w:bCs/>
          <w:color w:val="222222"/>
          <w:sz w:val="24"/>
          <w:szCs w:val="24"/>
          <w:lang w:eastAsia="bg-BG"/>
        </w:rPr>
        <w:t>Покритието на терена е разнообразно. На места има останали стари бетонни площадки. На места терена е покрит с бетонни отломки от разрушените сгради. В терена се намират 2 частично разрушени сгради. На места е останала незамърсена основната почвена покривка, която се състои основно от песъчлива уплътнена почва, смесена с малки до средни речни камъни.</w:t>
      </w:r>
    </w:p>
    <w:p w14:paraId="36E2D5E3" w14:textId="77777777" w:rsidR="007454E6" w:rsidRPr="007454E6" w:rsidRDefault="007454E6" w:rsidP="007454E6">
      <w:pPr>
        <w:numPr>
          <w:ilvl w:val="0"/>
          <w:numId w:val="3"/>
        </w:numPr>
        <w:shd w:val="clear" w:color="auto" w:fill="FFFFFF"/>
        <w:spacing w:after="0" w:line="240" w:lineRule="auto"/>
        <w:jc w:val="both"/>
        <w:rPr>
          <w:rFonts w:ascii="Times New Roman" w:eastAsia="Times New Roman" w:hAnsi="Times New Roman"/>
          <w:b/>
          <w:bCs/>
          <w:color w:val="222222"/>
          <w:sz w:val="24"/>
          <w:szCs w:val="24"/>
          <w:lang w:eastAsia="bg-BG"/>
        </w:rPr>
      </w:pPr>
      <w:r w:rsidRPr="007454E6">
        <w:rPr>
          <w:rFonts w:ascii="Times New Roman" w:eastAsia="Times New Roman" w:hAnsi="Times New Roman"/>
          <w:b/>
          <w:bCs/>
          <w:color w:val="222222"/>
          <w:sz w:val="24"/>
          <w:szCs w:val="24"/>
          <w:lang w:eastAsia="bg-BG"/>
        </w:rPr>
        <w:t>По настоящем имота не е захранен с електричество;</w:t>
      </w:r>
    </w:p>
    <w:p w14:paraId="37342AED" w14:textId="77777777" w:rsidR="007454E6" w:rsidRPr="007454E6" w:rsidRDefault="007454E6" w:rsidP="007454E6">
      <w:pPr>
        <w:numPr>
          <w:ilvl w:val="0"/>
          <w:numId w:val="3"/>
        </w:numPr>
        <w:shd w:val="clear" w:color="auto" w:fill="FFFFFF"/>
        <w:spacing w:after="0" w:line="240" w:lineRule="auto"/>
        <w:jc w:val="both"/>
        <w:rPr>
          <w:rFonts w:ascii="Times New Roman" w:eastAsia="Times New Roman" w:hAnsi="Times New Roman"/>
          <w:b/>
          <w:bCs/>
          <w:color w:val="222222"/>
          <w:sz w:val="24"/>
          <w:szCs w:val="24"/>
          <w:lang w:eastAsia="bg-BG"/>
        </w:rPr>
      </w:pPr>
      <w:r w:rsidRPr="007454E6">
        <w:rPr>
          <w:rFonts w:ascii="Times New Roman" w:eastAsia="Times New Roman" w:hAnsi="Times New Roman"/>
          <w:b/>
          <w:bCs/>
          <w:color w:val="222222"/>
          <w:sz w:val="24"/>
          <w:szCs w:val="24"/>
          <w:lang w:eastAsia="bg-BG"/>
        </w:rPr>
        <w:t>Имота граничи с ПОДСТАНЦИЯ 110/20кВ с диспечерско наименование „КАРЛОВО 2“.</w:t>
      </w:r>
    </w:p>
    <w:p w14:paraId="675F882F" w14:textId="77777777" w:rsidR="007454E6" w:rsidRPr="007454E6" w:rsidRDefault="007454E6" w:rsidP="007454E6">
      <w:pPr>
        <w:numPr>
          <w:ilvl w:val="0"/>
          <w:numId w:val="3"/>
        </w:numPr>
        <w:shd w:val="clear" w:color="auto" w:fill="FFFFFF"/>
        <w:spacing w:after="0" w:line="240" w:lineRule="auto"/>
        <w:jc w:val="both"/>
        <w:rPr>
          <w:rFonts w:ascii="Times New Roman" w:eastAsia="Times New Roman" w:hAnsi="Times New Roman"/>
          <w:b/>
          <w:bCs/>
          <w:color w:val="222222"/>
          <w:sz w:val="24"/>
          <w:szCs w:val="24"/>
          <w:lang w:eastAsia="bg-BG"/>
        </w:rPr>
      </w:pPr>
      <w:r w:rsidRPr="007454E6">
        <w:rPr>
          <w:rFonts w:ascii="Times New Roman" w:eastAsia="Times New Roman" w:hAnsi="Times New Roman"/>
          <w:b/>
          <w:bCs/>
          <w:color w:val="222222"/>
          <w:sz w:val="24"/>
          <w:szCs w:val="24"/>
          <w:lang w:eastAsia="bg-BG"/>
        </w:rPr>
        <w:t>Електрозахранването на обекта ще се осъществи на средно напрежение - 20kV. За тази цел ще се изгради ново кабелно трасе от ЗРУ в имота на електроцентралата до въздушно-кабелно отклонение от стълб №3 на електропровод КЛ/ВЛ „СТРАЖАТА“ ПС „КАРЛОВО 2“. Трасето ще се изгради чрез полагане на подземно кабелно трасе, преминаващо единствено в имота на електроцентралата и сервитута на съществуващите въздушни кабелни линии. На територията на имота ще се изградят четири БКТП, които ще трансформират от ниско (0.8kV) в средно 20кV напрежение;</w:t>
      </w:r>
    </w:p>
    <w:p w14:paraId="56F854DB" w14:textId="0A2777B0" w:rsidR="007454E6" w:rsidRPr="007454E6" w:rsidRDefault="007454E6" w:rsidP="007454E6">
      <w:pPr>
        <w:numPr>
          <w:ilvl w:val="0"/>
          <w:numId w:val="3"/>
        </w:numPr>
        <w:shd w:val="clear" w:color="auto" w:fill="FFFFFF"/>
        <w:spacing w:after="0" w:line="240" w:lineRule="auto"/>
        <w:jc w:val="both"/>
        <w:rPr>
          <w:rFonts w:ascii="Times New Roman" w:eastAsia="Times New Roman" w:hAnsi="Times New Roman"/>
          <w:b/>
          <w:bCs/>
          <w:color w:val="222222"/>
          <w:sz w:val="24"/>
          <w:szCs w:val="24"/>
          <w:lang w:eastAsia="bg-BG"/>
        </w:rPr>
      </w:pPr>
      <w:r w:rsidRPr="007454E6">
        <w:rPr>
          <w:rFonts w:ascii="Times New Roman" w:eastAsia="Times New Roman" w:hAnsi="Times New Roman"/>
          <w:b/>
          <w:bCs/>
          <w:color w:val="222222"/>
          <w:sz w:val="24"/>
          <w:szCs w:val="24"/>
          <w:lang w:eastAsia="bg-BG"/>
        </w:rPr>
        <w:t xml:space="preserve">В района на терена има ниска запрашеност на въздуха. По съществени източници на прах са сезонните селскостопански работи като оран и жътва. Тъй като имотите не граничат с обработваемите земи, се очаква </w:t>
      </w:r>
      <w:r w:rsidR="00225B75" w:rsidRPr="007454E6">
        <w:rPr>
          <w:rFonts w:ascii="Times New Roman" w:eastAsia="Times New Roman" w:hAnsi="Times New Roman"/>
          <w:b/>
          <w:bCs/>
          <w:color w:val="222222"/>
          <w:sz w:val="24"/>
          <w:szCs w:val="24"/>
          <w:lang w:eastAsia="bg-BG"/>
        </w:rPr>
        <w:t>запрашването</w:t>
      </w:r>
      <w:r w:rsidRPr="007454E6">
        <w:rPr>
          <w:rFonts w:ascii="Times New Roman" w:eastAsia="Times New Roman" w:hAnsi="Times New Roman"/>
          <w:b/>
          <w:bCs/>
          <w:color w:val="222222"/>
          <w:sz w:val="24"/>
          <w:szCs w:val="24"/>
          <w:lang w:eastAsia="bg-BG"/>
        </w:rPr>
        <w:t xml:space="preserve"> от сезонните работи да е незначително;</w:t>
      </w:r>
    </w:p>
    <w:p w14:paraId="0FDC30F9" w14:textId="77777777" w:rsidR="007454E6" w:rsidRPr="007454E6" w:rsidRDefault="007454E6" w:rsidP="007454E6">
      <w:pPr>
        <w:numPr>
          <w:ilvl w:val="0"/>
          <w:numId w:val="3"/>
        </w:numPr>
        <w:shd w:val="clear" w:color="auto" w:fill="FFFFFF"/>
        <w:spacing w:after="0" w:line="240" w:lineRule="auto"/>
        <w:jc w:val="both"/>
        <w:rPr>
          <w:rFonts w:ascii="Times New Roman" w:eastAsia="Times New Roman" w:hAnsi="Times New Roman"/>
          <w:b/>
          <w:bCs/>
          <w:color w:val="222222"/>
          <w:sz w:val="24"/>
          <w:szCs w:val="24"/>
          <w:lang w:eastAsia="bg-BG"/>
        </w:rPr>
      </w:pPr>
      <w:r w:rsidRPr="007454E6">
        <w:rPr>
          <w:rFonts w:ascii="Times New Roman" w:eastAsia="Times New Roman" w:hAnsi="Times New Roman"/>
          <w:b/>
          <w:bCs/>
          <w:color w:val="222222"/>
          <w:sz w:val="24"/>
          <w:szCs w:val="24"/>
          <w:lang w:eastAsia="bg-BG"/>
        </w:rPr>
        <w:t>Обекта граничи с асфалтов път. За изграждане на фотоволтаичната инсталация няма да се налага изграждане на допълнителни пътища;</w:t>
      </w:r>
    </w:p>
    <w:p w14:paraId="28EC0AFB" w14:textId="77777777" w:rsidR="008C377E" w:rsidRDefault="008C377E" w:rsidP="008C377E">
      <w:pPr>
        <w:shd w:val="clear" w:color="auto" w:fill="FFFFFF"/>
        <w:spacing w:after="0" w:line="240" w:lineRule="auto"/>
        <w:ind w:left="1080"/>
        <w:jc w:val="both"/>
        <w:rPr>
          <w:rFonts w:ascii="Times New Roman" w:eastAsia="Times New Roman" w:hAnsi="Times New Roman"/>
          <w:b/>
          <w:bCs/>
          <w:color w:val="222222"/>
          <w:sz w:val="24"/>
          <w:szCs w:val="24"/>
          <w:lang w:eastAsia="bg-BG"/>
        </w:rPr>
      </w:pPr>
    </w:p>
    <w:p w14:paraId="5416549C" w14:textId="77777777" w:rsidR="008C377E" w:rsidRDefault="008C377E" w:rsidP="008C377E">
      <w:pPr>
        <w:shd w:val="clear" w:color="auto" w:fill="FFFFFF"/>
        <w:spacing w:after="0" w:line="240" w:lineRule="auto"/>
        <w:ind w:left="1080"/>
        <w:jc w:val="both"/>
        <w:rPr>
          <w:rFonts w:ascii="Times New Roman" w:eastAsia="Times New Roman" w:hAnsi="Times New Roman"/>
          <w:b/>
          <w:bCs/>
          <w:color w:val="222222"/>
          <w:sz w:val="24"/>
          <w:szCs w:val="24"/>
          <w:lang w:eastAsia="bg-BG"/>
        </w:rPr>
      </w:pPr>
    </w:p>
    <w:p w14:paraId="07EFB38F" w14:textId="77777777" w:rsidR="008C377E" w:rsidRDefault="008C377E" w:rsidP="008C377E">
      <w:pPr>
        <w:shd w:val="clear" w:color="auto" w:fill="FFFFFF"/>
        <w:spacing w:after="0" w:line="240" w:lineRule="auto"/>
        <w:ind w:left="1080"/>
        <w:jc w:val="both"/>
        <w:rPr>
          <w:rFonts w:ascii="Times New Roman" w:eastAsia="Times New Roman" w:hAnsi="Times New Roman"/>
          <w:b/>
          <w:bCs/>
          <w:color w:val="222222"/>
          <w:sz w:val="24"/>
          <w:szCs w:val="24"/>
          <w:lang w:eastAsia="bg-BG"/>
        </w:rPr>
      </w:pPr>
    </w:p>
    <w:p w14:paraId="4639B57A" w14:textId="77777777" w:rsidR="008C377E" w:rsidRDefault="008C377E" w:rsidP="008C377E">
      <w:pPr>
        <w:shd w:val="clear" w:color="auto" w:fill="FFFFFF"/>
        <w:spacing w:after="0" w:line="240" w:lineRule="auto"/>
        <w:ind w:left="1080"/>
        <w:jc w:val="both"/>
        <w:rPr>
          <w:rFonts w:ascii="Times New Roman" w:eastAsia="Times New Roman" w:hAnsi="Times New Roman"/>
          <w:b/>
          <w:bCs/>
          <w:color w:val="222222"/>
          <w:sz w:val="24"/>
          <w:szCs w:val="24"/>
          <w:lang w:eastAsia="bg-BG"/>
        </w:rPr>
      </w:pPr>
    </w:p>
    <w:p w14:paraId="0D4F8B04" w14:textId="11C824D5" w:rsidR="007454E6" w:rsidRPr="007454E6" w:rsidRDefault="007454E6" w:rsidP="007454E6">
      <w:pPr>
        <w:numPr>
          <w:ilvl w:val="0"/>
          <w:numId w:val="3"/>
        </w:numPr>
        <w:shd w:val="clear" w:color="auto" w:fill="FFFFFF"/>
        <w:spacing w:after="0" w:line="240" w:lineRule="auto"/>
        <w:jc w:val="both"/>
        <w:rPr>
          <w:rFonts w:ascii="Times New Roman" w:eastAsia="Times New Roman" w:hAnsi="Times New Roman"/>
          <w:b/>
          <w:bCs/>
          <w:color w:val="222222"/>
          <w:sz w:val="24"/>
          <w:szCs w:val="24"/>
          <w:lang w:eastAsia="bg-BG"/>
        </w:rPr>
      </w:pPr>
      <w:r w:rsidRPr="007454E6">
        <w:rPr>
          <w:rFonts w:ascii="Times New Roman" w:eastAsia="Times New Roman" w:hAnsi="Times New Roman"/>
          <w:b/>
          <w:bCs/>
          <w:color w:val="222222"/>
          <w:sz w:val="24"/>
          <w:szCs w:val="24"/>
          <w:lang w:eastAsia="bg-BG"/>
        </w:rPr>
        <w:lastRenderedPageBreak/>
        <w:t>Терена се намира в индустриален район. В близост до имота няма високи дървета и/или сгради, които могат да хвърлят значими сенки върху фотоволтаичните панели.</w:t>
      </w:r>
    </w:p>
    <w:p w14:paraId="2DEBAE05" w14:textId="1E924FF8" w:rsidR="00C61553" w:rsidRDefault="00C61553" w:rsidP="007454E6">
      <w:pPr>
        <w:shd w:val="clear" w:color="auto" w:fill="FFFFFF"/>
        <w:spacing w:after="0" w:line="240" w:lineRule="auto"/>
        <w:jc w:val="both"/>
        <w:rPr>
          <w:rFonts w:ascii="Times New Roman" w:eastAsia="Times New Roman" w:hAnsi="Times New Roman"/>
          <w:color w:val="222222"/>
          <w:sz w:val="24"/>
          <w:szCs w:val="24"/>
          <w:lang w:eastAsia="bg-BG"/>
        </w:rPr>
      </w:pPr>
      <w:bookmarkStart w:id="4" w:name="_Hlk78478065"/>
    </w:p>
    <w:p w14:paraId="6E12AFF6" w14:textId="5DF56C86" w:rsidR="008C377E" w:rsidRDefault="008C377E" w:rsidP="007454E6">
      <w:pPr>
        <w:shd w:val="clear" w:color="auto" w:fill="FFFFFF"/>
        <w:spacing w:after="0" w:line="240" w:lineRule="auto"/>
        <w:jc w:val="both"/>
        <w:rPr>
          <w:rFonts w:ascii="Times New Roman" w:eastAsia="Times New Roman" w:hAnsi="Times New Roman"/>
          <w:color w:val="222222"/>
          <w:sz w:val="24"/>
          <w:szCs w:val="24"/>
          <w:lang w:eastAsia="bg-BG"/>
        </w:rPr>
      </w:pPr>
    </w:p>
    <w:p w14:paraId="2B5129C5" w14:textId="3E9ED62C" w:rsidR="008C377E" w:rsidRDefault="008C377E" w:rsidP="007454E6">
      <w:pPr>
        <w:shd w:val="clear" w:color="auto" w:fill="FFFFFF"/>
        <w:spacing w:after="0" w:line="240" w:lineRule="auto"/>
        <w:jc w:val="both"/>
        <w:rPr>
          <w:rFonts w:ascii="Times New Roman" w:eastAsia="Times New Roman" w:hAnsi="Times New Roman"/>
          <w:color w:val="222222"/>
          <w:sz w:val="24"/>
          <w:szCs w:val="24"/>
          <w:lang w:eastAsia="bg-BG"/>
        </w:rPr>
      </w:pPr>
    </w:p>
    <w:p w14:paraId="6E8B1E96" w14:textId="149AF417" w:rsidR="008C377E" w:rsidRDefault="008C377E" w:rsidP="007454E6">
      <w:pPr>
        <w:shd w:val="clear" w:color="auto" w:fill="FFFFFF"/>
        <w:spacing w:after="0" w:line="240" w:lineRule="auto"/>
        <w:jc w:val="both"/>
        <w:rPr>
          <w:rFonts w:ascii="Times New Roman" w:eastAsia="Times New Roman" w:hAnsi="Times New Roman"/>
          <w:color w:val="222222"/>
          <w:sz w:val="24"/>
          <w:szCs w:val="24"/>
          <w:lang w:eastAsia="bg-BG"/>
        </w:rPr>
      </w:pPr>
    </w:p>
    <w:p w14:paraId="1792C018" w14:textId="2B0A3EDF" w:rsidR="008C377E" w:rsidRDefault="008C377E" w:rsidP="007454E6">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noProof/>
          <w:color w:val="222222"/>
          <w:sz w:val="24"/>
          <w:szCs w:val="24"/>
          <w:lang w:val="en-GB" w:eastAsia="en-GB"/>
        </w:rPr>
        <w:drawing>
          <wp:inline distT="0" distB="0" distL="0" distR="0" wp14:anchorId="3E1A975D" wp14:editId="247802A5">
            <wp:extent cx="5857240" cy="4399915"/>
            <wp:effectExtent l="0" t="0" r="0" b="635"/>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7240" cy="4399915"/>
                    </a:xfrm>
                    <a:prstGeom prst="rect">
                      <a:avLst/>
                    </a:prstGeom>
                    <a:noFill/>
                  </pic:spPr>
                </pic:pic>
              </a:graphicData>
            </a:graphic>
          </wp:inline>
        </w:drawing>
      </w:r>
    </w:p>
    <w:p w14:paraId="2DD54A92" w14:textId="77777777" w:rsidR="008C377E" w:rsidRPr="007454E6" w:rsidRDefault="008C377E" w:rsidP="007454E6">
      <w:pPr>
        <w:shd w:val="clear" w:color="auto" w:fill="FFFFFF"/>
        <w:spacing w:after="0" w:line="240" w:lineRule="auto"/>
        <w:jc w:val="both"/>
        <w:rPr>
          <w:rFonts w:ascii="Times New Roman" w:eastAsia="Times New Roman" w:hAnsi="Times New Roman"/>
          <w:color w:val="222222"/>
          <w:sz w:val="24"/>
          <w:szCs w:val="24"/>
          <w:lang w:eastAsia="bg-BG"/>
        </w:rPr>
      </w:pPr>
    </w:p>
    <w:bookmarkEnd w:id="4"/>
    <w:p w14:paraId="6E775FA1" w14:textId="605C6B9E" w:rsidR="008C377E" w:rsidRDefault="008C377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noProof/>
          <w:color w:val="222222"/>
          <w:sz w:val="24"/>
          <w:szCs w:val="24"/>
          <w:lang w:val="en-GB" w:eastAsia="en-GB"/>
        </w:rPr>
        <w:lastRenderedPageBreak/>
        <w:drawing>
          <wp:inline distT="0" distB="0" distL="0" distR="0" wp14:anchorId="0D0EB45C" wp14:editId="33084C1B">
            <wp:extent cx="5857240" cy="4399915"/>
            <wp:effectExtent l="0" t="0" r="0" b="635"/>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7240" cy="4399915"/>
                    </a:xfrm>
                    <a:prstGeom prst="rect">
                      <a:avLst/>
                    </a:prstGeom>
                    <a:noFill/>
                  </pic:spPr>
                </pic:pic>
              </a:graphicData>
            </a:graphic>
          </wp:inline>
        </w:drawing>
      </w:r>
    </w:p>
    <w:p w14:paraId="36C5201F" w14:textId="77777777" w:rsidR="008C377E" w:rsidRDefault="008C377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6EF1A50D" w14:textId="77777777" w:rsidR="008C377E" w:rsidRDefault="008C377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431623DD" w14:textId="77777777" w:rsidR="008C377E" w:rsidRDefault="008C377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457FBFD8" w14:textId="4755D696" w:rsidR="00C61553"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6C39AD">
        <w:rPr>
          <w:rFonts w:ascii="Times New Roman" w:eastAsia="Times New Roman" w:hAnsi="Times New Roman"/>
          <w:color w:val="222222"/>
          <w:sz w:val="24"/>
          <w:szCs w:val="24"/>
          <w:lang w:eastAsia="bg-BG"/>
        </w:rPr>
        <w:t>5. Програма за дейностите, включително за строителство, експлоатация и фазите на закриване, възстановяване и последващо използване.</w:t>
      </w:r>
    </w:p>
    <w:p w14:paraId="58CE92D8" w14:textId="1C7AA1FB" w:rsidR="004260BF" w:rsidRDefault="004260BF"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6501D178" w14:textId="77777777" w:rsidR="00A51ED4" w:rsidRDefault="00285D5C" w:rsidP="00285D5C">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285D5C">
        <w:rPr>
          <w:rFonts w:ascii="Times New Roman" w:eastAsia="Times New Roman" w:hAnsi="Times New Roman"/>
          <w:b/>
          <w:bCs/>
          <w:color w:val="222222"/>
          <w:sz w:val="24"/>
          <w:szCs w:val="24"/>
          <w:lang w:eastAsia="bg-BG"/>
        </w:rPr>
        <w:t xml:space="preserve">Не се засягат територии, зони и/или обекти със специфичен хигиенно-охранителен статут  или подлежащи на здравна защита. </w:t>
      </w:r>
    </w:p>
    <w:p w14:paraId="1DFF2A1E" w14:textId="77777777" w:rsidR="00A51ED4" w:rsidRDefault="00285D5C" w:rsidP="00285D5C">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285D5C">
        <w:rPr>
          <w:rFonts w:ascii="Times New Roman" w:eastAsia="Times New Roman" w:hAnsi="Times New Roman"/>
          <w:b/>
          <w:bCs/>
          <w:color w:val="222222"/>
          <w:sz w:val="24"/>
          <w:szCs w:val="24"/>
          <w:lang w:eastAsia="bg-BG"/>
        </w:rPr>
        <w:t xml:space="preserve">При осъществяване на обекта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w:t>
      </w:r>
    </w:p>
    <w:p w14:paraId="478725DA" w14:textId="77777777" w:rsidR="00A51ED4" w:rsidRDefault="00285D5C" w:rsidP="00285D5C">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285D5C">
        <w:rPr>
          <w:rFonts w:ascii="Times New Roman" w:eastAsia="Times New Roman" w:hAnsi="Times New Roman"/>
          <w:b/>
          <w:bCs/>
          <w:color w:val="222222"/>
          <w:sz w:val="24"/>
          <w:szCs w:val="24"/>
          <w:lang w:eastAsia="bg-BG"/>
        </w:rPr>
        <w:t xml:space="preserve">Негативно въздействие върху атмосферния въздух при изграждането и експлоатацията на обекта не се очаква. </w:t>
      </w:r>
    </w:p>
    <w:p w14:paraId="461050F6" w14:textId="77777777" w:rsidR="00A51ED4" w:rsidRDefault="00285D5C" w:rsidP="00285D5C">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285D5C">
        <w:rPr>
          <w:rFonts w:ascii="Times New Roman" w:eastAsia="Times New Roman" w:hAnsi="Times New Roman"/>
          <w:b/>
          <w:bCs/>
          <w:color w:val="222222"/>
          <w:sz w:val="24"/>
          <w:szCs w:val="24"/>
          <w:lang w:eastAsia="bg-BG"/>
        </w:rPr>
        <w:t xml:space="preserve">Използваните водни количества ще са неголеми и няма да окажат влияние върху режима на подземните води и общото състояние на водните екосистеми. </w:t>
      </w:r>
    </w:p>
    <w:p w14:paraId="1927A535" w14:textId="77777777" w:rsidR="00A51ED4" w:rsidRDefault="00285D5C" w:rsidP="00285D5C">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285D5C">
        <w:rPr>
          <w:rFonts w:ascii="Times New Roman" w:eastAsia="Times New Roman" w:hAnsi="Times New Roman"/>
          <w:b/>
          <w:bCs/>
          <w:color w:val="222222"/>
          <w:sz w:val="24"/>
          <w:szCs w:val="24"/>
          <w:lang w:eastAsia="bg-BG"/>
        </w:rPr>
        <w:t xml:space="preserve">Не се очаква отрицателно въздействие върху водните екосистеми вследствие строителството и експлоатацията на обекта. </w:t>
      </w:r>
    </w:p>
    <w:p w14:paraId="49575291" w14:textId="7AFEB9B7" w:rsidR="00285D5C" w:rsidRDefault="00285D5C" w:rsidP="00285D5C">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285D5C">
        <w:rPr>
          <w:rFonts w:ascii="Times New Roman" w:eastAsia="Times New Roman" w:hAnsi="Times New Roman"/>
          <w:b/>
          <w:bCs/>
          <w:color w:val="222222"/>
          <w:sz w:val="24"/>
          <w:szCs w:val="24"/>
          <w:lang w:eastAsia="bg-BG"/>
        </w:rPr>
        <w:t>Реализацията на обекта не би повлияла върху качествата на почвата и земните недра, не е свързана с дейности, оказващи отрицателно въздействие върху ландшафта в района.</w:t>
      </w:r>
    </w:p>
    <w:p w14:paraId="1037A055" w14:textId="77777777" w:rsidR="00E673EB" w:rsidRPr="00E673EB" w:rsidRDefault="00E673EB" w:rsidP="00E673EB">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E673EB">
        <w:rPr>
          <w:rFonts w:ascii="Times New Roman" w:eastAsia="Times New Roman" w:hAnsi="Times New Roman"/>
          <w:b/>
          <w:bCs/>
          <w:color w:val="222222"/>
          <w:sz w:val="24"/>
          <w:szCs w:val="24"/>
          <w:lang w:eastAsia="bg-BG"/>
        </w:rPr>
        <w:t>Конкретните параметри на строителните и монтажните дейности, респективно съответните технически строителни решения на обекта, ще бъдат предмет на бъдещо работно проектиране.</w:t>
      </w:r>
    </w:p>
    <w:p w14:paraId="410EA63C" w14:textId="77777777" w:rsidR="00E673EB" w:rsidRPr="00E673EB" w:rsidRDefault="00E673EB" w:rsidP="00E673EB">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E673EB">
        <w:rPr>
          <w:rFonts w:ascii="Times New Roman" w:eastAsia="Times New Roman" w:hAnsi="Times New Roman"/>
          <w:b/>
          <w:bCs/>
          <w:color w:val="222222"/>
          <w:sz w:val="24"/>
          <w:szCs w:val="24"/>
          <w:lang w:eastAsia="bg-BG"/>
        </w:rPr>
        <w:t>Не се налага ползването на допълнителни площи за временни дейности по време на строителството, освен площта на горе описания имот.</w:t>
      </w:r>
    </w:p>
    <w:p w14:paraId="6A0C1EF7" w14:textId="48E0274D" w:rsidR="00E673EB" w:rsidRPr="00E673EB" w:rsidRDefault="00E673EB" w:rsidP="00E673EB">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E673EB">
        <w:rPr>
          <w:rFonts w:ascii="Times New Roman" w:eastAsia="Times New Roman" w:hAnsi="Times New Roman"/>
          <w:b/>
          <w:bCs/>
          <w:color w:val="222222"/>
          <w:sz w:val="24"/>
          <w:szCs w:val="24"/>
          <w:lang w:eastAsia="bg-BG"/>
        </w:rPr>
        <w:t>Основните строителни дейности ще се осъществят в рамките на един  строителен сезон. Предвижда се изпълнението на стандартни за такъв тип строителн</w:t>
      </w:r>
      <w:r w:rsidR="00FF43FF">
        <w:rPr>
          <w:rFonts w:ascii="Times New Roman" w:eastAsia="Times New Roman" w:hAnsi="Times New Roman"/>
          <w:b/>
          <w:bCs/>
          <w:color w:val="222222"/>
          <w:sz w:val="24"/>
          <w:szCs w:val="24"/>
          <w:lang w:eastAsia="bg-BG"/>
        </w:rPr>
        <w:t xml:space="preserve">и </w:t>
      </w:r>
      <w:r w:rsidRPr="00E673EB">
        <w:rPr>
          <w:rFonts w:ascii="Times New Roman" w:eastAsia="Times New Roman" w:hAnsi="Times New Roman"/>
          <w:b/>
          <w:bCs/>
          <w:color w:val="222222"/>
          <w:sz w:val="24"/>
          <w:szCs w:val="24"/>
          <w:lang w:eastAsia="bg-BG"/>
        </w:rPr>
        <w:t xml:space="preserve">дейности. През </w:t>
      </w:r>
      <w:r w:rsidRPr="00E673EB">
        <w:rPr>
          <w:rFonts w:ascii="Times New Roman" w:eastAsia="Times New Roman" w:hAnsi="Times New Roman"/>
          <w:b/>
          <w:bCs/>
          <w:color w:val="222222"/>
          <w:sz w:val="24"/>
          <w:szCs w:val="24"/>
          <w:lang w:eastAsia="bg-BG"/>
        </w:rPr>
        <w:lastRenderedPageBreak/>
        <w:t xml:space="preserve">този етап ще бъдат изградени и елементите на спомагателната инфраструктура – електроснабдяването на обекта, ЕЛ мрежата за пренос на произведената </w:t>
      </w:r>
      <w:proofErr w:type="spellStart"/>
      <w:r w:rsidRPr="00E673EB">
        <w:rPr>
          <w:rFonts w:ascii="Times New Roman" w:eastAsia="Times New Roman" w:hAnsi="Times New Roman"/>
          <w:b/>
          <w:bCs/>
          <w:color w:val="222222"/>
          <w:sz w:val="24"/>
          <w:szCs w:val="24"/>
          <w:lang w:eastAsia="bg-BG"/>
        </w:rPr>
        <w:t>ел</w:t>
      </w:r>
      <w:r w:rsidR="00FF43FF">
        <w:rPr>
          <w:rFonts w:ascii="Times New Roman" w:eastAsia="Times New Roman" w:hAnsi="Times New Roman"/>
          <w:b/>
          <w:bCs/>
          <w:color w:val="222222"/>
          <w:sz w:val="24"/>
          <w:szCs w:val="24"/>
          <w:lang w:eastAsia="bg-BG"/>
        </w:rPr>
        <w:t>.</w:t>
      </w:r>
      <w:r w:rsidRPr="00E673EB">
        <w:rPr>
          <w:rFonts w:ascii="Times New Roman" w:eastAsia="Times New Roman" w:hAnsi="Times New Roman"/>
          <w:b/>
          <w:bCs/>
          <w:color w:val="222222"/>
          <w:sz w:val="24"/>
          <w:szCs w:val="24"/>
          <w:lang w:eastAsia="bg-BG"/>
        </w:rPr>
        <w:t>енергия</w:t>
      </w:r>
      <w:proofErr w:type="spellEnd"/>
      <w:r w:rsidRPr="00E673EB">
        <w:rPr>
          <w:rFonts w:ascii="Times New Roman" w:eastAsia="Times New Roman" w:hAnsi="Times New Roman"/>
          <w:b/>
          <w:bCs/>
          <w:color w:val="222222"/>
          <w:sz w:val="24"/>
          <w:szCs w:val="24"/>
          <w:lang w:eastAsia="bg-BG"/>
        </w:rPr>
        <w:t xml:space="preserve"> и т.н.</w:t>
      </w:r>
    </w:p>
    <w:p w14:paraId="6E0CDB65" w14:textId="77777777" w:rsidR="00E673EB" w:rsidRPr="00E673EB" w:rsidRDefault="00E673EB" w:rsidP="00E673EB">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E673EB">
        <w:rPr>
          <w:rFonts w:ascii="Times New Roman" w:eastAsia="Times New Roman" w:hAnsi="Times New Roman"/>
          <w:b/>
          <w:bCs/>
          <w:color w:val="222222"/>
          <w:sz w:val="24"/>
          <w:szCs w:val="24"/>
          <w:lang w:eastAsia="bg-BG"/>
        </w:rPr>
        <w:t xml:space="preserve">Застрояването на площадката ще бъде съобразено така, че да осигури  достъп до трафопоста и контролната зала. </w:t>
      </w:r>
    </w:p>
    <w:p w14:paraId="7E49A095" w14:textId="77777777" w:rsidR="00E673EB" w:rsidRPr="00E673EB" w:rsidRDefault="00E673EB" w:rsidP="00E673EB">
      <w:pPr>
        <w:numPr>
          <w:ilvl w:val="0"/>
          <w:numId w:val="9"/>
        </w:numPr>
        <w:shd w:val="clear" w:color="auto" w:fill="FFFFFF"/>
        <w:tabs>
          <w:tab w:val="num" w:pos="1080"/>
        </w:tabs>
        <w:spacing w:after="0" w:line="240" w:lineRule="auto"/>
        <w:jc w:val="both"/>
        <w:rPr>
          <w:rFonts w:ascii="Times New Roman" w:eastAsia="Times New Roman" w:hAnsi="Times New Roman"/>
          <w:b/>
          <w:bCs/>
          <w:color w:val="222222"/>
          <w:sz w:val="24"/>
          <w:szCs w:val="24"/>
          <w:lang w:eastAsia="bg-BG"/>
        </w:rPr>
      </w:pPr>
      <w:r w:rsidRPr="00E673EB">
        <w:rPr>
          <w:rFonts w:ascii="Times New Roman" w:eastAsia="Times New Roman" w:hAnsi="Times New Roman"/>
          <w:b/>
          <w:bCs/>
          <w:color w:val="222222"/>
          <w:sz w:val="24"/>
          <w:szCs w:val="24"/>
          <w:lang w:eastAsia="bg-BG"/>
        </w:rPr>
        <w:t xml:space="preserve">Закриване на строителната площадка. </w:t>
      </w:r>
    </w:p>
    <w:p w14:paraId="69A26DBC" w14:textId="77777777" w:rsidR="00E673EB" w:rsidRPr="00E673EB" w:rsidRDefault="00E673EB" w:rsidP="00E673EB">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E673EB">
        <w:rPr>
          <w:rFonts w:ascii="Times New Roman" w:eastAsia="Times New Roman" w:hAnsi="Times New Roman"/>
          <w:b/>
          <w:bCs/>
          <w:color w:val="222222"/>
          <w:sz w:val="24"/>
          <w:szCs w:val="24"/>
          <w:lang w:eastAsia="bg-BG"/>
        </w:rPr>
        <w:t xml:space="preserve">След изграждане на обекта, спомагателните площадки ще бъдат закрити. Генерираните по време на строителството отпадъци ще бъдат депонирани на общинско депо за строителни отпадъци. Земните маси от изкопните дейности и хумусната </w:t>
      </w:r>
      <w:proofErr w:type="spellStart"/>
      <w:r w:rsidRPr="00E673EB">
        <w:rPr>
          <w:rFonts w:ascii="Times New Roman" w:eastAsia="Times New Roman" w:hAnsi="Times New Roman"/>
          <w:b/>
          <w:bCs/>
          <w:color w:val="222222"/>
          <w:sz w:val="24"/>
          <w:szCs w:val="24"/>
          <w:lang w:eastAsia="bg-BG"/>
        </w:rPr>
        <w:t>откривка</w:t>
      </w:r>
      <w:proofErr w:type="spellEnd"/>
      <w:r w:rsidRPr="00E673EB">
        <w:rPr>
          <w:rFonts w:ascii="Times New Roman" w:eastAsia="Times New Roman" w:hAnsi="Times New Roman"/>
          <w:b/>
          <w:bCs/>
          <w:color w:val="222222"/>
          <w:sz w:val="24"/>
          <w:szCs w:val="24"/>
          <w:lang w:eastAsia="bg-BG"/>
        </w:rPr>
        <w:t>, ще бъдат използвани при изпълнение на вертикалната планировка на обекта и за рекултивация на засегнатите от строителството площи в имота. Имотът граничи с пътища, по които ще се осъществява достъпа до обекта на строителна механизация и доставките на строителни материали оборудване и др.</w:t>
      </w:r>
    </w:p>
    <w:p w14:paraId="182D4490" w14:textId="44908DC4" w:rsidR="00E673EB" w:rsidRPr="00285D5C" w:rsidRDefault="00E673EB" w:rsidP="00285D5C">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Pr>
          <w:rFonts w:ascii="Times New Roman" w:eastAsia="Times New Roman" w:hAnsi="Times New Roman"/>
          <w:b/>
          <w:bCs/>
          <w:color w:val="222222"/>
          <w:sz w:val="24"/>
          <w:szCs w:val="24"/>
          <w:lang w:eastAsia="bg-BG"/>
        </w:rPr>
        <w:t xml:space="preserve"> </w:t>
      </w:r>
    </w:p>
    <w:p w14:paraId="27A4E976" w14:textId="55E3E70D" w:rsidR="00285D5C" w:rsidRPr="006C39AD" w:rsidRDefault="00285D5C"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p>
    <w:p w14:paraId="50EFACFD" w14:textId="00D7BA4B" w:rsidR="00C61553"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6C39AD">
        <w:rPr>
          <w:rFonts w:ascii="Times New Roman" w:eastAsia="Times New Roman" w:hAnsi="Times New Roman"/>
          <w:color w:val="222222"/>
          <w:sz w:val="24"/>
          <w:szCs w:val="24"/>
          <w:lang w:eastAsia="bg-BG"/>
        </w:rPr>
        <w:t>6. Предлагани методи за строителство.</w:t>
      </w:r>
    </w:p>
    <w:p w14:paraId="21BE8730" w14:textId="25550618" w:rsidR="004260BF" w:rsidRDefault="004260BF"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47576CE1" w14:textId="77777777" w:rsidR="004260BF" w:rsidRPr="006C39AD" w:rsidRDefault="004260BF" w:rsidP="004260BF">
      <w:pPr>
        <w:shd w:val="clear" w:color="auto" w:fill="FFFFFF"/>
        <w:spacing w:after="0" w:line="240" w:lineRule="auto"/>
        <w:ind w:firstLine="567"/>
        <w:jc w:val="both"/>
        <w:rPr>
          <w:rFonts w:ascii="Times New Roman" w:hAnsi="Times New Roman"/>
          <w:b/>
          <w:bCs/>
          <w:sz w:val="24"/>
          <w:szCs w:val="24"/>
        </w:rPr>
      </w:pPr>
      <w:r>
        <w:rPr>
          <w:rFonts w:ascii="Times New Roman" w:eastAsia="Times New Roman" w:hAnsi="Times New Roman"/>
          <w:color w:val="222222"/>
          <w:sz w:val="24"/>
          <w:szCs w:val="24"/>
          <w:lang w:eastAsia="bg-BG"/>
        </w:rPr>
        <w:t xml:space="preserve"> </w:t>
      </w:r>
      <w:r>
        <w:rPr>
          <w:rFonts w:ascii="Times New Roman" w:hAnsi="Times New Roman"/>
          <w:b/>
          <w:bCs/>
          <w:sz w:val="24"/>
          <w:szCs w:val="24"/>
        </w:rPr>
        <w:t>1</w:t>
      </w:r>
      <w:r w:rsidRPr="006C39AD">
        <w:rPr>
          <w:rFonts w:ascii="Times New Roman" w:hAnsi="Times New Roman"/>
          <w:b/>
          <w:bCs/>
          <w:sz w:val="24"/>
          <w:szCs w:val="24"/>
        </w:rPr>
        <w:t xml:space="preserve">. При реализация на нашето инвестиционно намерение няма да се налага използването на класически строителни работи свързани с изкопни дейности и/или полагане на бетонови или други компоненти, които увреждат почвеното плодородие и създават условия за нарушаване на естествените обиталища на растенията и животните в района. </w:t>
      </w:r>
    </w:p>
    <w:p w14:paraId="5D7703D9" w14:textId="77777777" w:rsidR="004260BF" w:rsidRDefault="004260BF" w:rsidP="004260BF">
      <w:pPr>
        <w:shd w:val="clear" w:color="auto" w:fill="FFFFFF"/>
        <w:spacing w:after="0" w:line="240" w:lineRule="auto"/>
        <w:ind w:firstLine="567"/>
        <w:jc w:val="both"/>
        <w:rPr>
          <w:rFonts w:ascii="Times New Roman" w:hAnsi="Times New Roman"/>
          <w:b/>
          <w:bCs/>
          <w:sz w:val="24"/>
          <w:szCs w:val="24"/>
        </w:rPr>
      </w:pPr>
      <w:r>
        <w:rPr>
          <w:rFonts w:ascii="Times New Roman" w:hAnsi="Times New Roman"/>
          <w:b/>
          <w:bCs/>
          <w:sz w:val="24"/>
          <w:szCs w:val="24"/>
        </w:rPr>
        <w:t>2</w:t>
      </w:r>
      <w:r w:rsidRPr="006C39AD">
        <w:rPr>
          <w:rFonts w:ascii="Times New Roman" w:hAnsi="Times New Roman"/>
          <w:b/>
          <w:bCs/>
          <w:sz w:val="24"/>
          <w:szCs w:val="24"/>
        </w:rPr>
        <w:t xml:space="preserve">. </w:t>
      </w:r>
      <w:proofErr w:type="spellStart"/>
      <w:r w:rsidRPr="006C39AD">
        <w:rPr>
          <w:rFonts w:ascii="Times New Roman" w:hAnsi="Times New Roman"/>
          <w:b/>
          <w:bCs/>
          <w:sz w:val="24"/>
          <w:szCs w:val="24"/>
        </w:rPr>
        <w:t>Фундирането</w:t>
      </w:r>
      <w:proofErr w:type="spellEnd"/>
      <w:r w:rsidRPr="006C39AD">
        <w:rPr>
          <w:rFonts w:ascii="Times New Roman" w:hAnsi="Times New Roman"/>
          <w:b/>
          <w:bCs/>
          <w:sz w:val="24"/>
          <w:szCs w:val="24"/>
        </w:rPr>
        <w:t xml:space="preserve"> на носещата конструкция за фотоволтаичните панели, както и стойките за панелите ще бъдат изпълнени чрез набиване на горещо поцинковани стоманени елементи директно в земята на дълбочина до 2м. </w:t>
      </w:r>
    </w:p>
    <w:p w14:paraId="7FF8DAB0" w14:textId="31A3C25C" w:rsidR="004260BF" w:rsidRPr="006C39AD" w:rsidRDefault="001B0446" w:rsidP="004260BF">
      <w:pPr>
        <w:shd w:val="clear" w:color="auto" w:fill="FFFFFF"/>
        <w:spacing w:after="0" w:line="240" w:lineRule="auto"/>
        <w:ind w:firstLine="567"/>
        <w:jc w:val="both"/>
        <w:rPr>
          <w:rFonts w:ascii="Times New Roman" w:hAnsi="Times New Roman"/>
          <w:b/>
          <w:bCs/>
          <w:sz w:val="24"/>
          <w:szCs w:val="24"/>
        </w:rPr>
      </w:pPr>
      <w:r>
        <w:rPr>
          <w:rFonts w:ascii="Times New Roman" w:hAnsi="Times New Roman"/>
          <w:b/>
          <w:bCs/>
          <w:sz w:val="24"/>
          <w:szCs w:val="24"/>
        </w:rPr>
        <w:t xml:space="preserve">                  </w:t>
      </w:r>
      <w:r w:rsidR="004260BF" w:rsidRPr="006C39AD">
        <w:rPr>
          <w:rFonts w:ascii="Times New Roman" w:hAnsi="Times New Roman"/>
          <w:b/>
          <w:bCs/>
          <w:sz w:val="24"/>
          <w:szCs w:val="24"/>
        </w:rPr>
        <w:t xml:space="preserve">Така изпълненото съоръжение е напълно </w:t>
      </w:r>
      <w:proofErr w:type="spellStart"/>
      <w:r w:rsidR="004260BF" w:rsidRPr="006C39AD">
        <w:rPr>
          <w:rFonts w:ascii="Times New Roman" w:hAnsi="Times New Roman"/>
          <w:b/>
          <w:bCs/>
          <w:sz w:val="24"/>
          <w:szCs w:val="24"/>
        </w:rPr>
        <w:t>демонтируемо</w:t>
      </w:r>
      <w:proofErr w:type="spellEnd"/>
      <w:r w:rsidR="004260BF" w:rsidRPr="006C39AD">
        <w:rPr>
          <w:rFonts w:ascii="Times New Roman" w:hAnsi="Times New Roman"/>
          <w:b/>
          <w:bCs/>
          <w:sz w:val="24"/>
          <w:szCs w:val="24"/>
        </w:rPr>
        <w:t>.</w:t>
      </w:r>
    </w:p>
    <w:p w14:paraId="49D78F66" w14:textId="08EA81CF" w:rsidR="004260BF" w:rsidRPr="006C39AD" w:rsidRDefault="004260BF"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15CC58DA" w14:textId="2B9CB2DC" w:rsidR="00C61553"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6C39AD">
        <w:rPr>
          <w:rFonts w:ascii="Times New Roman" w:eastAsia="Times New Roman" w:hAnsi="Times New Roman"/>
          <w:color w:val="222222"/>
          <w:sz w:val="24"/>
          <w:szCs w:val="24"/>
          <w:lang w:eastAsia="bg-BG"/>
        </w:rPr>
        <w:t>7. Доказване на необходимостта от инвестиционното предложение.</w:t>
      </w:r>
    </w:p>
    <w:p w14:paraId="35867698" w14:textId="1FE59F3A" w:rsidR="007454E6" w:rsidRDefault="007454E6"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471A3D93" w14:textId="64E34A67" w:rsidR="007454E6" w:rsidRPr="008130E7" w:rsidRDefault="007454E6"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8130E7">
        <w:rPr>
          <w:rFonts w:ascii="Times New Roman" w:eastAsia="Times New Roman" w:hAnsi="Times New Roman"/>
          <w:b/>
          <w:bCs/>
          <w:color w:val="222222"/>
          <w:sz w:val="24"/>
          <w:szCs w:val="24"/>
          <w:lang w:eastAsia="bg-BG"/>
        </w:rPr>
        <w:t xml:space="preserve">За де се подбере </w:t>
      </w:r>
      <w:r w:rsidR="008130E7" w:rsidRPr="008130E7">
        <w:rPr>
          <w:rFonts w:ascii="Times New Roman" w:eastAsia="Times New Roman" w:hAnsi="Times New Roman"/>
          <w:b/>
          <w:bCs/>
          <w:color w:val="222222"/>
          <w:sz w:val="24"/>
          <w:szCs w:val="24"/>
          <w:lang w:eastAsia="bg-BG"/>
        </w:rPr>
        <w:t>терен</w:t>
      </w:r>
      <w:r w:rsidRPr="008130E7">
        <w:rPr>
          <w:rFonts w:ascii="Times New Roman" w:eastAsia="Times New Roman" w:hAnsi="Times New Roman"/>
          <w:b/>
          <w:bCs/>
          <w:color w:val="222222"/>
          <w:sz w:val="24"/>
          <w:szCs w:val="24"/>
          <w:lang w:eastAsia="bg-BG"/>
        </w:rPr>
        <w:t xml:space="preserve"> за изграждане на </w:t>
      </w:r>
      <w:proofErr w:type="spellStart"/>
      <w:r w:rsidRPr="008130E7">
        <w:rPr>
          <w:rFonts w:ascii="Times New Roman" w:eastAsia="Times New Roman" w:hAnsi="Times New Roman"/>
          <w:b/>
          <w:bCs/>
          <w:color w:val="222222"/>
          <w:sz w:val="24"/>
          <w:szCs w:val="24"/>
          <w:lang w:eastAsia="bg-BG"/>
        </w:rPr>
        <w:t>ФтЕц</w:t>
      </w:r>
      <w:proofErr w:type="spellEnd"/>
      <w:r w:rsidRPr="008130E7">
        <w:rPr>
          <w:rFonts w:ascii="Times New Roman" w:eastAsia="Times New Roman" w:hAnsi="Times New Roman"/>
          <w:b/>
          <w:bCs/>
          <w:color w:val="222222"/>
          <w:sz w:val="24"/>
          <w:szCs w:val="24"/>
          <w:lang w:eastAsia="bg-BG"/>
        </w:rPr>
        <w:t xml:space="preserve"> точно на това място, са направени множество замервания и получените резултати са послужили за съставяне на модел, описан в ДОКЛАД </w:t>
      </w:r>
      <w:r w:rsidR="008130E7" w:rsidRPr="008130E7">
        <w:rPr>
          <w:rFonts w:ascii="Times New Roman" w:eastAsia="Times New Roman" w:hAnsi="Times New Roman"/>
          <w:b/>
          <w:bCs/>
          <w:color w:val="222222"/>
          <w:sz w:val="24"/>
          <w:szCs w:val="24"/>
          <w:lang w:eastAsia="bg-BG"/>
        </w:rPr>
        <w:t>„</w:t>
      </w:r>
      <w:r w:rsidRPr="008130E7">
        <w:rPr>
          <w:rFonts w:ascii="Times New Roman" w:eastAsia="Times New Roman" w:hAnsi="Times New Roman"/>
          <w:b/>
          <w:bCs/>
          <w:color w:val="222222"/>
          <w:sz w:val="24"/>
          <w:szCs w:val="24"/>
          <w:lang w:eastAsia="bg-BG"/>
        </w:rPr>
        <w:t>СЛЪНЧЕВ ОДИТ</w:t>
      </w:r>
      <w:r w:rsidR="008130E7" w:rsidRPr="008130E7">
        <w:rPr>
          <w:rFonts w:ascii="Times New Roman" w:eastAsia="Times New Roman" w:hAnsi="Times New Roman"/>
          <w:b/>
          <w:bCs/>
          <w:color w:val="222222"/>
          <w:sz w:val="24"/>
          <w:szCs w:val="24"/>
          <w:lang w:eastAsia="bg-BG"/>
        </w:rPr>
        <w:t xml:space="preserve">“, който доклад е дал основание на инвеститора да анализира и изготви финансов модел, доказващ малък риск на капиталовото вложение и дългосрочна ефективност на този начин за добиване на </w:t>
      </w:r>
      <w:proofErr w:type="spellStart"/>
      <w:r w:rsidR="008130E7" w:rsidRPr="008130E7">
        <w:rPr>
          <w:rFonts w:ascii="Times New Roman" w:eastAsia="Times New Roman" w:hAnsi="Times New Roman"/>
          <w:b/>
          <w:bCs/>
          <w:color w:val="222222"/>
          <w:sz w:val="24"/>
          <w:szCs w:val="24"/>
          <w:lang w:eastAsia="bg-BG"/>
        </w:rPr>
        <w:t>ел.енергия</w:t>
      </w:r>
      <w:proofErr w:type="spellEnd"/>
      <w:r w:rsidR="008130E7" w:rsidRPr="008130E7">
        <w:rPr>
          <w:rFonts w:ascii="Times New Roman" w:eastAsia="Times New Roman" w:hAnsi="Times New Roman"/>
          <w:b/>
          <w:bCs/>
          <w:color w:val="222222"/>
          <w:sz w:val="24"/>
          <w:szCs w:val="24"/>
          <w:lang w:eastAsia="bg-BG"/>
        </w:rPr>
        <w:t>.</w:t>
      </w:r>
    </w:p>
    <w:p w14:paraId="58F7894F" w14:textId="0DA4B072" w:rsidR="008130E7" w:rsidRPr="008130E7" w:rsidRDefault="008130E7"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8130E7">
        <w:rPr>
          <w:rFonts w:ascii="Times New Roman" w:eastAsia="Times New Roman" w:hAnsi="Times New Roman"/>
          <w:b/>
          <w:bCs/>
          <w:color w:val="222222"/>
          <w:sz w:val="24"/>
          <w:szCs w:val="24"/>
          <w:lang w:eastAsia="bg-BG"/>
        </w:rPr>
        <w:t>С развитието  на Индус</w:t>
      </w:r>
      <w:r w:rsidR="004517B8">
        <w:rPr>
          <w:rFonts w:ascii="Times New Roman" w:eastAsia="Times New Roman" w:hAnsi="Times New Roman"/>
          <w:b/>
          <w:bCs/>
          <w:color w:val="222222"/>
          <w:sz w:val="24"/>
          <w:szCs w:val="24"/>
          <w:lang w:eastAsia="bg-BG"/>
        </w:rPr>
        <w:t>т</w:t>
      </w:r>
      <w:r w:rsidRPr="008130E7">
        <w:rPr>
          <w:rFonts w:ascii="Times New Roman" w:eastAsia="Times New Roman" w:hAnsi="Times New Roman"/>
          <w:b/>
          <w:bCs/>
          <w:color w:val="222222"/>
          <w:sz w:val="24"/>
          <w:szCs w:val="24"/>
          <w:lang w:eastAsia="bg-BG"/>
        </w:rPr>
        <w:t>риална зона Карлово, се очаква да нарасне потреблението на електрическа енергия в региона. Което пряко е свързано с изграждане на нови мощности.</w:t>
      </w:r>
    </w:p>
    <w:p w14:paraId="127C9A8E" w14:textId="60BAA63F" w:rsidR="008130E7" w:rsidRPr="008130E7" w:rsidRDefault="008130E7" w:rsidP="008130E7">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Pr>
          <w:rFonts w:ascii="Times New Roman" w:eastAsia="Times New Roman" w:hAnsi="Times New Roman"/>
          <w:b/>
          <w:bCs/>
          <w:color w:val="222222"/>
          <w:sz w:val="24"/>
          <w:szCs w:val="24"/>
          <w:lang w:eastAsia="bg-BG"/>
        </w:rPr>
        <w:t xml:space="preserve">Технологията е  избрана поради следните неоспорими фактори, отнасящи се към опазване на </w:t>
      </w:r>
      <w:r w:rsidRPr="008130E7">
        <w:rPr>
          <w:rFonts w:ascii="Times New Roman" w:eastAsia="Times New Roman" w:hAnsi="Times New Roman"/>
          <w:b/>
          <w:bCs/>
          <w:color w:val="222222"/>
          <w:sz w:val="24"/>
          <w:szCs w:val="24"/>
          <w:lang w:eastAsia="bg-BG"/>
        </w:rPr>
        <w:t>ОКОЛНАТА СРЕДА:</w:t>
      </w:r>
    </w:p>
    <w:p w14:paraId="5141F2FB" w14:textId="77777777" w:rsidR="008130E7" w:rsidRPr="008130E7" w:rsidRDefault="008130E7" w:rsidP="008130E7">
      <w:pPr>
        <w:numPr>
          <w:ilvl w:val="0"/>
          <w:numId w:val="7"/>
        </w:numPr>
        <w:shd w:val="clear" w:color="auto" w:fill="FFFFFF"/>
        <w:spacing w:after="0" w:line="240" w:lineRule="auto"/>
        <w:jc w:val="both"/>
        <w:rPr>
          <w:rFonts w:ascii="Times New Roman" w:eastAsia="Times New Roman" w:hAnsi="Times New Roman"/>
          <w:b/>
          <w:bCs/>
          <w:color w:val="222222"/>
          <w:sz w:val="24"/>
          <w:szCs w:val="24"/>
          <w:lang w:eastAsia="bg-BG"/>
        </w:rPr>
      </w:pPr>
      <w:r w:rsidRPr="008130E7">
        <w:rPr>
          <w:rFonts w:ascii="Times New Roman" w:eastAsia="Times New Roman" w:hAnsi="Times New Roman"/>
          <w:b/>
          <w:bCs/>
          <w:color w:val="222222"/>
          <w:sz w:val="24"/>
          <w:szCs w:val="24"/>
          <w:lang w:eastAsia="bg-BG"/>
        </w:rPr>
        <w:t xml:space="preserve">Възможност за реализация на разпределени генериращи мощности. За разлика от всички други източници на електроенергия, които са зависими от местонахождението на енергийният им ресурс – </w:t>
      </w:r>
      <w:proofErr w:type="spellStart"/>
      <w:r w:rsidRPr="008130E7">
        <w:rPr>
          <w:rFonts w:ascii="Times New Roman" w:eastAsia="Times New Roman" w:hAnsi="Times New Roman"/>
          <w:b/>
          <w:bCs/>
          <w:color w:val="222222"/>
          <w:sz w:val="24"/>
          <w:szCs w:val="24"/>
          <w:lang w:eastAsia="bg-BG"/>
        </w:rPr>
        <w:t>слънцегреенето</w:t>
      </w:r>
      <w:proofErr w:type="spellEnd"/>
      <w:r w:rsidRPr="008130E7">
        <w:rPr>
          <w:rFonts w:ascii="Times New Roman" w:eastAsia="Times New Roman" w:hAnsi="Times New Roman"/>
          <w:b/>
          <w:bCs/>
          <w:color w:val="222222"/>
          <w:sz w:val="24"/>
          <w:szCs w:val="24"/>
          <w:lang w:eastAsia="bg-BG"/>
        </w:rPr>
        <w:t xml:space="preserve"> е  сравнително равномерно разпределено и общодостъпно.</w:t>
      </w:r>
    </w:p>
    <w:p w14:paraId="05472BCD" w14:textId="77777777" w:rsidR="008130E7" w:rsidRPr="008130E7" w:rsidRDefault="008130E7" w:rsidP="008130E7">
      <w:pPr>
        <w:numPr>
          <w:ilvl w:val="0"/>
          <w:numId w:val="7"/>
        </w:numPr>
        <w:shd w:val="clear" w:color="auto" w:fill="FFFFFF"/>
        <w:spacing w:after="0" w:line="240" w:lineRule="auto"/>
        <w:jc w:val="both"/>
        <w:rPr>
          <w:rFonts w:ascii="Times New Roman" w:eastAsia="Times New Roman" w:hAnsi="Times New Roman"/>
          <w:b/>
          <w:bCs/>
          <w:color w:val="222222"/>
          <w:sz w:val="24"/>
          <w:szCs w:val="24"/>
          <w:lang w:eastAsia="bg-BG"/>
        </w:rPr>
      </w:pPr>
      <w:r w:rsidRPr="008130E7">
        <w:rPr>
          <w:rFonts w:ascii="Times New Roman" w:eastAsia="Times New Roman" w:hAnsi="Times New Roman"/>
          <w:b/>
          <w:bCs/>
          <w:color w:val="222222"/>
          <w:sz w:val="24"/>
          <w:szCs w:val="24"/>
          <w:lang w:eastAsia="bg-BG"/>
        </w:rPr>
        <w:t>Липса на каквито и да било вредни за околната среда отпадъци и лъчения.</w:t>
      </w:r>
    </w:p>
    <w:p w14:paraId="16681CEF" w14:textId="77777777" w:rsidR="008130E7" w:rsidRPr="008130E7" w:rsidRDefault="008130E7" w:rsidP="008130E7">
      <w:pPr>
        <w:numPr>
          <w:ilvl w:val="0"/>
          <w:numId w:val="7"/>
        </w:numPr>
        <w:shd w:val="clear" w:color="auto" w:fill="FFFFFF"/>
        <w:spacing w:after="0" w:line="240" w:lineRule="auto"/>
        <w:jc w:val="both"/>
        <w:rPr>
          <w:rFonts w:ascii="Times New Roman" w:eastAsia="Times New Roman" w:hAnsi="Times New Roman"/>
          <w:b/>
          <w:bCs/>
          <w:color w:val="222222"/>
          <w:sz w:val="24"/>
          <w:szCs w:val="24"/>
          <w:lang w:eastAsia="bg-BG"/>
        </w:rPr>
      </w:pPr>
      <w:r w:rsidRPr="008130E7">
        <w:rPr>
          <w:rFonts w:ascii="Times New Roman" w:eastAsia="Times New Roman" w:hAnsi="Times New Roman"/>
          <w:b/>
          <w:bCs/>
          <w:color w:val="222222"/>
          <w:sz w:val="24"/>
          <w:szCs w:val="24"/>
          <w:lang w:eastAsia="bg-BG"/>
        </w:rPr>
        <w:t>Възможно най-ниски експлоатационни разходи на инсталациите в сравнение с останалите технологии за добив на енергия.</w:t>
      </w:r>
    </w:p>
    <w:p w14:paraId="332ABEE9" w14:textId="77777777" w:rsidR="008130E7" w:rsidRPr="008130E7" w:rsidRDefault="008130E7" w:rsidP="008130E7">
      <w:pPr>
        <w:numPr>
          <w:ilvl w:val="0"/>
          <w:numId w:val="7"/>
        </w:numPr>
        <w:shd w:val="clear" w:color="auto" w:fill="FFFFFF"/>
        <w:spacing w:after="0" w:line="240" w:lineRule="auto"/>
        <w:jc w:val="both"/>
        <w:rPr>
          <w:rFonts w:ascii="Times New Roman" w:eastAsia="Times New Roman" w:hAnsi="Times New Roman"/>
          <w:b/>
          <w:bCs/>
          <w:color w:val="222222"/>
          <w:sz w:val="24"/>
          <w:szCs w:val="24"/>
          <w:lang w:eastAsia="bg-BG"/>
        </w:rPr>
      </w:pPr>
      <w:r w:rsidRPr="008130E7">
        <w:rPr>
          <w:rFonts w:ascii="Times New Roman" w:eastAsia="Times New Roman" w:hAnsi="Times New Roman"/>
          <w:b/>
          <w:bCs/>
          <w:color w:val="222222"/>
          <w:sz w:val="24"/>
          <w:szCs w:val="24"/>
          <w:lang w:eastAsia="bg-BG"/>
        </w:rPr>
        <w:t>За строителството на инсталациите се използват предимно екологично чисти материали и технологии, с което се постига или пълно запазване или незначително увреждане на околната среда.</w:t>
      </w:r>
    </w:p>
    <w:p w14:paraId="09EAD26E" w14:textId="77777777" w:rsidR="008130E7" w:rsidRPr="008130E7" w:rsidRDefault="008130E7" w:rsidP="008130E7">
      <w:pPr>
        <w:numPr>
          <w:ilvl w:val="0"/>
          <w:numId w:val="7"/>
        </w:numPr>
        <w:shd w:val="clear" w:color="auto" w:fill="FFFFFF"/>
        <w:spacing w:after="0" w:line="240" w:lineRule="auto"/>
        <w:jc w:val="both"/>
        <w:rPr>
          <w:rFonts w:ascii="Times New Roman" w:eastAsia="Times New Roman" w:hAnsi="Times New Roman"/>
          <w:b/>
          <w:bCs/>
          <w:color w:val="222222"/>
          <w:sz w:val="24"/>
          <w:szCs w:val="24"/>
          <w:lang w:eastAsia="bg-BG"/>
        </w:rPr>
      </w:pPr>
      <w:r w:rsidRPr="008130E7">
        <w:rPr>
          <w:rFonts w:ascii="Times New Roman" w:eastAsia="Times New Roman" w:hAnsi="Times New Roman"/>
          <w:b/>
          <w:bCs/>
          <w:color w:val="222222"/>
          <w:sz w:val="24"/>
          <w:szCs w:val="24"/>
          <w:lang w:eastAsia="bg-BG"/>
        </w:rPr>
        <w:t>За изграждане на инсталации могат да се използват всякакви терени, непригодни за друг вид дейности като табани на мини, кариери, закрити сметища, каменисти и неплодородни земи и др.</w:t>
      </w:r>
    </w:p>
    <w:p w14:paraId="10977B03" w14:textId="77777777" w:rsidR="008130E7" w:rsidRPr="008130E7" w:rsidRDefault="008130E7" w:rsidP="008130E7">
      <w:pPr>
        <w:numPr>
          <w:ilvl w:val="0"/>
          <w:numId w:val="7"/>
        </w:numPr>
        <w:shd w:val="clear" w:color="auto" w:fill="FFFFFF"/>
        <w:spacing w:after="0" w:line="240" w:lineRule="auto"/>
        <w:jc w:val="both"/>
        <w:rPr>
          <w:rFonts w:ascii="Times New Roman" w:eastAsia="Times New Roman" w:hAnsi="Times New Roman"/>
          <w:b/>
          <w:bCs/>
          <w:color w:val="222222"/>
          <w:sz w:val="24"/>
          <w:szCs w:val="24"/>
          <w:lang w:eastAsia="bg-BG"/>
        </w:rPr>
      </w:pPr>
      <w:r w:rsidRPr="008130E7">
        <w:rPr>
          <w:rFonts w:ascii="Times New Roman" w:eastAsia="Times New Roman" w:hAnsi="Times New Roman"/>
          <w:b/>
          <w:bCs/>
          <w:color w:val="222222"/>
          <w:sz w:val="24"/>
          <w:szCs w:val="24"/>
          <w:lang w:eastAsia="bg-BG"/>
        </w:rPr>
        <w:lastRenderedPageBreak/>
        <w:t xml:space="preserve">Възможност да се електрифицират обекти без възможност за връзка с централно електроснабдяване – отдалечени къщи, телекомуникационни съоръжения, изнесени измервателни установки, къмпинги и други. </w:t>
      </w:r>
    </w:p>
    <w:p w14:paraId="1E56ECA5" w14:textId="77777777" w:rsidR="008130E7" w:rsidRPr="008130E7" w:rsidRDefault="008130E7" w:rsidP="008130E7">
      <w:pPr>
        <w:numPr>
          <w:ilvl w:val="0"/>
          <w:numId w:val="7"/>
        </w:numPr>
        <w:shd w:val="clear" w:color="auto" w:fill="FFFFFF"/>
        <w:spacing w:after="0" w:line="240" w:lineRule="auto"/>
        <w:jc w:val="both"/>
        <w:rPr>
          <w:rFonts w:ascii="Times New Roman" w:eastAsia="Times New Roman" w:hAnsi="Times New Roman"/>
          <w:b/>
          <w:bCs/>
          <w:color w:val="222222"/>
          <w:sz w:val="24"/>
          <w:szCs w:val="24"/>
          <w:lang w:eastAsia="bg-BG"/>
        </w:rPr>
      </w:pPr>
      <w:r w:rsidRPr="008130E7">
        <w:rPr>
          <w:rFonts w:ascii="Times New Roman" w:eastAsia="Times New Roman" w:hAnsi="Times New Roman"/>
          <w:b/>
          <w:bCs/>
          <w:color w:val="222222"/>
          <w:sz w:val="24"/>
          <w:szCs w:val="24"/>
          <w:lang w:eastAsia="bg-BG"/>
        </w:rPr>
        <w:t xml:space="preserve">Ниска цена на произведената електроенергия. По настоящем с увеличаването на производствения капацитет за производство на фотоволтаични клетки и панели, заедно с качественият скок в </w:t>
      </w:r>
      <w:proofErr w:type="spellStart"/>
      <w:r w:rsidRPr="008130E7">
        <w:rPr>
          <w:rFonts w:ascii="Times New Roman" w:eastAsia="Times New Roman" w:hAnsi="Times New Roman"/>
          <w:b/>
          <w:bCs/>
          <w:color w:val="222222"/>
          <w:sz w:val="24"/>
          <w:szCs w:val="24"/>
          <w:lang w:eastAsia="bg-BG"/>
        </w:rPr>
        <w:t>инверторните</w:t>
      </w:r>
      <w:proofErr w:type="spellEnd"/>
      <w:r w:rsidRPr="008130E7">
        <w:rPr>
          <w:rFonts w:ascii="Times New Roman" w:eastAsia="Times New Roman" w:hAnsi="Times New Roman"/>
          <w:b/>
          <w:bCs/>
          <w:color w:val="222222"/>
          <w:sz w:val="24"/>
          <w:szCs w:val="24"/>
          <w:lang w:eastAsia="bg-BG"/>
        </w:rPr>
        <w:t xml:space="preserve"> технологии се достигна до там, че произведената от фотоволтаици електроенергия е най-евтината спрямо всички други способи за производство в някой райони на света с подходящи климатични условия. </w:t>
      </w:r>
    </w:p>
    <w:p w14:paraId="07C14585" w14:textId="77777777" w:rsidR="008130E7" w:rsidRPr="008130E7" w:rsidRDefault="008130E7" w:rsidP="008130E7">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7235F5DC" w14:textId="77777777" w:rsidR="00C379E5" w:rsidRPr="008130E7" w:rsidRDefault="00C379E5"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5B796F19" w14:textId="1B25E02D" w:rsidR="00C61553"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6C39AD">
        <w:rPr>
          <w:rFonts w:ascii="Times New Roman" w:eastAsia="Times New Roman" w:hAnsi="Times New Roman"/>
          <w:color w:val="222222"/>
          <w:sz w:val="24"/>
          <w:szCs w:val="24"/>
          <w:lang w:eastAsia="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1715DD84" w14:textId="7C126C9C" w:rsidR="00C379E5" w:rsidRPr="006C39AD" w:rsidRDefault="00C379E5"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426C9421" w14:textId="77777777"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555CE802" w14:textId="77777777" w:rsidR="002B72DA" w:rsidRDefault="002B72DA"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1AFD9D5D" w14:textId="77777777" w:rsidR="002B72DA" w:rsidRDefault="002B72DA"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7A86466C" w14:textId="77777777" w:rsidR="002B72DA" w:rsidRDefault="002B72DA"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51F601ED" w14:textId="0E8AB674" w:rsidR="0017419E" w:rsidRDefault="00F76542"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Pr>
          <w:noProof/>
          <w:lang w:val="en-GB" w:eastAsia="en-GB"/>
        </w:rPr>
        <w:drawing>
          <wp:inline distT="0" distB="0" distL="0" distR="0" wp14:anchorId="37A10948" wp14:editId="2B69392F">
            <wp:extent cx="6336030" cy="3092450"/>
            <wp:effectExtent l="0" t="0" r="7620" b="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6030" cy="3092450"/>
                    </a:xfrm>
                    <a:prstGeom prst="rect">
                      <a:avLst/>
                    </a:prstGeom>
                    <a:noFill/>
                    <a:ln>
                      <a:noFill/>
                    </a:ln>
                  </pic:spPr>
                </pic:pic>
              </a:graphicData>
            </a:graphic>
          </wp:inline>
        </w:drawing>
      </w:r>
    </w:p>
    <w:p w14:paraId="649376E8" w14:textId="77777777"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6D6F7AA7" w14:textId="77777777"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5D21ED42" w14:textId="77777777"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50BFC59B" w14:textId="7D9AED4B"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49FFDF44" w14:textId="77777777"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76A7F4C1" w14:textId="77777777"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68471A9F" w14:textId="77777777"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2ED0B59C" w14:textId="77777777"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35C7376A" w14:textId="77777777"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37F5A43F" w14:textId="40610F55"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687148C1" w14:textId="77777777"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20B604D5" w14:textId="77777777"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28A82B38" w14:textId="77777777"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40442E35" w14:textId="77777777"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26B3F695" w14:textId="77777777"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73F43B6D" w14:textId="694A2706"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79C0921F" w14:textId="77777777"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4152B65B" w14:textId="77777777"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0776B05E" w14:textId="77777777" w:rsidR="0017419E" w:rsidRDefault="0017419E"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5533B4F5" w14:textId="69533BF7" w:rsidR="0017419E" w:rsidRDefault="002E2762"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noProof/>
          <w:color w:val="222222"/>
          <w:sz w:val="24"/>
          <w:szCs w:val="24"/>
          <w:lang w:val="en-GB" w:eastAsia="en-GB"/>
        </w:rPr>
        <w:drawing>
          <wp:inline distT="0" distB="0" distL="0" distR="0" wp14:anchorId="4E67F967" wp14:editId="661FB442">
            <wp:extent cx="5857240" cy="4399915"/>
            <wp:effectExtent l="0" t="0" r="0" b="635"/>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240" cy="4399915"/>
                    </a:xfrm>
                    <a:prstGeom prst="rect">
                      <a:avLst/>
                    </a:prstGeom>
                    <a:noFill/>
                  </pic:spPr>
                </pic:pic>
              </a:graphicData>
            </a:graphic>
          </wp:inline>
        </w:drawing>
      </w:r>
    </w:p>
    <w:p w14:paraId="50706A4C" w14:textId="77777777" w:rsidR="002E2762" w:rsidRDefault="002E2762"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1911485A" w14:textId="77777777" w:rsidR="002E2762" w:rsidRDefault="002E2762"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5CA7EBFF" w14:textId="47116429" w:rsidR="00C61553"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6C39AD">
        <w:rPr>
          <w:rFonts w:ascii="Times New Roman" w:eastAsia="Times New Roman" w:hAnsi="Times New Roman"/>
          <w:color w:val="222222"/>
          <w:sz w:val="24"/>
          <w:szCs w:val="24"/>
          <w:lang w:eastAsia="bg-BG"/>
        </w:rPr>
        <w:t>9. Съществуващо земеползване по границите на площадката или трасето на инвестиционното предложение.</w:t>
      </w:r>
    </w:p>
    <w:p w14:paraId="013C4CF8" w14:textId="016171EE" w:rsidR="002E2762" w:rsidRDefault="002E2762"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125C74E8" w14:textId="77777777" w:rsidR="002E2762" w:rsidRDefault="002E2762"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05DD43DA" w14:textId="38D7A20F" w:rsidR="001B0446" w:rsidRPr="001B0446" w:rsidRDefault="001B0446"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1B0446">
        <w:rPr>
          <w:rFonts w:ascii="Times New Roman" w:eastAsia="Times New Roman" w:hAnsi="Times New Roman"/>
          <w:b/>
          <w:bCs/>
          <w:color w:val="222222"/>
          <w:sz w:val="24"/>
          <w:szCs w:val="24"/>
          <w:lang w:eastAsia="bg-BG"/>
        </w:rPr>
        <w:t xml:space="preserve"> - По границите на площадката НЯМА съществуващо земеползване. </w:t>
      </w:r>
    </w:p>
    <w:p w14:paraId="277B561D" w14:textId="470DAA06" w:rsidR="001B0446" w:rsidRPr="001B0446" w:rsidRDefault="001B0446"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1B0446">
        <w:rPr>
          <w:rFonts w:ascii="Times New Roman" w:eastAsia="Times New Roman" w:hAnsi="Times New Roman"/>
          <w:b/>
          <w:bCs/>
          <w:color w:val="222222"/>
          <w:sz w:val="24"/>
          <w:szCs w:val="24"/>
          <w:lang w:eastAsia="bg-BG"/>
        </w:rPr>
        <w:t xml:space="preserve"> - Имотът в който ще се изгради </w:t>
      </w:r>
      <w:proofErr w:type="spellStart"/>
      <w:r w:rsidRPr="001B0446">
        <w:rPr>
          <w:rFonts w:ascii="Times New Roman" w:eastAsia="Times New Roman" w:hAnsi="Times New Roman"/>
          <w:b/>
          <w:bCs/>
          <w:color w:val="222222"/>
          <w:sz w:val="24"/>
          <w:szCs w:val="24"/>
          <w:lang w:eastAsia="bg-BG"/>
        </w:rPr>
        <w:t>ФтЕц</w:t>
      </w:r>
      <w:proofErr w:type="spellEnd"/>
      <w:r w:rsidRPr="001B0446">
        <w:rPr>
          <w:rFonts w:ascii="Times New Roman" w:eastAsia="Times New Roman" w:hAnsi="Times New Roman"/>
          <w:b/>
          <w:bCs/>
          <w:color w:val="222222"/>
          <w:sz w:val="24"/>
          <w:szCs w:val="24"/>
          <w:lang w:eastAsia="bg-BG"/>
        </w:rPr>
        <w:t xml:space="preserve">, граничи от </w:t>
      </w:r>
      <w:r w:rsidR="0065165A">
        <w:rPr>
          <w:rFonts w:ascii="Times New Roman" w:eastAsia="Times New Roman" w:hAnsi="Times New Roman"/>
          <w:b/>
          <w:bCs/>
          <w:color w:val="222222"/>
          <w:sz w:val="24"/>
          <w:szCs w:val="24"/>
          <w:lang w:eastAsia="bg-BG"/>
        </w:rPr>
        <w:t>северна</w:t>
      </w:r>
      <w:r w:rsidRPr="001B0446">
        <w:rPr>
          <w:rFonts w:ascii="Times New Roman" w:eastAsia="Times New Roman" w:hAnsi="Times New Roman"/>
          <w:b/>
          <w:bCs/>
          <w:color w:val="222222"/>
          <w:sz w:val="24"/>
          <w:szCs w:val="24"/>
          <w:lang w:eastAsia="bg-BG"/>
        </w:rPr>
        <w:t xml:space="preserve">  страна с Подстанция „Карлово2“, </w:t>
      </w:r>
      <w:r>
        <w:rPr>
          <w:rFonts w:ascii="Times New Roman" w:eastAsia="Times New Roman" w:hAnsi="Times New Roman"/>
          <w:b/>
          <w:bCs/>
          <w:color w:val="222222"/>
          <w:sz w:val="24"/>
          <w:szCs w:val="24"/>
          <w:lang w:eastAsia="bg-BG"/>
        </w:rPr>
        <w:t xml:space="preserve"> </w:t>
      </w:r>
      <w:r w:rsidRPr="001B0446">
        <w:rPr>
          <w:rFonts w:ascii="Times New Roman" w:eastAsia="Times New Roman" w:hAnsi="Times New Roman"/>
          <w:b/>
          <w:bCs/>
          <w:color w:val="222222"/>
          <w:sz w:val="24"/>
          <w:szCs w:val="24"/>
          <w:lang w:eastAsia="bg-BG"/>
        </w:rPr>
        <w:t>собственост на</w:t>
      </w:r>
      <w:r>
        <w:rPr>
          <w:rFonts w:ascii="Times New Roman" w:eastAsia="Times New Roman" w:hAnsi="Times New Roman"/>
          <w:b/>
          <w:bCs/>
          <w:color w:val="222222"/>
          <w:sz w:val="24"/>
          <w:szCs w:val="24"/>
          <w:lang w:eastAsia="bg-BG"/>
        </w:rPr>
        <w:t xml:space="preserve"> ЕРП – Юг.</w:t>
      </w:r>
      <w:r w:rsidRPr="001B0446">
        <w:rPr>
          <w:rFonts w:ascii="Times New Roman" w:eastAsia="Times New Roman" w:hAnsi="Times New Roman"/>
          <w:b/>
          <w:bCs/>
          <w:color w:val="222222"/>
          <w:sz w:val="24"/>
          <w:szCs w:val="24"/>
          <w:lang w:eastAsia="bg-BG"/>
        </w:rPr>
        <w:t xml:space="preserve"> Поради този факт, нямаме посочено трасе извън собственият ни имот.</w:t>
      </w:r>
    </w:p>
    <w:p w14:paraId="7034997C" w14:textId="77777777" w:rsidR="00C379E5" w:rsidRPr="006C39AD" w:rsidRDefault="00C379E5"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40B5DBEA" w14:textId="77777777" w:rsidR="002E2762" w:rsidRDefault="002E2762"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31156E47" w14:textId="7FFDA528" w:rsidR="00C61553"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6C39AD">
        <w:rPr>
          <w:rFonts w:ascii="Times New Roman" w:eastAsia="Times New Roman" w:hAnsi="Times New Roman"/>
          <w:color w:val="222222"/>
          <w:sz w:val="24"/>
          <w:szCs w:val="24"/>
          <w:lang w:eastAsia="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33E443C0" w14:textId="5707F624" w:rsidR="00602DF2" w:rsidRDefault="00602DF2"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752A8302" w14:textId="77777777" w:rsidR="00602DF2" w:rsidRPr="00602DF2" w:rsidRDefault="00602DF2" w:rsidP="00602DF2">
      <w:pPr>
        <w:spacing w:before="60" w:after="0" w:line="240" w:lineRule="auto"/>
        <w:ind w:firstLine="578"/>
        <w:jc w:val="both"/>
        <w:rPr>
          <w:rFonts w:ascii="Times New Roman" w:hAnsi="Times New Roman"/>
          <w:b/>
          <w:bCs/>
          <w:sz w:val="24"/>
          <w:szCs w:val="24"/>
          <w:lang w:eastAsia="bg-BG"/>
        </w:rPr>
      </w:pPr>
      <w:bookmarkStart w:id="5" w:name="_Hlk78474888"/>
      <w:r w:rsidRPr="00602DF2">
        <w:rPr>
          <w:rFonts w:ascii="Times New Roman" w:hAnsi="Times New Roman"/>
          <w:b/>
          <w:bCs/>
          <w:sz w:val="24"/>
          <w:szCs w:val="24"/>
          <w:lang w:eastAsia="bg-BG"/>
        </w:rPr>
        <w:t xml:space="preserve">Не се засягат територии, зони и/или обекти със специфичен хигиенно-охранителен статут  или подлежащи на здравна защита. При осъществяване на обекта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обекта не се очаква. Използваните водни количества ще са неголеми и няма да окажат влияние върху режима на подземните води и общото състояние на водните екосистеми. Не се очаква </w:t>
      </w:r>
      <w:r w:rsidRPr="00602DF2">
        <w:rPr>
          <w:rFonts w:ascii="Times New Roman" w:hAnsi="Times New Roman"/>
          <w:b/>
          <w:bCs/>
          <w:sz w:val="24"/>
          <w:szCs w:val="24"/>
          <w:lang w:eastAsia="bg-BG"/>
        </w:rPr>
        <w:lastRenderedPageBreak/>
        <w:t>отрицателно въздействие върху водните екосистеми вследствие строителството и експлоатацията на обекта. Реализацията на обекта не би повлияла върху качествата на почвата и земните недра, не е свързана с дейности, оказващи отрицателно въздействие върху ландшафта в района.</w:t>
      </w:r>
    </w:p>
    <w:p w14:paraId="677AA84E" w14:textId="77777777" w:rsidR="00602DF2" w:rsidRDefault="00602DF2"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bookmarkEnd w:id="5"/>
    <w:p w14:paraId="168361AA" w14:textId="78B037CC" w:rsidR="001B0446" w:rsidRDefault="001B0446"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3673BE86" w14:textId="77777777" w:rsidR="00C379E5" w:rsidRPr="006C39AD" w:rsidRDefault="00C379E5"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1E346F10" w14:textId="1160EEC1" w:rsidR="00C61553"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6C39AD">
        <w:rPr>
          <w:rFonts w:ascii="Times New Roman" w:eastAsia="Times New Roman" w:hAnsi="Times New Roman"/>
          <w:color w:val="222222"/>
          <w:sz w:val="24"/>
          <w:szCs w:val="24"/>
          <w:lang w:eastAsia="bg-BG"/>
        </w:rPr>
        <w:t xml:space="preserve">11. Други дейности, свързани с инвестиционното предложение (например </w:t>
      </w:r>
      <w:bookmarkStart w:id="6" w:name="_Hlk78525997"/>
      <w:r w:rsidRPr="006C39AD">
        <w:rPr>
          <w:rFonts w:ascii="Times New Roman" w:eastAsia="Times New Roman" w:hAnsi="Times New Roman"/>
          <w:color w:val="222222"/>
          <w:sz w:val="24"/>
          <w:szCs w:val="24"/>
          <w:lang w:eastAsia="bg-BG"/>
        </w:rPr>
        <w:t>добив на строителни материали, нов водопровод, добив или пренасяне на енергия</w:t>
      </w:r>
      <w:bookmarkEnd w:id="6"/>
      <w:r w:rsidRPr="006C39AD">
        <w:rPr>
          <w:rFonts w:ascii="Times New Roman" w:eastAsia="Times New Roman" w:hAnsi="Times New Roman"/>
          <w:color w:val="222222"/>
          <w:sz w:val="24"/>
          <w:szCs w:val="24"/>
          <w:lang w:eastAsia="bg-BG"/>
        </w:rPr>
        <w:t>, жилищно строителство).</w:t>
      </w:r>
    </w:p>
    <w:p w14:paraId="4EB40DF2" w14:textId="75FA3BDA" w:rsidR="00C379E5" w:rsidRPr="0065165A" w:rsidRDefault="0065165A"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65165A">
        <w:rPr>
          <w:rFonts w:ascii="Times New Roman" w:eastAsia="Times New Roman" w:hAnsi="Times New Roman"/>
          <w:b/>
          <w:bCs/>
          <w:color w:val="222222"/>
          <w:sz w:val="24"/>
          <w:szCs w:val="24"/>
          <w:lang w:eastAsia="bg-BG"/>
        </w:rPr>
        <w:t>При реализация на Инвестиционното ни намерение Няма да се налага  добив на строителни материали, нов водопровод, добив или пренасяне на енергия.</w:t>
      </w:r>
    </w:p>
    <w:p w14:paraId="1BD6FFF3" w14:textId="592BE0E2" w:rsidR="0065165A" w:rsidRPr="0065165A" w:rsidRDefault="0065165A"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65165A">
        <w:rPr>
          <w:rFonts w:ascii="Times New Roman" w:eastAsia="Times New Roman" w:hAnsi="Times New Roman"/>
          <w:b/>
          <w:bCs/>
          <w:color w:val="222222"/>
          <w:sz w:val="24"/>
          <w:szCs w:val="24"/>
          <w:lang w:eastAsia="bg-BG"/>
        </w:rPr>
        <w:t>За обекта ще се използват  строителни материали закупени от изградената в района мрежа от търговски центрове за доставка на СМ.</w:t>
      </w:r>
    </w:p>
    <w:p w14:paraId="035F3039" w14:textId="3D6D668E" w:rsidR="0065165A" w:rsidRPr="0065165A" w:rsidRDefault="0065165A"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65165A">
        <w:rPr>
          <w:rFonts w:ascii="Times New Roman" w:eastAsia="Times New Roman" w:hAnsi="Times New Roman"/>
          <w:b/>
          <w:bCs/>
          <w:color w:val="222222"/>
          <w:sz w:val="24"/>
          <w:szCs w:val="24"/>
          <w:lang w:eastAsia="bg-BG"/>
        </w:rPr>
        <w:t>Автомобилите и строителната механизация ще зарежда гориво в близките бензиностанции.</w:t>
      </w:r>
    </w:p>
    <w:p w14:paraId="2904198C" w14:textId="77777777" w:rsidR="0065165A" w:rsidRPr="006C39AD" w:rsidRDefault="0065165A"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5C958769" w14:textId="53CC26F7" w:rsidR="00C61553" w:rsidRPr="00AC5020" w:rsidRDefault="00AC5020" w:rsidP="00AC5020">
      <w:pPr>
        <w:shd w:val="clear" w:color="auto" w:fill="FFFFFF"/>
        <w:spacing w:after="0" w:line="240" w:lineRule="auto"/>
        <w:jc w:val="both"/>
        <w:rPr>
          <w:rFonts w:ascii="Times New Roman" w:eastAsia="Times New Roman" w:hAnsi="Times New Roman"/>
          <w:b/>
          <w:bCs/>
          <w:color w:val="222222"/>
          <w:sz w:val="24"/>
          <w:szCs w:val="24"/>
          <w:lang w:eastAsia="bg-BG"/>
        </w:rPr>
      </w:pPr>
      <w:r>
        <w:rPr>
          <w:rFonts w:ascii="Times New Roman" w:eastAsia="Times New Roman" w:hAnsi="Times New Roman"/>
          <w:color w:val="222222"/>
          <w:sz w:val="24"/>
          <w:szCs w:val="24"/>
          <w:lang w:eastAsia="bg-BG"/>
        </w:rPr>
        <w:t xml:space="preserve">           12.</w:t>
      </w:r>
      <w:r w:rsidR="00C61553" w:rsidRPr="00AC5020">
        <w:rPr>
          <w:rFonts w:ascii="Times New Roman" w:eastAsia="Times New Roman" w:hAnsi="Times New Roman"/>
          <w:color w:val="222222"/>
          <w:sz w:val="24"/>
          <w:szCs w:val="24"/>
          <w:lang w:eastAsia="bg-BG"/>
        </w:rPr>
        <w:t>Необходимост от други разрешителни, свързани с инвестиционното предложение</w:t>
      </w:r>
      <w:r w:rsidR="00C61553" w:rsidRPr="00AC5020">
        <w:rPr>
          <w:rFonts w:ascii="Times New Roman" w:eastAsia="Times New Roman" w:hAnsi="Times New Roman"/>
          <w:b/>
          <w:bCs/>
          <w:color w:val="222222"/>
          <w:sz w:val="24"/>
          <w:szCs w:val="24"/>
          <w:lang w:eastAsia="bg-BG"/>
        </w:rPr>
        <w:t>.</w:t>
      </w:r>
    </w:p>
    <w:p w14:paraId="5C237A61" w14:textId="3F668C9E" w:rsidR="0065165A" w:rsidRPr="00526BF3" w:rsidRDefault="00526BF3" w:rsidP="00526BF3">
      <w:pPr>
        <w:shd w:val="clear" w:color="auto" w:fill="FFFFFF"/>
        <w:spacing w:after="0" w:line="240" w:lineRule="auto"/>
        <w:jc w:val="both"/>
        <w:rPr>
          <w:rFonts w:ascii="Times New Roman" w:eastAsia="Times New Roman" w:hAnsi="Times New Roman"/>
          <w:b/>
          <w:bCs/>
          <w:color w:val="222222"/>
          <w:sz w:val="24"/>
          <w:szCs w:val="24"/>
          <w:lang w:eastAsia="bg-BG"/>
        </w:rPr>
      </w:pPr>
      <w:r>
        <w:rPr>
          <w:rFonts w:ascii="Times New Roman" w:eastAsia="Times New Roman" w:hAnsi="Times New Roman"/>
          <w:b/>
          <w:bCs/>
          <w:color w:val="222222"/>
          <w:sz w:val="24"/>
          <w:szCs w:val="24"/>
          <w:lang w:eastAsia="bg-BG"/>
        </w:rPr>
        <w:t xml:space="preserve">                  - </w:t>
      </w:r>
      <w:r w:rsidR="0065165A" w:rsidRPr="00526BF3">
        <w:rPr>
          <w:rFonts w:ascii="Times New Roman" w:eastAsia="Times New Roman" w:hAnsi="Times New Roman"/>
          <w:b/>
          <w:bCs/>
          <w:color w:val="222222"/>
          <w:sz w:val="24"/>
          <w:szCs w:val="24"/>
          <w:lang w:eastAsia="bg-BG"/>
        </w:rPr>
        <w:t>Инвестиционното намерение</w:t>
      </w:r>
      <w:r w:rsidR="00AC5020" w:rsidRPr="00526BF3">
        <w:rPr>
          <w:rFonts w:ascii="Times New Roman" w:eastAsia="Times New Roman" w:hAnsi="Times New Roman"/>
          <w:b/>
          <w:bCs/>
          <w:color w:val="222222"/>
          <w:sz w:val="24"/>
          <w:szCs w:val="24"/>
          <w:lang w:eastAsia="bg-BG"/>
        </w:rPr>
        <w:t xml:space="preserve"> /предложение/</w:t>
      </w:r>
      <w:r w:rsidR="0065165A" w:rsidRPr="00526BF3">
        <w:rPr>
          <w:rFonts w:ascii="Times New Roman" w:eastAsia="Times New Roman" w:hAnsi="Times New Roman"/>
          <w:b/>
          <w:bCs/>
          <w:color w:val="222222"/>
          <w:sz w:val="24"/>
          <w:szCs w:val="24"/>
          <w:lang w:eastAsia="bg-BG"/>
        </w:rPr>
        <w:t xml:space="preserve"> е в </w:t>
      </w:r>
      <w:proofErr w:type="spellStart"/>
      <w:r w:rsidR="0065165A" w:rsidRPr="00526BF3">
        <w:rPr>
          <w:rFonts w:ascii="Times New Roman" w:eastAsia="Times New Roman" w:hAnsi="Times New Roman"/>
          <w:b/>
          <w:bCs/>
          <w:color w:val="222222"/>
          <w:sz w:val="24"/>
          <w:szCs w:val="24"/>
          <w:lang w:eastAsia="bg-BG"/>
        </w:rPr>
        <w:t>съгласувателен</w:t>
      </w:r>
      <w:proofErr w:type="spellEnd"/>
      <w:r w:rsidR="0065165A" w:rsidRPr="00526BF3">
        <w:rPr>
          <w:rFonts w:ascii="Times New Roman" w:eastAsia="Times New Roman" w:hAnsi="Times New Roman"/>
          <w:b/>
          <w:bCs/>
          <w:color w:val="222222"/>
          <w:sz w:val="24"/>
          <w:szCs w:val="24"/>
          <w:lang w:eastAsia="bg-BG"/>
        </w:rPr>
        <w:t xml:space="preserve"> режим от Е</w:t>
      </w:r>
      <w:r w:rsidR="00AC5020" w:rsidRPr="00526BF3">
        <w:rPr>
          <w:rFonts w:ascii="Times New Roman" w:eastAsia="Times New Roman" w:hAnsi="Times New Roman"/>
          <w:b/>
          <w:bCs/>
          <w:color w:val="222222"/>
          <w:sz w:val="24"/>
          <w:szCs w:val="24"/>
          <w:lang w:eastAsia="bg-BG"/>
        </w:rPr>
        <w:t>РП-</w:t>
      </w:r>
      <w:r>
        <w:rPr>
          <w:rFonts w:ascii="Times New Roman" w:eastAsia="Times New Roman" w:hAnsi="Times New Roman"/>
          <w:b/>
          <w:bCs/>
          <w:color w:val="222222"/>
          <w:sz w:val="24"/>
          <w:szCs w:val="24"/>
          <w:lang w:eastAsia="bg-BG"/>
        </w:rPr>
        <w:t xml:space="preserve">     </w:t>
      </w:r>
      <w:r w:rsidR="00AC5020" w:rsidRPr="00526BF3">
        <w:rPr>
          <w:rFonts w:ascii="Times New Roman" w:eastAsia="Times New Roman" w:hAnsi="Times New Roman"/>
          <w:b/>
          <w:bCs/>
          <w:color w:val="222222"/>
          <w:sz w:val="24"/>
          <w:szCs w:val="24"/>
          <w:lang w:eastAsia="bg-BG"/>
        </w:rPr>
        <w:t>Юг и Община Карлово.</w:t>
      </w:r>
      <w:r>
        <w:rPr>
          <w:rFonts w:ascii="Times New Roman" w:eastAsia="Times New Roman" w:hAnsi="Times New Roman"/>
          <w:b/>
          <w:bCs/>
          <w:color w:val="222222"/>
          <w:sz w:val="24"/>
          <w:szCs w:val="24"/>
          <w:lang w:eastAsia="bg-BG"/>
        </w:rPr>
        <w:t xml:space="preserve"> – Приложено към Преписка ОВОС-1331 от 23.06.2021</w:t>
      </w:r>
    </w:p>
    <w:p w14:paraId="5176D19A" w14:textId="2CBB6F17" w:rsidR="00526BF3" w:rsidRDefault="00526BF3" w:rsidP="0065165A">
      <w:pPr>
        <w:pStyle w:val="a4"/>
        <w:shd w:val="clear" w:color="auto" w:fill="FFFFFF"/>
        <w:spacing w:after="0" w:line="240" w:lineRule="auto"/>
        <w:ind w:left="1080"/>
        <w:jc w:val="both"/>
        <w:rPr>
          <w:rFonts w:ascii="Times New Roman" w:eastAsia="Times New Roman" w:hAnsi="Times New Roman"/>
          <w:b/>
          <w:bCs/>
          <w:color w:val="222222"/>
          <w:sz w:val="24"/>
          <w:szCs w:val="24"/>
          <w:lang w:eastAsia="bg-BG"/>
        </w:rPr>
      </w:pPr>
    </w:p>
    <w:p w14:paraId="6A36A01A" w14:textId="601CD91B" w:rsidR="00526BF3" w:rsidRPr="0065165A" w:rsidRDefault="00526BF3" w:rsidP="00526BF3">
      <w:pPr>
        <w:pStyle w:val="a4"/>
        <w:numPr>
          <w:ilvl w:val="0"/>
          <w:numId w:val="9"/>
        </w:numPr>
        <w:shd w:val="clear" w:color="auto" w:fill="FFFFFF"/>
        <w:spacing w:after="0" w:line="240" w:lineRule="auto"/>
        <w:jc w:val="both"/>
        <w:rPr>
          <w:rFonts w:ascii="Times New Roman" w:eastAsia="Times New Roman" w:hAnsi="Times New Roman"/>
          <w:b/>
          <w:bCs/>
          <w:color w:val="222222"/>
          <w:sz w:val="24"/>
          <w:szCs w:val="24"/>
          <w:lang w:eastAsia="bg-BG"/>
        </w:rPr>
      </w:pPr>
      <w:r>
        <w:rPr>
          <w:rFonts w:ascii="Times New Roman" w:eastAsia="Times New Roman" w:hAnsi="Times New Roman"/>
          <w:b/>
          <w:bCs/>
          <w:color w:val="222222"/>
          <w:sz w:val="24"/>
          <w:szCs w:val="24"/>
          <w:lang w:eastAsia="bg-BG"/>
        </w:rPr>
        <w:t xml:space="preserve">Разрешение от Зам. кмет на гр. Карлово, г-н Стойчо </w:t>
      </w:r>
      <w:proofErr w:type="spellStart"/>
      <w:r>
        <w:rPr>
          <w:rFonts w:ascii="Times New Roman" w:eastAsia="Times New Roman" w:hAnsi="Times New Roman"/>
          <w:b/>
          <w:bCs/>
          <w:color w:val="222222"/>
          <w:sz w:val="24"/>
          <w:szCs w:val="24"/>
          <w:lang w:eastAsia="bg-BG"/>
        </w:rPr>
        <w:t>Карагенски</w:t>
      </w:r>
      <w:proofErr w:type="spellEnd"/>
      <w:r>
        <w:rPr>
          <w:rFonts w:ascii="Times New Roman" w:eastAsia="Times New Roman" w:hAnsi="Times New Roman"/>
          <w:b/>
          <w:bCs/>
          <w:color w:val="222222"/>
          <w:sz w:val="24"/>
          <w:szCs w:val="24"/>
          <w:lang w:eastAsia="bg-BG"/>
        </w:rPr>
        <w:t xml:space="preserve"> № 652 от 15.07.2021 год.  – Приложено</w:t>
      </w:r>
    </w:p>
    <w:p w14:paraId="33C4CA96" w14:textId="77777777" w:rsidR="00C379E5" w:rsidRPr="006C39AD" w:rsidRDefault="00C379E5"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6F78B5BC" w14:textId="77777777" w:rsidR="00C61553" w:rsidRPr="007C265C"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04E0F166" w14:textId="77777777" w:rsidR="00C61553" w:rsidRPr="007C265C"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1. съществуващо и одобрено земеползване;</w:t>
      </w:r>
    </w:p>
    <w:p w14:paraId="44999286" w14:textId="77777777" w:rsidR="00C61553" w:rsidRPr="007C265C"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2. мочурища, крайречни области, речни устия;</w:t>
      </w:r>
    </w:p>
    <w:p w14:paraId="5296E88F" w14:textId="77777777" w:rsidR="00C61553" w:rsidRPr="007C265C"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3. крайбрежни зони и морска околна среда;</w:t>
      </w:r>
    </w:p>
    <w:p w14:paraId="0264938A" w14:textId="77777777" w:rsidR="00C61553" w:rsidRPr="007C265C"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4. планински и горски райони;</w:t>
      </w:r>
    </w:p>
    <w:p w14:paraId="26294D74" w14:textId="198D1A75" w:rsidR="00526BF3" w:rsidRPr="007C265C" w:rsidRDefault="00C61553" w:rsidP="00526BF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5. защитени със закон територии;</w:t>
      </w:r>
    </w:p>
    <w:p w14:paraId="38684303" w14:textId="487CC688" w:rsidR="00C61553"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6. засегнати елементи от Националната екологична мрежа;</w:t>
      </w:r>
    </w:p>
    <w:p w14:paraId="75D93707" w14:textId="77777777" w:rsidR="00D11053" w:rsidRDefault="00D110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0870FC61" w14:textId="1F2F13A6" w:rsidR="00D11053" w:rsidRDefault="00D11053" w:rsidP="00C61553">
      <w:pPr>
        <w:shd w:val="clear" w:color="auto" w:fill="FFFFFF"/>
        <w:spacing w:after="0" w:line="240" w:lineRule="auto"/>
        <w:ind w:firstLine="567"/>
        <w:jc w:val="both"/>
        <w:rPr>
          <w:rFonts w:ascii="Times New Roman" w:hAnsi="Times New Roman"/>
          <w:b/>
          <w:bCs/>
          <w:sz w:val="24"/>
          <w:szCs w:val="24"/>
        </w:rPr>
      </w:pPr>
      <w:r w:rsidRPr="00D11053">
        <w:rPr>
          <w:rFonts w:ascii="Times New Roman" w:hAnsi="Times New Roman"/>
          <w:b/>
          <w:bCs/>
          <w:sz w:val="24"/>
          <w:szCs w:val="24"/>
        </w:rPr>
        <w:t>При реализация на инвестиционното ни намерение няма засягане на елементи на Националната екологична мрежа (НЕМ), обекти, подлежащи на здравна защита, и територии за опазване на обектите на културното наследство, очаквано трансгранично въздействие. Не се налага промяна на съществуваща пътна инфраструктура.</w:t>
      </w:r>
    </w:p>
    <w:p w14:paraId="52A95D1C" w14:textId="4BCC2EC5" w:rsidR="00AC5020" w:rsidRDefault="00AC5020" w:rsidP="00C61553">
      <w:pPr>
        <w:shd w:val="clear" w:color="auto" w:fill="FFFFFF"/>
        <w:spacing w:after="0" w:line="240" w:lineRule="auto"/>
        <w:ind w:firstLine="567"/>
        <w:jc w:val="both"/>
        <w:rPr>
          <w:rFonts w:ascii="Times New Roman" w:hAnsi="Times New Roman"/>
          <w:b/>
          <w:bCs/>
          <w:sz w:val="24"/>
          <w:szCs w:val="24"/>
        </w:rPr>
      </w:pPr>
      <w:r>
        <w:rPr>
          <w:rFonts w:ascii="Times New Roman" w:hAnsi="Times New Roman"/>
          <w:b/>
          <w:bCs/>
          <w:sz w:val="24"/>
          <w:szCs w:val="24"/>
        </w:rPr>
        <w:t>След обстойно запознаване с териториите включени в:</w:t>
      </w:r>
    </w:p>
    <w:p w14:paraId="6C119201" w14:textId="74EAB4A4" w:rsidR="00AC5020" w:rsidRDefault="00AC5020" w:rsidP="00AC5020">
      <w:pPr>
        <w:pStyle w:val="a4"/>
        <w:numPr>
          <w:ilvl w:val="5"/>
          <w:numId w:val="5"/>
        </w:numPr>
        <w:shd w:val="clear" w:color="auto" w:fill="FFFFFF"/>
        <w:spacing w:after="0" w:line="240" w:lineRule="auto"/>
        <w:jc w:val="both"/>
        <w:rPr>
          <w:rFonts w:ascii="Times New Roman" w:hAnsi="Times New Roman"/>
          <w:b/>
          <w:bCs/>
          <w:sz w:val="24"/>
          <w:szCs w:val="24"/>
        </w:rPr>
      </w:pPr>
      <w:r w:rsidRPr="00AC5020">
        <w:rPr>
          <w:rFonts w:ascii="Times New Roman" w:hAnsi="Times New Roman"/>
          <w:b/>
          <w:bCs/>
          <w:sz w:val="24"/>
          <w:szCs w:val="24"/>
        </w:rPr>
        <w:t xml:space="preserve"> „Натура 2000 „</w:t>
      </w:r>
    </w:p>
    <w:p w14:paraId="6B20FED3" w14:textId="366BAFE2" w:rsidR="00AC5020" w:rsidRDefault="00AC5020" w:rsidP="00AC5020">
      <w:pPr>
        <w:pStyle w:val="a4"/>
        <w:numPr>
          <w:ilvl w:val="5"/>
          <w:numId w:val="5"/>
        </w:numPr>
        <w:shd w:val="clear" w:color="auto" w:fill="FFFFFF"/>
        <w:spacing w:after="0" w:line="240" w:lineRule="auto"/>
        <w:jc w:val="both"/>
        <w:rPr>
          <w:rFonts w:ascii="Times New Roman" w:hAnsi="Times New Roman"/>
          <w:b/>
          <w:bCs/>
          <w:sz w:val="24"/>
          <w:szCs w:val="24"/>
        </w:rPr>
      </w:pPr>
      <w:r>
        <w:rPr>
          <w:rFonts w:ascii="Times New Roman" w:hAnsi="Times New Roman"/>
          <w:b/>
          <w:bCs/>
          <w:sz w:val="24"/>
          <w:szCs w:val="24"/>
        </w:rPr>
        <w:t>Защитени местности в региона</w:t>
      </w:r>
    </w:p>
    <w:p w14:paraId="4EE2FC26" w14:textId="7E2A0B74" w:rsidR="00AC5020" w:rsidRDefault="00AC5020" w:rsidP="00AC5020">
      <w:pPr>
        <w:pStyle w:val="a4"/>
        <w:numPr>
          <w:ilvl w:val="5"/>
          <w:numId w:val="5"/>
        </w:numPr>
        <w:shd w:val="clear" w:color="auto" w:fill="FFFFFF"/>
        <w:spacing w:after="0" w:line="240" w:lineRule="auto"/>
        <w:jc w:val="both"/>
        <w:rPr>
          <w:rFonts w:ascii="Times New Roman" w:hAnsi="Times New Roman"/>
          <w:b/>
          <w:bCs/>
          <w:sz w:val="24"/>
          <w:szCs w:val="24"/>
        </w:rPr>
      </w:pPr>
      <w:r w:rsidRPr="00AC5020">
        <w:rPr>
          <w:rFonts w:ascii="Times New Roman" w:hAnsi="Times New Roman"/>
          <w:b/>
          <w:bCs/>
          <w:sz w:val="24"/>
          <w:szCs w:val="24"/>
        </w:rPr>
        <w:t>Защитени територии и биоразнообразие </w:t>
      </w:r>
    </w:p>
    <w:p w14:paraId="3332D231" w14:textId="653B321E" w:rsidR="00AC5020" w:rsidRPr="00AC5020" w:rsidRDefault="00AC5020" w:rsidP="00AC5020">
      <w:pPr>
        <w:pStyle w:val="a4"/>
        <w:numPr>
          <w:ilvl w:val="5"/>
          <w:numId w:val="5"/>
        </w:numPr>
        <w:shd w:val="clear" w:color="auto" w:fill="FFFFFF"/>
        <w:spacing w:after="0" w:line="240" w:lineRule="auto"/>
        <w:jc w:val="both"/>
        <w:rPr>
          <w:rFonts w:ascii="Times New Roman" w:hAnsi="Times New Roman"/>
          <w:b/>
          <w:bCs/>
          <w:sz w:val="24"/>
          <w:szCs w:val="24"/>
        </w:rPr>
      </w:pPr>
      <w:r w:rsidRPr="00AC5020">
        <w:rPr>
          <w:rFonts w:ascii="Times New Roman" w:hAnsi="Times New Roman"/>
          <w:b/>
          <w:bCs/>
          <w:sz w:val="24"/>
          <w:szCs w:val="24"/>
        </w:rPr>
        <w:t>природни забележителности и вековни дървета</w:t>
      </w:r>
    </w:p>
    <w:p w14:paraId="74668E5E" w14:textId="2B64A413" w:rsidR="00D11053" w:rsidRDefault="00AC5020"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E673EB">
        <w:rPr>
          <w:rFonts w:ascii="Times New Roman" w:eastAsia="Times New Roman" w:hAnsi="Times New Roman"/>
          <w:b/>
          <w:bCs/>
          <w:color w:val="222222"/>
          <w:sz w:val="24"/>
          <w:szCs w:val="24"/>
          <w:lang w:eastAsia="bg-BG"/>
        </w:rPr>
        <w:t xml:space="preserve">Установихме, че теренът на който имаме намерение да разположим </w:t>
      </w:r>
      <w:proofErr w:type="spellStart"/>
      <w:r w:rsidRPr="00E673EB">
        <w:rPr>
          <w:rFonts w:ascii="Times New Roman" w:eastAsia="Times New Roman" w:hAnsi="Times New Roman"/>
          <w:b/>
          <w:bCs/>
          <w:color w:val="222222"/>
          <w:sz w:val="24"/>
          <w:szCs w:val="24"/>
          <w:lang w:eastAsia="bg-BG"/>
        </w:rPr>
        <w:t>ФтЕц</w:t>
      </w:r>
      <w:proofErr w:type="spellEnd"/>
      <w:r w:rsidRPr="00E673EB">
        <w:rPr>
          <w:rFonts w:ascii="Times New Roman" w:eastAsia="Times New Roman" w:hAnsi="Times New Roman"/>
          <w:b/>
          <w:bCs/>
          <w:color w:val="222222"/>
          <w:sz w:val="24"/>
          <w:szCs w:val="24"/>
          <w:lang w:eastAsia="bg-BG"/>
        </w:rPr>
        <w:t xml:space="preserve">, е достатъчно отдалечен от всички територии включени в защитените </w:t>
      </w:r>
      <w:r w:rsidR="00E673EB" w:rsidRPr="00E673EB">
        <w:rPr>
          <w:rFonts w:ascii="Times New Roman" w:eastAsia="Times New Roman" w:hAnsi="Times New Roman"/>
          <w:b/>
          <w:bCs/>
          <w:color w:val="222222"/>
          <w:sz w:val="24"/>
          <w:szCs w:val="24"/>
          <w:lang w:eastAsia="bg-BG"/>
        </w:rPr>
        <w:t>зони.</w:t>
      </w:r>
    </w:p>
    <w:p w14:paraId="4EF7326F" w14:textId="77777777" w:rsidR="00E673EB" w:rsidRPr="00E673EB" w:rsidRDefault="00E673EB"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12DF9BB1" w14:textId="49A470A5" w:rsidR="00C61553"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 xml:space="preserve">7. </w:t>
      </w:r>
      <w:bookmarkStart w:id="7" w:name="_Hlk77081141"/>
      <w:r w:rsidRPr="007C265C">
        <w:rPr>
          <w:rFonts w:ascii="Times New Roman" w:eastAsia="Times New Roman" w:hAnsi="Times New Roman"/>
          <w:color w:val="222222"/>
          <w:sz w:val="24"/>
          <w:szCs w:val="24"/>
          <w:lang w:eastAsia="bg-BG"/>
        </w:rPr>
        <w:t>ландшафт и обекти с историческа, културна или археологическа стойност;</w:t>
      </w:r>
    </w:p>
    <w:p w14:paraId="448236E5" w14:textId="5280B792" w:rsidR="00D11053" w:rsidRDefault="00D110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49650DD2" w14:textId="77777777" w:rsidR="00D11053" w:rsidRPr="00D11053" w:rsidRDefault="00D11053" w:rsidP="00D110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bookmarkStart w:id="8" w:name="_Hlk77081195"/>
      <w:bookmarkEnd w:id="7"/>
      <w:r w:rsidRPr="00D11053">
        <w:rPr>
          <w:rFonts w:ascii="Times New Roman" w:hAnsi="Times New Roman"/>
          <w:b/>
          <w:bCs/>
          <w:sz w:val="24"/>
          <w:szCs w:val="24"/>
        </w:rPr>
        <w:t xml:space="preserve">При реализация на инвестиционното ни намерение няма засягане </w:t>
      </w:r>
      <w:bookmarkEnd w:id="8"/>
      <w:r w:rsidRPr="00D11053">
        <w:rPr>
          <w:rFonts w:ascii="Times New Roman" w:hAnsi="Times New Roman"/>
          <w:b/>
          <w:bCs/>
          <w:sz w:val="24"/>
          <w:szCs w:val="24"/>
        </w:rPr>
        <w:t xml:space="preserve">на </w:t>
      </w:r>
      <w:r w:rsidRPr="00D11053">
        <w:rPr>
          <w:rFonts w:ascii="Times New Roman" w:eastAsia="Times New Roman" w:hAnsi="Times New Roman"/>
          <w:b/>
          <w:bCs/>
          <w:color w:val="222222"/>
          <w:sz w:val="24"/>
          <w:szCs w:val="24"/>
          <w:lang w:eastAsia="bg-BG"/>
        </w:rPr>
        <w:t>ландшафт и обекти с историческа, културна или археологическа стойност;</w:t>
      </w:r>
    </w:p>
    <w:p w14:paraId="2F0F47B6" w14:textId="7AD4F357" w:rsidR="00D11053" w:rsidRPr="007C265C" w:rsidRDefault="00D11053" w:rsidP="00D11053">
      <w:pPr>
        <w:shd w:val="clear" w:color="auto" w:fill="FFFFFF"/>
        <w:spacing w:after="0" w:line="240" w:lineRule="auto"/>
        <w:jc w:val="both"/>
        <w:rPr>
          <w:rFonts w:ascii="Times New Roman" w:eastAsia="Times New Roman" w:hAnsi="Times New Roman"/>
          <w:color w:val="222222"/>
          <w:sz w:val="24"/>
          <w:szCs w:val="24"/>
          <w:lang w:eastAsia="bg-BG"/>
        </w:rPr>
      </w:pPr>
      <w:r>
        <w:t xml:space="preserve"> </w:t>
      </w:r>
    </w:p>
    <w:p w14:paraId="2764815C" w14:textId="6415592F" w:rsidR="00C61553"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 xml:space="preserve">8. </w:t>
      </w:r>
      <w:bookmarkStart w:id="9" w:name="_Hlk77081208"/>
      <w:r w:rsidRPr="007C265C">
        <w:rPr>
          <w:rFonts w:ascii="Times New Roman" w:eastAsia="Times New Roman" w:hAnsi="Times New Roman"/>
          <w:color w:val="222222"/>
          <w:sz w:val="24"/>
          <w:szCs w:val="24"/>
          <w:lang w:eastAsia="bg-BG"/>
        </w:rPr>
        <w:t>територии и/или зони и обекти със специфичен санитарен статут или подлежащи на здравна защита.</w:t>
      </w:r>
    </w:p>
    <w:p w14:paraId="220B4FB8" w14:textId="26FE120C" w:rsidR="00D11053" w:rsidRDefault="00D110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bookmarkEnd w:id="9"/>
    <w:p w14:paraId="72D346D8" w14:textId="77777777" w:rsidR="00D11053" w:rsidRPr="00D11053" w:rsidRDefault="00D11053" w:rsidP="00D110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D11053">
        <w:rPr>
          <w:rFonts w:ascii="Times New Roman" w:hAnsi="Times New Roman"/>
          <w:b/>
          <w:bCs/>
          <w:sz w:val="24"/>
          <w:szCs w:val="24"/>
        </w:rPr>
        <w:t>При реализация на инвестиционното ни намерение няма засягане</w:t>
      </w:r>
      <w:r>
        <w:rPr>
          <w:rFonts w:ascii="Times New Roman" w:hAnsi="Times New Roman"/>
          <w:b/>
          <w:bCs/>
          <w:sz w:val="24"/>
          <w:szCs w:val="24"/>
        </w:rPr>
        <w:t xml:space="preserve"> </w:t>
      </w:r>
      <w:r w:rsidRPr="00D11053">
        <w:rPr>
          <w:rFonts w:ascii="Times New Roman" w:eastAsia="Times New Roman" w:hAnsi="Times New Roman"/>
          <w:b/>
          <w:bCs/>
          <w:color w:val="222222"/>
          <w:sz w:val="24"/>
          <w:szCs w:val="24"/>
          <w:lang w:eastAsia="bg-BG"/>
        </w:rPr>
        <w:t>територии и/или зони и обекти със специфичен санитарен статут или подлежащи на здравна защита.</w:t>
      </w:r>
    </w:p>
    <w:p w14:paraId="2E51C75A" w14:textId="77777777" w:rsidR="00D11053" w:rsidRPr="00D11053" w:rsidRDefault="00D11053" w:rsidP="00D110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7C0725C8" w14:textId="12599D57" w:rsidR="00D11053" w:rsidRPr="007C265C" w:rsidRDefault="00D110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55C378C4" w14:textId="77777777" w:rsidR="00C61553" w:rsidRPr="007C265C"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46FCE8F2" w14:textId="54728508" w:rsidR="00C61553" w:rsidRPr="004517B8" w:rsidRDefault="004517B8" w:rsidP="004517B8">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1.</w:t>
      </w:r>
      <w:r w:rsidR="00C61553" w:rsidRPr="004517B8">
        <w:rPr>
          <w:rFonts w:ascii="Times New Roman" w:eastAsia="Times New Roman" w:hAnsi="Times New Roman"/>
          <w:color w:val="222222"/>
          <w:sz w:val="24"/>
          <w:szCs w:val="24"/>
          <w:lang w:eastAsia="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645D081" w14:textId="77777777" w:rsidR="004517B8" w:rsidRPr="004517B8" w:rsidRDefault="004517B8" w:rsidP="004517B8">
      <w:pPr>
        <w:pStyle w:val="a4"/>
        <w:shd w:val="clear" w:color="auto" w:fill="FFFFFF"/>
        <w:spacing w:after="0" w:line="240" w:lineRule="auto"/>
        <w:ind w:left="2369"/>
        <w:jc w:val="both"/>
        <w:rPr>
          <w:rFonts w:ascii="Times New Roman" w:eastAsia="Times New Roman" w:hAnsi="Times New Roman"/>
          <w:color w:val="222222"/>
          <w:sz w:val="24"/>
          <w:szCs w:val="24"/>
          <w:lang w:eastAsia="bg-BG"/>
        </w:rPr>
      </w:pPr>
    </w:p>
    <w:p w14:paraId="6F815B69" w14:textId="77777777" w:rsidR="00C61553" w:rsidRPr="007C265C"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2. Въздействие върху елементи от Националната екологична мрежа, включително на разположените в близост до инвестиционното предложение.</w:t>
      </w:r>
    </w:p>
    <w:p w14:paraId="509CC0A2" w14:textId="77777777" w:rsidR="00C61553" w:rsidRPr="007C265C"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3. Очакваните последици, произтичащи от уязвимостта на инвестиционното предложение от риск от големи аварии и/или бедствия.</w:t>
      </w:r>
    </w:p>
    <w:p w14:paraId="2896D980" w14:textId="77777777" w:rsidR="00C61553" w:rsidRPr="007C265C"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4. Вид и естество на </w:t>
      </w:r>
      <w:r w:rsidRPr="00B74FEF">
        <w:rPr>
          <w:rFonts w:ascii="Times New Roman" w:eastAsia="Times New Roman" w:hAnsi="Times New Roman"/>
          <w:color w:val="222222"/>
          <w:sz w:val="24"/>
          <w:szCs w:val="24"/>
          <w:lang w:eastAsia="bg-BG"/>
        </w:rPr>
        <w:t>въздействието</w:t>
      </w:r>
      <w:r w:rsidRPr="007C265C">
        <w:rPr>
          <w:rFonts w:ascii="Times New Roman" w:eastAsia="Times New Roman" w:hAnsi="Times New Roman"/>
          <w:color w:val="222222"/>
          <w:sz w:val="24"/>
          <w:szCs w:val="24"/>
          <w:lang w:eastAsia="bg-BG"/>
        </w:rPr>
        <w:t> (пряко, непряко, вторично, кумулативно, краткотрайно, средно- и дълготрайно, постоянно и временно, положително и отрицателно).</w:t>
      </w:r>
    </w:p>
    <w:p w14:paraId="3E22C463" w14:textId="77777777" w:rsidR="00C61553" w:rsidRPr="007C265C"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5. Степен и пространствен обхват на </w:t>
      </w:r>
      <w:r w:rsidRPr="00B74FEF">
        <w:rPr>
          <w:rFonts w:ascii="Times New Roman" w:eastAsia="Times New Roman" w:hAnsi="Times New Roman"/>
          <w:color w:val="222222"/>
          <w:sz w:val="24"/>
          <w:szCs w:val="24"/>
          <w:lang w:eastAsia="bg-BG"/>
        </w:rPr>
        <w:t>въздействието</w:t>
      </w:r>
      <w:r w:rsidRPr="007C265C">
        <w:rPr>
          <w:rFonts w:ascii="Times New Roman" w:eastAsia="Times New Roman" w:hAnsi="Times New Roman"/>
          <w:color w:val="222222"/>
          <w:sz w:val="24"/>
          <w:szCs w:val="24"/>
          <w:lang w:eastAsia="bg-BG"/>
        </w:rPr>
        <w:t>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56D4EF57" w14:textId="77777777" w:rsidR="00C61553" w:rsidRPr="007C265C"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6. Вероятност, интензивност, комплексност на </w:t>
      </w:r>
      <w:r w:rsidRPr="00B74FEF">
        <w:rPr>
          <w:rFonts w:ascii="Times New Roman" w:eastAsia="Times New Roman" w:hAnsi="Times New Roman"/>
          <w:color w:val="222222"/>
          <w:sz w:val="24"/>
          <w:szCs w:val="24"/>
          <w:lang w:eastAsia="bg-BG"/>
        </w:rPr>
        <w:t>въздействието</w:t>
      </w:r>
      <w:r w:rsidRPr="007C265C">
        <w:rPr>
          <w:rFonts w:ascii="Times New Roman" w:eastAsia="Times New Roman" w:hAnsi="Times New Roman"/>
          <w:color w:val="222222"/>
          <w:sz w:val="24"/>
          <w:szCs w:val="24"/>
          <w:lang w:eastAsia="bg-BG"/>
        </w:rPr>
        <w:t>.</w:t>
      </w:r>
    </w:p>
    <w:p w14:paraId="41EED398" w14:textId="77777777" w:rsidR="00C61553" w:rsidRPr="007C265C"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7. Очакваното настъпване, продължителността, честотата и обратимостта на </w:t>
      </w:r>
      <w:r w:rsidRPr="00B74FEF">
        <w:rPr>
          <w:rFonts w:ascii="Times New Roman" w:eastAsia="Times New Roman" w:hAnsi="Times New Roman"/>
          <w:color w:val="222222"/>
          <w:sz w:val="24"/>
          <w:szCs w:val="24"/>
          <w:lang w:eastAsia="bg-BG"/>
        </w:rPr>
        <w:t>въздействието</w:t>
      </w:r>
      <w:r w:rsidRPr="007C265C">
        <w:rPr>
          <w:rFonts w:ascii="Times New Roman" w:eastAsia="Times New Roman" w:hAnsi="Times New Roman"/>
          <w:color w:val="222222"/>
          <w:sz w:val="24"/>
          <w:szCs w:val="24"/>
          <w:lang w:eastAsia="bg-BG"/>
        </w:rPr>
        <w:t>.</w:t>
      </w:r>
    </w:p>
    <w:p w14:paraId="023832C8" w14:textId="77777777" w:rsidR="00C61553" w:rsidRPr="007C265C"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8. Комбинирането с въздействия на други съществуващи и/или одобрени инвестиционни предложения.</w:t>
      </w:r>
    </w:p>
    <w:p w14:paraId="4100DDDA" w14:textId="77777777" w:rsidR="00C61553" w:rsidRPr="007C265C"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9. Възможността за ефективно намаляване на въздействията.</w:t>
      </w:r>
    </w:p>
    <w:p w14:paraId="594BBAB4" w14:textId="77777777" w:rsidR="00C61553" w:rsidRPr="007C265C"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10. Трансграничен характер на </w:t>
      </w:r>
      <w:r w:rsidRPr="00B74FEF">
        <w:rPr>
          <w:rFonts w:ascii="Times New Roman" w:eastAsia="Times New Roman" w:hAnsi="Times New Roman"/>
          <w:color w:val="222222"/>
          <w:sz w:val="24"/>
          <w:szCs w:val="24"/>
          <w:lang w:eastAsia="bg-BG"/>
        </w:rPr>
        <w:t>въздействието</w:t>
      </w:r>
      <w:r w:rsidRPr="007C265C">
        <w:rPr>
          <w:rFonts w:ascii="Times New Roman" w:eastAsia="Times New Roman" w:hAnsi="Times New Roman"/>
          <w:color w:val="222222"/>
          <w:sz w:val="24"/>
          <w:szCs w:val="24"/>
          <w:lang w:eastAsia="bg-BG"/>
        </w:rPr>
        <w:t>.</w:t>
      </w:r>
    </w:p>
    <w:p w14:paraId="4946794F" w14:textId="4E83DFBC" w:rsidR="00C61553" w:rsidRDefault="00C61553"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342B16A0" w14:textId="77777777" w:rsidR="009A6964" w:rsidRDefault="009A6964" w:rsidP="00C61553">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3B7259E3" w14:textId="77777777" w:rsidR="009A6964" w:rsidRPr="009A6964" w:rsidRDefault="009A6964" w:rsidP="009A6964">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9A6964">
        <w:rPr>
          <w:rFonts w:ascii="Times New Roman" w:eastAsia="Times New Roman" w:hAnsi="Times New Roman"/>
          <w:b/>
          <w:bCs/>
          <w:color w:val="222222"/>
          <w:sz w:val="24"/>
          <w:szCs w:val="24"/>
          <w:lang w:eastAsia="bg-BG"/>
        </w:rPr>
        <w:t>Взимайки предвид горните изисквания и определените вече начини за тяхното постигане, сме готови да опишем бъдещата фотоволтаична инсталация:</w:t>
      </w:r>
    </w:p>
    <w:p w14:paraId="2CEF401E" w14:textId="77777777" w:rsidR="009A6964" w:rsidRPr="009A6964" w:rsidRDefault="009A6964" w:rsidP="009A6964">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9A6964">
        <w:rPr>
          <w:rFonts w:ascii="Times New Roman" w:eastAsia="Times New Roman" w:hAnsi="Times New Roman"/>
          <w:b/>
          <w:bCs/>
          <w:color w:val="222222"/>
          <w:sz w:val="24"/>
          <w:szCs w:val="24"/>
          <w:lang w:eastAsia="bg-BG"/>
        </w:rPr>
        <w:t>•</w:t>
      </w:r>
      <w:r w:rsidRPr="009A6964">
        <w:rPr>
          <w:rFonts w:ascii="Times New Roman" w:eastAsia="Times New Roman" w:hAnsi="Times New Roman"/>
          <w:b/>
          <w:bCs/>
          <w:color w:val="222222"/>
          <w:sz w:val="24"/>
          <w:szCs w:val="24"/>
          <w:lang w:eastAsia="bg-BG"/>
        </w:rPr>
        <w:tab/>
        <w:t>Типа на инсталацията ще бъде – мрежово свързана фотоволтаична инсталация</w:t>
      </w:r>
    </w:p>
    <w:p w14:paraId="717B92E4" w14:textId="5284E3D2" w:rsidR="009A6964" w:rsidRPr="009A6964" w:rsidRDefault="009A6964" w:rsidP="009A6964">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9A6964">
        <w:rPr>
          <w:rFonts w:ascii="Times New Roman" w:eastAsia="Times New Roman" w:hAnsi="Times New Roman"/>
          <w:b/>
          <w:bCs/>
          <w:color w:val="222222"/>
          <w:sz w:val="24"/>
          <w:szCs w:val="24"/>
          <w:lang w:eastAsia="bg-BG"/>
        </w:rPr>
        <w:t>•</w:t>
      </w:r>
      <w:r w:rsidRPr="009A6964">
        <w:rPr>
          <w:rFonts w:ascii="Times New Roman" w:eastAsia="Times New Roman" w:hAnsi="Times New Roman"/>
          <w:b/>
          <w:bCs/>
          <w:color w:val="222222"/>
          <w:sz w:val="24"/>
          <w:szCs w:val="24"/>
          <w:lang w:eastAsia="bg-BG"/>
        </w:rPr>
        <w:tab/>
        <w:t>Фотоволтаичната технология: наш</w:t>
      </w:r>
      <w:r w:rsidR="00B82602">
        <w:rPr>
          <w:rFonts w:ascii="Times New Roman" w:eastAsia="Times New Roman" w:hAnsi="Times New Roman"/>
          <w:b/>
          <w:bCs/>
          <w:color w:val="222222"/>
          <w:sz w:val="24"/>
          <w:szCs w:val="24"/>
          <w:lang w:eastAsia="bg-BG"/>
        </w:rPr>
        <w:t>ето решение</w:t>
      </w:r>
      <w:r w:rsidRPr="009A6964">
        <w:rPr>
          <w:rFonts w:ascii="Times New Roman" w:eastAsia="Times New Roman" w:hAnsi="Times New Roman"/>
          <w:b/>
          <w:bCs/>
          <w:color w:val="222222"/>
          <w:sz w:val="24"/>
          <w:szCs w:val="24"/>
          <w:lang w:eastAsia="bg-BG"/>
        </w:rPr>
        <w:t xml:space="preserve"> е да се използват  високо ефективни, моно кристални фотоволтаични панели, произведени по PERC технология. Препоръчваме използването на панели с по-голяма единична площ (&gt;2 м2). Тази технология съответства в най-голяма степен на всички </w:t>
      </w:r>
      <w:r w:rsidR="00B82602">
        <w:rPr>
          <w:rFonts w:ascii="Times New Roman" w:eastAsia="Times New Roman" w:hAnsi="Times New Roman"/>
          <w:b/>
          <w:bCs/>
          <w:color w:val="222222"/>
          <w:sz w:val="24"/>
          <w:szCs w:val="24"/>
          <w:lang w:eastAsia="bg-BG"/>
        </w:rPr>
        <w:t>желани</w:t>
      </w:r>
      <w:r w:rsidRPr="009A6964">
        <w:rPr>
          <w:rFonts w:ascii="Times New Roman" w:eastAsia="Times New Roman" w:hAnsi="Times New Roman"/>
          <w:b/>
          <w:bCs/>
          <w:color w:val="222222"/>
          <w:sz w:val="24"/>
          <w:szCs w:val="24"/>
          <w:lang w:eastAsia="bg-BG"/>
        </w:rPr>
        <w:t xml:space="preserve"> критерии.</w:t>
      </w:r>
    </w:p>
    <w:p w14:paraId="5B716F79" w14:textId="77777777" w:rsidR="009A6964" w:rsidRPr="009A6964" w:rsidRDefault="009A6964" w:rsidP="009A6964">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9A6964">
        <w:rPr>
          <w:rFonts w:ascii="Times New Roman" w:eastAsia="Times New Roman" w:hAnsi="Times New Roman"/>
          <w:b/>
          <w:bCs/>
          <w:color w:val="222222"/>
          <w:sz w:val="24"/>
          <w:szCs w:val="24"/>
          <w:lang w:eastAsia="bg-BG"/>
        </w:rPr>
        <w:t>o</w:t>
      </w:r>
      <w:r w:rsidRPr="009A6964">
        <w:rPr>
          <w:rFonts w:ascii="Times New Roman" w:eastAsia="Times New Roman" w:hAnsi="Times New Roman"/>
          <w:b/>
          <w:bCs/>
          <w:color w:val="222222"/>
          <w:sz w:val="24"/>
          <w:szCs w:val="24"/>
          <w:lang w:eastAsia="bg-BG"/>
        </w:rPr>
        <w:tab/>
        <w:t>Много ниски загуби. (КПД по-голямо от 98,69%)</w:t>
      </w:r>
    </w:p>
    <w:p w14:paraId="29CE6D38" w14:textId="77777777" w:rsidR="009A6964" w:rsidRPr="009A6964" w:rsidRDefault="009A6964" w:rsidP="009A6964">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9A6964">
        <w:rPr>
          <w:rFonts w:ascii="Times New Roman" w:eastAsia="Times New Roman" w:hAnsi="Times New Roman"/>
          <w:b/>
          <w:bCs/>
          <w:color w:val="222222"/>
          <w:sz w:val="24"/>
          <w:szCs w:val="24"/>
          <w:lang w:eastAsia="bg-BG"/>
        </w:rPr>
        <w:t>o</w:t>
      </w:r>
      <w:r w:rsidRPr="009A6964">
        <w:rPr>
          <w:rFonts w:ascii="Times New Roman" w:eastAsia="Times New Roman" w:hAnsi="Times New Roman"/>
          <w:b/>
          <w:bCs/>
          <w:color w:val="222222"/>
          <w:sz w:val="24"/>
          <w:szCs w:val="24"/>
          <w:lang w:eastAsia="bg-BG"/>
        </w:rPr>
        <w:tab/>
      </w:r>
      <w:proofErr w:type="spellStart"/>
      <w:r w:rsidRPr="009A6964">
        <w:rPr>
          <w:rFonts w:ascii="Times New Roman" w:eastAsia="Times New Roman" w:hAnsi="Times New Roman"/>
          <w:b/>
          <w:bCs/>
          <w:color w:val="222222"/>
          <w:sz w:val="24"/>
          <w:szCs w:val="24"/>
          <w:lang w:eastAsia="bg-BG"/>
        </w:rPr>
        <w:t>Конвекционно</w:t>
      </w:r>
      <w:proofErr w:type="spellEnd"/>
      <w:r w:rsidRPr="009A6964">
        <w:rPr>
          <w:rFonts w:ascii="Times New Roman" w:eastAsia="Times New Roman" w:hAnsi="Times New Roman"/>
          <w:b/>
          <w:bCs/>
          <w:color w:val="222222"/>
          <w:sz w:val="24"/>
          <w:szCs w:val="24"/>
          <w:lang w:eastAsia="bg-BG"/>
        </w:rPr>
        <w:t xml:space="preserve"> охлаждане без използване на вентилатори. Избягва се необходимостта от периодична физическа проверка и почистване</w:t>
      </w:r>
    </w:p>
    <w:p w14:paraId="6F40C546" w14:textId="77777777" w:rsidR="009A6964" w:rsidRPr="009A6964" w:rsidRDefault="009A6964" w:rsidP="009A6964">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9A6964">
        <w:rPr>
          <w:rFonts w:ascii="Times New Roman" w:eastAsia="Times New Roman" w:hAnsi="Times New Roman"/>
          <w:b/>
          <w:bCs/>
          <w:color w:val="222222"/>
          <w:sz w:val="24"/>
          <w:szCs w:val="24"/>
          <w:lang w:eastAsia="bg-BG"/>
        </w:rPr>
        <w:t>o</w:t>
      </w:r>
      <w:r w:rsidRPr="009A6964">
        <w:rPr>
          <w:rFonts w:ascii="Times New Roman" w:eastAsia="Times New Roman" w:hAnsi="Times New Roman"/>
          <w:b/>
          <w:bCs/>
          <w:color w:val="222222"/>
          <w:sz w:val="24"/>
          <w:szCs w:val="24"/>
          <w:lang w:eastAsia="bg-BG"/>
        </w:rPr>
        <w:tab/>
        <w:t xml:space="preserve">Много ниска </w:t>
      </w:r>
      <w:proofErr w:type="spellStart"/>
      <w:r w:rsidRPr="009A6964">
        <w:rPr>
          <w:rFonts w:ascii="Times New Roman" w:eastAsia="Times New Roman" w:hAnsi="Times New Roman"/>
          <w:b/>
          <w:bCs/>
          <w:color w:val="222222"/>
          <w:sz w:val="24"/>
          <w:szCs w:val="24"/>
          <w:lang w:eastAsia="bg-BG"/>
        </w:rPr>
        <w:t>дефектируемост</w:t>
      </w:r>
      <w:proofErr w:type="spellEnd"/>
    </w:p>
    <w:p w14:paraId="22DCF6A8" w14:textId="77777777" w:rsidR="009A6964" w:rsidRPr="009A6964" w:rsidRDefault="009A6964" w:rsidP="009A6964">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9A6964">
        <w:rPr>
          <w:rFonts w:ascii="Times New Roman" w:eastAsia="Times New Roman" w:hAnsi="Times New Roman"/>
          <w:b/>
          <w:bCs/>
          <w:color w:val="222222"/>
          <w:sz w:val="24"/>
          <w:szCs w:val="24"/>
          <w:lang w:eastAsia="bg-BG"/>
        </w:rPr>
        <w:t>o</w:t>
      </w:r>
      <w:r w:rsidRPr="009A6964">
        <w:rPr>
          <w:rFonts w:ascii="Times New Roman" w:eastAsia="Times New Roman" w:hAnsi="Times New Roman"/>
          <w:b/>
          <w:bCs/>
          <w:color w:val="222222"/>
          <w:sz w:val="24"/>
          <w:szCs w:val="24"/>
          <w:lang w:eastAsia="bg-BG"/>
        </w:rPr>
        <w:tab/>
        <w:t>Много развита и функционална система за дистанционен мониторинг и управление</w:t>
      </w:r>
    </w:p>
    <w:p w14:paraId="11EF57FC" w14:textId="77777777" w:rsidR="009A6964" w:rsidRPr="009A6964" w:rsidRDefault="009A6964" w:rsidP="009A6964">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9A6964">
        <w:rPr>
          <w:rFonts w:ascii="Times New Roman" w:eastAsia="Times New Roman" w:hAnsi="Times New Roman"/>
          <w:b/>
          <w:bCs/>
          <w:color w:val="222222"/>
          <w:sz w:val="24"/>
          <w:szCs w:val="24"/>
          <w:lang w:eastAsia="bg-BG"/>
        </w:rPr>
        <w:t>o</w:t>
      </w:r>
      <w:r w:rsidRPr="009A6964">
        <w:rPr>
          <w:rFonts w:ascii="Times New Roman" w:eastAsia="Times New Roman" w:hAnsi="Times New Roman"/>
          <w:b/>
          <w:bCs/>
          <w:color w:val="222222"/>
          <w:sz w:val="24"/>
          <w:szCs w:val="24"/>
          <w:lang w:eastAsia="bg-BG"/>
        </w:rPr>
        <w:tab/>
        <w:t>Възможности за управление параметрите на електрическата мрежа, към която са присъединени, както в работен режим, така и в режим на покой</w:t>
      </w:r>
    </w:p>
    <w:p w14:paraId="260F26EE" w14:textId="23C74F1A" w:rsidR="009A6964" w:rsidRPr="009A6964" w:rsidRDefault="009A6964" w:rsidP="009A6964">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9A6964">
        <w:rPr>
          <w:rFonts w:ascii="Times New Roman" w:eastAsia="Times New Roman" w:hAnsi="Times New Roman"/>
          <w:b/>
          <w:bCs/>
          <w:color w:val="222222"/>
          <w:sz w:val="24"/>
          <w:szCs w:val="24"/>
          <w:lang w:eastAsia="bg-BG"/>
        </w:rPr>
        <w:t>o</w:t>
      </w:r>
      <w:r w:rsidRPr="009A6964">
        <w:rPr>
          <w:rFonts w:ascii="Times New Roman" w:eastAsia="Times New Roman" w:hAnsi="Times New Roman"/>
          <w:b/>
          <w:bCs/>
          <w:color w:val="222222"/>
          <w:sz w:val="24"/>
          <w:szCs w:val="24"/>
          <w:lang w:eastAsia="bg-BG"/>
        </w:rPr>
        <w:tab/>
        <w:t>Повишено работно напрежение на стринговете от панели, присъединени към инверторите (1500V DC), което значително намалява сечението на постояннотоковите кабели</w:t>
      </w:r>
      <w:r w:rsidR="00B82602">
        <w:rPr>
          <w:rFonts w:ascii="Times New Roman" w:eastAsia="Times New Roman" w:hAnsi="Times New Roman"/>
          <w:b/>
          <w:bCs/>
          <w:color w:val="222222"/>
          <w:sz w:val="24"/>
          <w:szCs w:val="24"/>
          <w:lang w:eastAsia="bg-BG"/>
        </w:rPr>
        <w:t>.</w:t>
      </w:r>
    </w:p>
    <w:p w14:paraId="2E553DC5" w14:textId="19F85076" w:rsidR="009A6964" w:rsidRPr="009A6964" w:rsidRDefault="009A6964" w:rsidP="009A6964">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9A6964">
        <w:rPr>
          <w:rFonts w:ascii="Times New Roman" w:eastAsia="Times New Roman" w:hAnsi="Times New Roman"/>
          <w:b/>
          <w:bCs/>
          <w:color w:val="222222"/>
          <w:sz w:val="24"/>
          <w:szCs w:val="24"/>
          <w:lang w:eastAsia="bg-BG"/>
        </w:rPr>
        <w:t>o</w:t>
      </w:r>
      <w:r w:rsidRPr="009A6964">
        <w:rPr>
          <w:rFonts w:ascii="Times New Roman" w:eastAsia="Times New Roman" w:hAnsi="Times New Roman"/>
          <w:b/>
          <w:bCs/>
          <w:color w:val="222222"/>
          <w:sz w:val="24"/>
          <w:szCs w:val="24"/>
          <w:lang w:eastAsia="bg-BG"/>
        </w:rPr>
        <w:tab/>
        <w:t xml:space="preserve">Повишено работно AC напрежение (800V AC). </w:t>
      </w:r>
    </w:p>
    <w:p w14:paraId="15AAAE4B" w14:textId="696CBEAC" w:rsidR="009A6964" w:rsidRPr="009A6964" w:rsidRDefault="009A6964" w:rsidP="009A6964">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9A6964">
        <w:rPr>
          <w:rFonts w:ascii="Times New Roman" w:eastAsia="Times New Roman" w:hAnsi="Times New Roman"/>
          <w:b/>
          <w:bCs/>
          <w:color w:val="222222"/>
          <w:sz w:val="24"/>
          <w:szCs w:val="24"/>
          <w:lang w:eastAsia="bg-BG"/>
        </w:rPr>
        <w:t>o</w:t>
      </w:r>
      <w:r w:rsidRPr="009A6964">
        <w:rPr>
          <w:rFonts w:ascii="Times New Roman" w:eastAsia="Times New Roman" w:hAnsi="Times New Roman"/>
          <w:b/>
          <w:bCs/>
          <w:color w:val="222222"/>
          <w:sz w:val="24"/>
          <w:szCs w:val="24"/>
          <w:lang w:eastAsia="bg-BG"/>
        </w:rPr>
        <w:tab/>
        <w:t xml:space="preserve">Инверторът разполага с вграден софтуер, който чрез използване на изкуствен интелект, позволява незабавно откриване на панели с анормално поведение и други анормални състояния на инвертора и присъединените към него съоръжения..    </w:t>
      </w:r>
    </w:p>
    <w:p w14:paraId="4FED278C" w14:textId="23DE3D0B" w:rsidR="009A6964" w:rsidRPr="009A6964" w:rsidRDefault="009A6964" w:rsidP="009A6964">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9A6964">
        <w:rPr>
          <w:rFonts w:ascii="Times New Roman" w:eastAsia="Times New Roman" w:hAnsi="Times New Roman"/>
          <w:b/>
          <w:bCs/>
          <w:color w:val="222222"/>
          <w:sz w:val="24"/>
          <w:szCs w:val="24"/>
          <w:lang w:eastAsia="bg-BG"/>
        </w:rPr>
        <w:lastRenderedPageBreak/>
        <w:t>•</w:t>
      </w:r>
      <w:r w:rsidRPr="009A6964">
        <w:rPr>
          <w:rFonts w:ascii="Times New Roman" w:eastAsia="Times New Roman" w:hAnsi="Times New Roman"/>
          <w:b/>
          <w:bCs/>
          <w:color w:val="222222"/>
          <w:sz w:val="24"/>
          <w:szCs w:val="24"/>
          <w:lang w:eastAsia="bg-BG"/>
        </w:rPr>
        <w:tab/>
      </w:r>
      <w:r>
        <w:rPr>
          <w:rFonts w:ascii="Times New Roman" w:eastAsia="Times New Roman" w:hAnsi="Times New Roman"/>
          <w:b/>
          <w:bCs/>
          <w:color w:val="222222"/>
          <w:sz w:val="24"/>
          <w:szCs w:val="24"/>
          <w:lang w:eastAsia="bg-BG"/>
        </w:rPr>
        <w:t>М</w:t>
      </w:r>
      <w:r w:rsidRPr="009A6964">
        <w:rPr>
          <w:rFonts w:ascii="Times New Roman" w:eastAsia="Times New Roman" w:hAnsi="Times New Roman"/>
          <w:b/>
          <w:bCs/>
          <w:color w:val="222222"/>
          <w:sz w:val="24"/>
          <w:szCs w:val="24"/>
          <w:lang w:eastAsia="bg-BG"/>
        </w:rPr>
        <w:t xml:space="preserve">одулите </w:t>
      </w:r>
      <w:r w:rsidR="00B82602">
        <w:rPr>
          <w:rFonts w:ascii="Times New Roman" w:eastAsia="Times New Roman" w:hAnsi="Times New Roman"/>
          <w:b/>
          <w:bCs/>
          <w:color w:val="222222"/>
          <w:sz w:val="24"/>
          <w:szCs w:val="24"/>
          <w:lang w:eastAsia="bg-BG"/>
        </w:rPr>
        <w:t>ще</w:t>
      </w:r>
      <w:r w:rsidRPr="009A6964">
        <w:rPr>
          <w:rFonts w:ascii="Times New Roman" w:eastAsia="Times New Roman" w:hAnsi="Times New Roman"/>
          <w:b/>
          <w:bCs/>
          <w:color w:val="222222"/>
          <w:sz w:val="24"/>
          <w:szCs w:val="24"/>
          <w:lang w:eastAsia="bg-BG"/>
        </w:rPr>
        <w:t xml:space="preserve"> бъдат монтирани </w:t>
      </w:r>
      <w:r>
        <w:rPr>
          <w:rFonts w:ascii="Times New Roman" w:eastAsia="Times New Roman" w:hAnsi="Times New Roman"/>
          <w:b/>
          <w:bCs/>
          <w:color w:val="222222"/>
          <w:sz w:val="24"/>
          <w:szCs w:val="24"/>
          <w:lang w:eastAsia="bg-BG"/>
        </w:rPr>
        <w:t>на конструкция,</w:t>
      </w:r>
      <w:r w:rsidR="00B82602">
        <w:rPr>
          <w:rFonts w:ascii="Times New Roman" w:eastAsia="Times New Roman" w:hAnsi="Times New Roman"/>
          <w:b/>
          <w:bCs/>
          <w:color w:val="222222"/>
          <w:sz w:val="24"/>
          <w:szCs w:val="24"/>
          <w:lang w:eastAsia="bg-BG"/>
        </w:rPr>
        <w:t xml:space="preserve"> </w:t>
      </w:r>
      <w:r w:rsidRPr="009A6964">
        <w:rPr>
          <w:rFonts w:ascii="Times New Roman" w:eastAsia="Times New Roman" w:hAnsi="Times New Roman"/>
          <w:b/>
          <w:bCs/>
          <w:color w:val="222222"/>
          <w:sz w:val="24"/>
          <w:szCs w:val="24"/>
          <w:lang w:eastAsia="bg-BG"/>
        </w:rPr>
        <w:t>изработен</w:t>
      </w:r>
      <w:r>
        <w:rPr>
          <w:rFonts w:ascii="Times New Roman" w:eastAsia="Times New Roman" w:hAnsi="Times New Roman"/>
          <w:b/>
          <w:bCs/>
          <w:color w:val="222222"/>
          <w:sz w:val="24"/>
          <w:szCs w:val="24"/>
          <w:lang w:eastAsia="bg-BG"/>
        </w:rPr>
        <w:t xml:space="preserve">а </w:t>
      </w:r>
      <w:r w:rsidRPr="009A6964">
        <w:rPr>
          <w:rFonts w:ascii="Times New Roman" w:eastAsia="Times New Roman" w:hAnsi="Times New Roman"/>
          <w:b/>
          <w:bCs/>
          <w:color w:val="222222"/>
          <w:sz w:val="24"/>
          <w:szCs w:val="24"/>
          <w:lang w:eastAsia="bg-BG"/>
        </w:rPr>
        <w:t>от стомана покрита с цинк и/или цинк/магнезий/алуминий. За фундамент да се използват завинтени в земята стоманени земни анкери (Винтове) покрити с цинк чрез горещо поцинковане. Това решение е особено подходящо за спецификите на този терен поради нееднородността на почвата. Решението е технологично за изпълнение и свежда до минимум човешкият труд в процеса на строителство</w:t>
      </w:r>
      <w:r w:rsidR="00B82602">
        <w:rPr>
          <w:rFonts w:ascii="Times New Roman" w:eastAsia="Times New Roman" w:hAnsi="Times New Roman"/>
          <w:b/>
          <w:bCs/>
          <w:color w:val="222222"/>
          <w:sz w:val="24"/>
          <w:szCs w:val="24"/>
          <w:lang w:eastAsia="bg-BG"/>
        </w:rPr>
        <w:t>.</w:t>
      </w:r>
    </w:p>
    <w:p w14:paraId="66D1F771" w14:textId="4895FE69" w:rsidR="009A6964" w:rsidRPr="009A6964" w:rsidRDefault="009A6964" w:rsidP="009A6964">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9A6964">
        <w:rPr>
          <w:rFonts w:ascii="Times New Roman" w:eastAsia="Times New Roman" w:hAnsi="Times New Roman"/>
          <w:b/>
          <w:bCs/>
          <w:color w:val="222222"/>
          <w:sz w:val="24"/>
          <w:szCs w:val="24"/>
          <w:lang w:eastAsia="bg-BG"/>
        </w:rPr>
        <w:t>•</w:t>
      </w:r>
      <w:r w:rsidRPr="009A6964">
        <w:rPr>
          <w:rFonts w:ascii="Times New Roman" w:eastAsia="Times New Roman" w:hAnsi="Times New Roman"/>
          <w:b/>
          <w:bCs/>
          <w:color w:val="222222"/>
          <w:sz w:val="24"/>
          <w:szCs w:val="24"/>
          <w:lang w:eastAsia="bg-BG"/>
        </w:rPr>
        <w:tab/>
        <w:t xml:space="preserve">За охрана на съоръжението </w:t>
      </w:r>
      <w:r w:rsidR="00B82602">
        <w:rPr>
          <w:rFonts w:ascii="Times New Roman" w:eastAsia="Times New Roman" w:hAnsi="Times New Roman"/>
          <w:b/>
          <w:bCs/>
          <w:color w:val="222222"/>
          <w:sz w:val="24"/>
          <w:szCs w:val="24"/>
          <w:lang w:eastAsia="bg-BG"/>
        </w:rPr>
        <w:t>ще има</w:t>
      </w:r>
      <w:r w:rsidRPr="009A6964">
        <w:rPr>
          <w:rFonts w:ascii="Times New Roman" w:eastAsia="Times New Roman" w:hAnsi="Times New Roman"/>
          <w:b/>
          <w:bCs/>
          <w:color w:val="222222"/>
          <w:sz w:val="24"/>
          <w:szCs w:val="24"/>
          <w:lang w:eastAsia="bg-BG"/>
        </w:rPr>
        <w:t xml:space="preserve"> ограждане на терена, монтиране на осветление по целият периметър на обекта, монтиране на електронни средства за охрана и видео наблюдение с дневен и нощен режим. </w:t>
      </w:r>
    </w:p>
    <w:p w14:paraId="200E9BCB" w14:textId="77777777" w:rsidR="009A6964" w:rsidRPr="009A6964" w:rsidRDefault="009A6964" w:rsidP="009A6964">
      <w:pPr>
        <w:shd w:val="clear" w:color="auto" w:fill="FFFFFF"/>
        <w:spacing w:after="0" w:line="240" w:lineRule="auto"/>
        <w:ind w:firstLine="567"/>
        <w:jc w:val="both"/>
        <w:rPr>
          <w:rFonts w:ascii="Times New Roman" w:eastAsia="Times New Roman" w:hAnsi="Times New Roman"/>
          <w:b/>
          <w:bCs/>
          <w:color w:val="222222"/>
          <w:sz w:val="24"/>
          <w:szCs w:val="24"/>
          <w:lang w:eastAsia="bg-BG"/>
        </w:rPr>
      </w:pPr>
      <w:r w:rsidRPr="009A6964">
        <w:rPr>
          <w:rFonts w:ascii="Times New Roman" w:eastAsia="Times New Roman" w:hAnsi="Times New Roman"/>
          <w:b/>
          <w:bCs/>
          <w:color w:val="222222"/>
          <w:sz w:val="24"/>
          <w:szCs w:val="24"/>
          <w:lang w:eastAsia="bg-BG"/>
        </w:rPr>
        <w:t>•</w:t>
      </w:r>
      <w:r w:rsidRPr="009A6964">
        <w:rPr>
          <w:rFonts w:ascii="Times New Roman" w:eastAsia="Times New Roman" w:hAnsi="Times New Roman"/>
          <w:b/>
          <w:bCs/>
          <w:color w:val="222222"/>
          <w:sz w:val="24"/>
          <w:szCs w:val="24"/>
          <w:lang w:eastAsia="bg-BG"/>
        </w:rPr>
        <w:tab/>
        <w:t xml:space="preserve">За защита на съоръжението от гръм и статично електричество следва да се предвидят специални мерки. Препоръчваме използването на активни </w:t>
      </w:r>
      <w:proofErr w:type="spellStart"/>
      <w:r w:rsidRPr="009A6964">
        <w:rPr>
          <w:rFonts w:ascii="Times New Roman" w:eastAsia="Times New Roman" w:hAnsi="Times New Roman"/>
          <w:b/>
          <w:bCs/>
          <w:color w:val="222222"/>
          <w:sz w:val="24"/>
          <w:szCs w:val="24"/>
          <w:lang w:eastAsia="bg-BG"/>
        </w:rPr>
        <w:t>мълниеприемници</w:t>
      </w:r>
      <w:proofErr w:type="spellEnd"/>
      <w:r w:rsidRPr="009A6964">
        <w:rPr>
          <w:rFonts w:ascii="Times New Roman" w:eastAsia="Times New Roman" w:hAnsi="Times New Roman"/>
          <w:b/>
          <w:bCs/>
          <w:color w:val="222222"/>
          <w:sz w:val="24"/>
          <w:szCs w:val="24"/>
          <w:lang w:eastAsia="bg-BG"/>
        </w:rPr>
        <w:t xml:space="preserve">, тъй като с тези устройства може да се реализира висок клас защита, без необходимост от добавяне на допълнителни засенчващи обекти. </w:t>
      </w:r>
    </w:p>
    <w:p w14:paraId="6B7B8A3E" w14:textId="77777777" w:rsidR="009A6964" w:rsidRPr="009A6964" w:rsidRDefault="009A6964" w:rsidP="009A6964">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7D736202" w14:textId="77777777" w:rsidR="009A6964" w:rsidRPr="009A6964" w:rsidRDefault="009A6964" w:rsidP="009A6964">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2FA8B773" w14:textId="4B16CCAE" w:rsidR="00C61553" w:rsidRDefault="0013771A" w:rsidP="0013771A">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00C61553" w:rsidRPr="007C265C">
        <w:rPr>
          <w:rFonts w:ascii="Times New Roman" w:eastAsia="Times New Roman" w:hAnsi="Times New Roman"/>
          <w:color w:val="222222"/>
          <w:sz w:val="24"/>
          <w:szCs w:val="24"/>
          <w:lang w:eastAsia="bg-BG"/>
        </w:rPr>
        <w:t>V. Обществен интерес към инвестиционното предложение.</w:t>
      </w:r>
    </w:p>
    <w:p w14:paraId="44B711E4" w14:textId="3E363A22" w:rsidR="0013771A" w:rsidRDefault="0013771A" w:rsidP="0013771A">
      <w:pPr>
        <w:shd w:val="clear" w:color="auto" w:fill="FFFFFF"/>
        <w:spacing w:after="0" w:line="240" w:lineRule="auto"/>
        <w:jc w:val="both"/>
        <w:rPr>
          <w:rFonts w:ascii="Times New Roman" w:eastAsia="Times New Roman" w:hAnsi="Times New Roman"/>
          <w:color w:val="222222"/>
          <w:sz w:val="24"/>
          <w:szCs w:val="24"/>
          <w:lang w:eastAsia="bg-BG"/>
        </w:rPr>
      </w:pPr>
    </w:p>
    <w:p w14:paraId="4161102E" w14:textId="0B82140E" w:rsidR="0013771A" w:rsidRPr="00B82602" w:rsidRDefault="0013771A" w:rsidP="0013771A">
      <w:pPr>
        <w:shd w:val="clear" w:color="auto" w:fill="FFFFFF"/>
        <w:spacing w:after="0" w:line="240" w:lineRule="auto"/>
        <w:jc w:val="both"/>
        <w:rPr>
          <w:rFonts w:ascii="Times New Roman" w:eastAsia="Times New Roman" w:hAnsi="Times New Roman"/>
          <w:b/>
          <w:bCs/>
          <w:color w:val="222222"/>
          <w:sz w:val="24"/>
          <w:szCs w:val="24"/>
          <w:lang w:eastAsia="bg-BG"/>
        </w:rPr>
      </w:pPr>
      <w:r w:rsidRPr="00B82602">
        <w:rPr>
          <w:rFonts w:ascii="Times New Roman" w:eastAsia="Times New Roman" w:hAnsi="Times New Roman"/>
          <w:b/>
          <w:bCs/>
          <w:color w:val="222222"/>
          <w:sz w:val="24"/>
          <w:szCs w:val="24"/>
          <w:lang w:eastAsia="bg-BG"/>
        </w:rPr>
        <w:t xml:space="preserve">                Инвестиционното ни намерение е публикувано в сайта на община Карлово и е поставено на табло в община Ведраре.</w:t>
      </w:r>
    </w:p>
    <w:p w14:paraId="18481210" w14:textId="066EDD13" w:rsidR="0013771A" w:rsidRDefault="0013771A" w:rsidP="0013771A">
      <w:pPr>
        <w:shd w:val="clear" w:color="auto" w:fill="FFFFFF"/>
        <w:spacing w:after="0" w:line="240" w:lineRule="auto"/>
        <w:jc w:val="both"/>
        <w:rPr>
          <w:rFonts w:ascii="Times New Roman" w:eastAsia="Times New Roman" w:hAnsi="Times New Roman"/>
          <w:b/>
          <w:bCs/>
          <w:color w:val="222222"/>
          <w:sz w:val="24"/>
          <w:szCs w:val="24"/>
          <w:lang w:eastAsia="bg-BG"/>
        </w:rPr>
      </w:pPr>
      <w:r w:rsidRPr="00B82602">
        <w:rPr>
          <w:rFonts w:ascii="Times New Roman" w:eastAsia="Times New Roman" w:hAnsi="Times New Roman"/>
          <w:b/>
          <w:bCs/>
          <w:color w:val="222222"/>
          <w:sz w:val="24"/>
          <w:szCs w:val="24"/>
          <w:lang w:eastAsia="bg-BG"/>
        </w:rPr>
        <w:t xml:space="preserve">                 Протоколите за което са изпратени по служебен път</w:t>
      </w:r>
      <w:r w:rsidR="00FF43FF">
        <w:rPr>
          <w:rFonts w:ascii="Times New Roman" w:eastAsia="Times New Roman" w:hAnsi="Times New Roman"/>
          <w:b/>
          <w:bCs/>
          <w:color w:val="222222"/>
          <w:sz w:val="24"/>
          <w:szCs w:val="24"/>
          <w:lang w:eastAsia="bg-BG"/>
        </w:rPr>
        <w:t xml:space="preserve"> до РИОСВ Пловдив.</w:t>
      </w:r>
    </w:p>
    <w:p w14:paraId="6623D826" w14:textId="08281721" w:rsidR="00FF43FF" w:rsidRDefault="00FF43FF" w:rsidP="0013771A">
      <w:pPr>
        <w:shd w:val="clear" w:color="auto" w:fill="FFFFFF"/>
        <w:spacing w:after="0" w:line="240" w:lineRule="auto"/>
        <w:jc w:val="both"/>
        <w:rPr>
          <w:rFonts w:ascii="Times New Roman" w:eastAsia="Times New Roman" w:hAnsi="Times New Roman"/>
          <w:b/>
          <w:bCs/>
          <w:color w:val="222222"/>
          <w:sz w:val="24"/>
          <w:szCs w:val="24"/>
          <w:lang w:eastAsia="bg-BG"/>
        </w:rPr>
      </w:pPr>
    </w:p>
    <w:p w14:paraId="050C00FE" w14:textId="388EC5FF" w:rsidR="00FF43FF" w:rsidRDefault="00FF43FF" w:rsidP="0013771A">
      <w:pPr>
        <w:shd w:val="clear" w:color="auto" w:fill="FFFFFF"/>
        <w:spacing w:after="0" w:line="240" w:lineRule="auto"/>
        <w:jc w:val="both"/>
        <w:rPr>
          <w:rFonts w:ascii="Times New Roman" w:eastAsia="Times New Roman" w:hAnsi="Times New Roman"/>
          <w:b/>
          <w:bCs/>
          <w:color w:val="222222"/>
          <w:sz w:val="24"/>
          <w:szCs w:val="24"/>
          <w:lang w:eastAsia="bg-BG"/>
        </w:rPr>
      </w:pPr>
    </w:p>
    <w:p w14:paraId="584EAA8A" w14:textId="5CF16758" w:rsidR="00FF43FF" w:rsidRDefault="00FF43FF" w:rsidP="0013771A">
      <w:pPr>
        <w:shd w:val="clear" w:color="auto" w:fill="FFFFFF"/>
        <w:spacing w:after="0" w:line="240" w:lineRule="auto"/>
        <w:jc w:val="both"/>
        <w:rPr>
          <w:rFonts w:ascii="Times New Roman" w:eastAsia="Times New Roman" w:hAnsi="Times New Roman"/>
          <w:b/>
          <w:bCs/>
          <w:color w:val="222222"/>
          <w:sz w:val="24"/>
          <w:szCs w:val="24"/>
          <w:lang w:eastAsia="bg-BG"/>
        </w:rPr>
      </w:pPr>
    </w:p>
    <w:p w14:paraId="3416746F" w14:textId="5C7D9B84" w:rsidR="00FF43FF" w:rsidRDefault="00FF43FF" w:rsidP="0013771A">
      <w:pPr>
        <w:shd w:val="clear" w:color="auto" w:fill="FFFFFF"/>
        <w:spacing w:after="0" w:line="240" w:lineRule="auto"/>
        <w:jc w:val="both"/>
        <w:rPr>
          <w:rFonts w:ascii="Times New Roman" w:eastAsia="Times New Roman" w:hAnsi="Times New Roman"/>
          <w:b/>
          <w:bCs/>
          <w:color w:val="222222"/>
          <w:sz w:val="24"/>
          <w:szCs w:val="24"/>
          <w:lang w:eastAsia="bg-BG"/>
        </w:rPr>
      </w:pPr>
    </w:p>
    <w:p w14:paraId="59C404F2" w14:textId="2B8A6C33" w:rsidR="00FF43FF" w:rsidRPr="00B82602" w:rsidRDefault="00FF43FF" w:rsidP="0013771A">
      <w:pPr>
        <w:shd w:val="clear" w:color="auto" w:fill="FFFFFF"/>
        <w:spacing w:after="0" w:line="240" w:lineRule="auto"/>
        <w:jc w:val="both"/>
        <w:rPr>
          <w:rFonts w:ascii="Times New Roman" w:eastAsia="Times New Roman" w:hAnsi="Times New Roman"/>
          <w:b/>
          <w:bCs/>
          <w:color w:val="222222"/>
          <w:sz w:val="24"/>
          <w:szCs w:val="24"/>
          <w:lang w:eastAsia="bg-BG"/>
        </w:rPr>
      </w:pPr>
      <w:r>
        <w:rPr>
          <w:rFonts w:ascii="Times New Roman" w:eastAsia="Times New Roman" w:hAnsi="Times New Roman"/>
          <w:b/>
          <w:bCs/>
          <w:color w:val="222222"/>
          <w:sz w:val="24"/>
          <w:szCs w:val="24"/>
          <w:lang w:eastAsia="bg-BG"/>
        </w:rPr>
        <w:t xml:space="preserve">                                                      </w:t>
      </w:r>
      <w:r w:rsidR="005C4D52">
        <w:rPr>
          <w:rFonts w:ascii="Times New Roman" w:eastAsia="Times New Roman" w:hAnsi="Times New Roman"/>
          <w:b/>
          <w:bCs/>
          <w:color w:val="222222"/>
          <w:sz w:val="24"/>
          <w:szCs w:val="24"/>
          <w:lang w:eastAsia="bg-BG"/>
        </w:rPr>
        <w:t xml:space="preserve">   </w:t>
      </w:r>
      <w:bookmarkStart w:id="10" w:name="_GoBack"/>
      <w:bookmarkEnd w:id="10"/>
    </w:p>
    <w:p w14:paraId="769271E5" w14:textId="77777777" w:rsidR="00C61553" w:rsidRPr="00B82602" w:rsidRDefault="00C61553" w:rsidP="00C61553">
      <w:pPr>
        <w:shd w:val="clear" w:color="auto" w:fill="FFFFFF"/>
        <w:spacing w:after="0" w:line="240" w:lineRule="auto"/>
        <w:ind w:firstLine="567"/>
        <w:jc w:val="both"/>
        <w:rPr>
          <w:rFonts w:ascii="Times New Roman" w:eastAsia="Times New Roman" w:hAnsi="Times New Roman"/>
          <w:b/>
          <w:bCs/>
          <w:color w:val="222222"/>
          <w:sz w:val="24"/>
          <w:szCs w:val="24"/>
          <w:lang w:eastAsia="bg-BG"/>
        </w:rPr>
      </w:pPr>
    </w:p>
    <w:p w14:paraId="6B284417" w14:textId="77777777" w:rsidR="00C61553" w:rsidRPr="00B82602" w:rsidRDefault="00C61553" w:rsidP="00C61553">
      <w:pPr>
        <w:ind w:firstLine="567"/>
        <w:rPr>
          <w:rFonts w:ascii="Times New Roman" w:eastAsia="Times New Roman" w:hAnsi="Times New Roman"/>
          <w:b/>
          <w:bCs/>
          <w:color w:val="222222"/>
          <w:sz w:val="24"/>
          <w:szCs w:val="24"/>
          <w:lang w:eastAsia="bg-BG"/>
        </w:rPr>
      </w:pPr>
    </w:p>
    <w:p w14:paraId="4151D935" w14:textId="77777777" w:rsidR="00C61553" w:rsidRDefault="00C61553"/>
    <w:sectPr w:rsidR="00C61553" w:rsidSect="007C265C">
      <w:pgSz w:w="11906" w:h="16838"/>
      <w:pgMar w:top="1134" w:right="964" w:bottom="1134"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A6FBB"/>
    <w:multiLevelType w:val="hybridMultilevel"/>
    <w:tmpl w:val="D88AE8A0"/>
    <w:lvl w:ilvl="0" w:tplc="0AC0C30C">
      <w:start w:val="1"/>
      <w:numFmt w:val="bullet"/>
      <w:lvlText w:val="-"/>
      <w:lvlJc w:val="left"/>
      <w:pPr>
        <w:tabs>
          <w:tab w:val="num" w:pos="1440"/>
        </w:tabs>
        <w:ind w:left="1440" w:hanging="360"/>
      </w:pPr>
      <w:rPr>
        <w:rFonts w:ascii="Times New Roman" w:eastAsia="Times New Roman" w:hAnsi="Times New Roman" w:cs="Times New Roman" w:hint="default"/>
      </w:rPr>
    </w:lvl>
    <w:lvl w:ilvl="1" w:tplc="04150003">
      <w:start w:val="1"/>
      <w:numFmt w:val="bullet"/>
      <w:lvlText w:val="o"/>
      <w:lvlJc w:val="left"/>
      <w:pPr>
        <w:tabs>
          <w:tab w:val="num" w:pos="2160"/>
        </w:tabs>
        <w:ind w:left="2160" w:hanging="360"/>
      </w:pPr>
      <w:rPr>
        <w:rFonts w:ascii="Courier New" w:hAnsi="Courier New" w:cs="Times New Roman" w:hint="default"/>
      </w:rPr>
    </w:lvl>
    <w:lvl w:ilvl="2" w:tplc="04150005">
      <w:start w:val="1"/>
      <w:numFmt w:val="bullet"/>
      <w:lvlText w:val=""/>
      <w:lvlJc w:val="left"/>
      <w:pPr>
        <w:tabs>
          <w:tab w:val="num" w:pos="2880"/>
        </w:tabs>
        <w:ind w:left="2880" w:hanging="360"/>
      </w:pPr>
      <w:rPr>
        <w:rFonts w:ascii="Wingdings" w:hAnsi="Wingdings" w:hint="default"/>
      </w:rPr>
    </w:lvl>
    <w:lvl w:ilvl="3" w:tplc="04150001">
      <w:start w:val="1"/>
      <w:numFmt w:val="bullet"/>
      <w:lvlText w:val=""/>
      <w:lvlJc w:val="left"/>
      <w:pPr>
        <w:tabs>
          <w:tab w:val="num" w:pos="3600"/>
        </w:tabs>
        <w:ind w:left="3600" w:hanging="360"/>
      </w:pPr>
      <w:rPr>
        <w:rFonts w:ascii="Symbol" w:hAnsi="Symbol" w:hint="default"/>
      </w:rPr>
    </w:lvl>
    <w:lvl w:ilvl="4" w:tplc="04150003">
      <w:start w:val="1"/>
      <w:numFmt w:val="bullet"/>
      <w:lvlText w:val="o"/>
      <w:lvlJc w:val="left"/>
      <w:pPr>
        <w:tabs>
          <w:tab w:val="num" w:pos="4320"/>
        </w:tabs>
        <w:ind w:left="4320" w:hanging="360"/>
      </w:pPr>
      <w:rPr>
        <w:rFonts w:ascii="Courier New" w:hAnsi="Courier New" w:cs="Times New Roman" w:hint="default"/>
      </w:rPr>
    </w:lvl>
    <w:lvl w:ilvl="5" w:tplc="04150005">
      <w:start w:val="1"/>
      <w:numFmt w:val="bullet"/>
      <w:lvlText w:val=""/>
      <w:lvlJc w:val="left"/>
      <w:pPr>
        <w:tabs>
          <w:tab w:val="num" w:pos="5040"/>
        </w:tabs>
        <w:ind w:left="5040" w:hanging="360"/>
      </w:pPr>
      <w:rPr>
        <w:rFonts w:ascii="Wingdings" w:hAnsi="Wingdings" w:hint="default"/>
      </w:rPr>
    </w:lvl>
    <w:lvl w:ilvl="6" w:tplc="04150001">
      <w:start w:val="1"/>
      <w:numFmt w:val="bullet"/>
      <w:lvlText w:val=""/>
      <w:lvlJc w:val="left"/>
      <w:pPr>
        <w:tabs>
          <w:tab w:val="num" w:pos="5760"/>
        </w:tabs>
        <w:ind w:left="5760" w:hanging="360"/>
      </w:pPr>
      <w:rPr>
        <w:rFonts w:ascii="Symbol" w:hAnsi="Symbol" w:hint="default"/>
      </w:rPr>
    </w:lvl>
    <w:lvl w:ilvl="7" w:tplc="04150003">
      <w:start w:val="1"/>
      <w:numFmt w:val="bullet"/>
      <w:lvlText w:val="o"/>
      <w:lvlJc w:val="left"/>
      <w:pPr>
        <w:tabs>
          <w:tab w:val="num" w:pos="6480"/>
        </w:tabs>
        <w:ind w:left="6480" w:hanging="360"/>
      </w:pPr>
      <w:rPr>
        <w:rFonts w:ascii="Courier New" w:hAnsi="Courier New" w:cs="Times New Roman" w:hint="default"/>
      </w:rPr>
    </w:lvl>
    <w:lvl w:ilvl="8" w:tplc="04150005">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23B04B2A"/>
    <w:multiLevelType w:val="multilevel"/>
    <w:tmpl w:val="BB205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E45450"/>
    <w:multiLevelType w:val="hybridMultilevel"/>
    <w:tmpl w:val="7BF6E7A4"/>
    <w:lvl w:ilvl="0" w:tplc="0C1A0001">
      <w:start w:val="1"/>
      <w:numFmt w:val="bullet"/>
      <w:lvlText w:val=""/>
      <w:lvlJc w:val="left"/>
      <w:pPr>
        <w:tabs>
          <w:tab w:val="num" w:pos="389"/>
        </w:tabs>
        <w:ind w:left="389" w:hanging="360"/>
      </w:pPr>
      <w:rPr>
        <w:rFonts w:ascii="Symbol" w:hAnsi="Symbol" w:hint="default"/>
      </w:r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3" w15:restartNumberingAfterBreak="0">
    <w:nsid w:val="4C4B12F3"/>
    <w:multiLevelType w:val="multilevel"/>
    <w:tmpl w:val="E0A0E1FC"/>
    <w:lvl w:ilvl="0">
      <w:start w:val="1"/>
      <w:numFmt w:val="upperRoman"/>
      <w:lvlText w:val="%1."/>
      <w:lvlJc w:val="left"/>
      <w:pPr>
        <w:tabs>
          <w:tab w:val="num" w:pos="1430"/>
        </w:tabs>
        <w:ind w:left="1430" w:hanging="720"/>
      </w:pPr>
      <w:rPr>
        <w:rFonts w:hint="default"/>
      </w:rPr>
    </w:lvl>
    <w:lvl w:ilvl="1">
      <w:start w:val="1"/>
      <w:numFmt w:val="decimal"/>
      <w:lvlText w:val="%2."/>
      <w:lvlJc w:val="left"/>
      <w:pPr>
        <w:tabs>
          <w:tab w:val="num" w:pos="1070"/>
        </w:tabs>
        <w:ind w:left="1070" w:hanging="360"/>
      </w:pPr>
      <w:rPr>
        <w:rFonts w:hint="default"/>
      </w:rPr>
    </w:lvl>
    <w:lvl w:ilvl="2">
      <w:start w:val="1"/>
      <w:numFmt w:val="decimal"/>
      <w:lvlText w:val="%3."/>
      <w:lvlJc w:val="left"/>
      <w:pPr>
        <w:tabs>
          <w:tab w:val="num" w:pos="2369"/>
        </w:tabs>
        <w:ind w:left="2369" w:hanging="360"/>
      </w:pPr>
      <w:rPr>
        <w:rFonts w:hint="default"/>
      </w:rPr>
    </w:lvl>
    <w:lvl w:ilvl="3">
      <w:start w:val="1"/>
      <w:numFmt w:val="bullet"/>
      <w:lvlText w:val=""/>
      <w:lvlJc w:val="left"/>
      <w:pPr>
        <w:tabs>
          <w:tab w:val="num" w:pos="2909"/>
        </w:tabs>
        <w:ind w:left="2909" w:hanging="360"/>
      </w:pPr>
      <w:rPr>
        <w:rFonts w:ascii="Symbol" w:hAnsi="Symbol" w:hint="default"/>
      </w:rPr>
    </w:lvl>
    <w:lvl w:ilvl="4">
      <w:start w:val="1"/>
      <w:numFmt w:val="upperRoman"/>
      <w:lvlText w:val="%5."/>
      <w:lvlJc w:val="right"/>
      <w:pPr>
        <w:tabs>
          <w:tab w:val="num" w:pos="3449"/>
        </w:tabs>
        <w:ind w:left="3449" w:hanging="180"/>
      </w:pPr>
    </w:lvl>
    <w:lvl w:ilvl="5">
      <w:start w:val="6"/>
      <w:numFmt w:val="bullet"/>
      <w:lvlText w:val="-"/>
      <w:lvlJc w:val="left"/>
      <w:pPr>
        <w:ind w:left="4529" w:hanging="360"/>
      </w:pPr>
      <w:rPr>
        <w:rFonts w:ascii="Times New Roman" w:eastAsia="Calibri" w:hAnsi="Times New Roman" w:cs="Times New Roman" w:hint="default"/>
      </w:rPr>
    </w:lvl>
    <w:lvl w:ilvl="6" w:tentative="1">
      <w:start w:val="1"/>
      <w:numFmt w:val="decimal"/>
      <w:lvlText w:val="%7."/>
      <w:lvlJc w:val="left"/>
      <w:pPr>
        <w:tabs>
          <w:tab w:val="num" w:pos="5069"/>
        </w:tabs>
        <w:ind w:left="5069" w:hanging="360"/>
      </w:pPr>
    </w:lvl>
    <w:lvl w:ilvl="7" w:tentative="1">
      <w:start w:val="1"/>
      <w:numFmt w:val="lowerLetter"/>
      <w:lvlText w:val="%8."/>
      <w:lvlJc w:val="left"/>
      <w:pPr>
        <w:tabs>
          <w:tab w:val="num" w:pos="5789"/>
        </w:tabs>
        <w:ind w:left="5789" w:hanging="360"/>
      </w:pPr>
    </w:lvl>
    <w:lvl w:ilvl="8" w:tentative="1">
      <w:start w:val="1"/>
      <w:numFmt w:val="lowerRoman"/>
      <w:lvlText w:val="%9."/>
      <w:lvlJc w:val="right"/>
      <w:pPr>
        <w:tabs>
          <w:tab w:val="num" w:pos="6509"/>
        </w:tabs>
        <w:ind w:left="6509" w:hanging="180"/>
      </w:pPr>
    </w:lvl>
  </w:abstractNum>
  <w:abstractNum w:abstractNumId="4" w15:restartNumberingAfterBreak="0">
    <w:nsid w:val="56484284"/>
    <w:multiLevelType w:val="hybridMultilevel"/>
    <w:tmpl w:val="F760CD8A"/>
    <w:lvl w:ilvl="0" w:tplc="6D92DDD6">
      <w:start w:val="4"/>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5" w15:restartNumberingAfterBreak="0">
    <w:nsid w:val="68137728"/>
    <w:multiLevelType w:val="hybridMultilevel"/>
    <w:tmpl w:val="0CA44770"/>
    <w:lvl w:ilvl="0" w:tplc="3DE6FB32">
      <w:start w:val="1"/>
      <w:numFmt w:val="decimal"/>
      <w:lvlText w:val="%1."/>
      <w:lvlJc w:val="left"/>
      <w:pPr>
        <w:tabs>
          <w:tab w:val="num" w:pos="1080"/>
        </w:tabs>
        <w:ind w:left="1080" w:hanging="360"/>
      </w:pPr>
      <w:rPr>
        <w:rFonts w:hint="default"/>
      </w:rPr>
    </w:lvl>
    <w:lvl w:ilvl="1" w:tplc="0C1A0019">
      <w:start w:val="1"/>
      <w:numFmt w:val="lowerLetter"/>
      <w:lvlText w:val="%2."/>
      <w:lvlJc w:val="left"/>
      <w:pPr>
        <w:tabs>
          <w:tab w:val="num" w:pos="151"/>
        </w:tabs>
        <w:ind w:left="151" w:hanging="360"/>
      </w:pPr>
    </w:lvl>
    <w:lvl w:ilvl="2" w:tplc="0C1A001B" w:tentative="1">
      <w:start w:val="1"/>
      <w:numFmt w:val="lowerRoman"/>
      <w:lvlText w:val="%3."/>
      <w:lvlJc w:val="right"/>
      <w:pPr>
        <w:tabs>
          <w:tab w:val="num" w:pos="871"/>
        </w:tabs>
        <w:ind w:left="871" w:hanging="180"/>
      </w:pPr>
    </w:lvl>
    <w:lvl w:ilvl="3" w:tplc="0C1A000F" w:tentative="1">
      <w:start w:val="1"/>
      <w:numFmt w:val="decimal"/>
      <w:lvlText w:val="%4."/>
      <w:lvlJc w:val="left"/>
      <w:pPr>
        <w:tabs>
          <w:tab w:val="num" w:pos="1591"/>
        </w:tabs>
        <w:ind w:left="1591" w:hanging="360"/>
      </w:pPr>
    </w:lvl>
    <w:lvl w:ilvl="4" w:tplc="0C1A0019" w:tentative="1">
      <w:start w:val="1"/>
      <w:numFmt w:val="lowerLetter"/>
      <w:lvlText w:val="%5."/>
      <w:lvlJc w:val="left"/>
      <w:pPr>
        <w:tabs>
          <w:tab w:val="num" w:pos="2311"/>
        </w:tabs>
        <w:ind w:left="2311" w:hanging="360"/>
      </w:pPr>
    </w:lvl>
    <w:lvl w:ilvl="5" w:tplc="0C1A001B" w:tentative="1">
      <w:start w:val="1"/>
      <w:numFmt w:val="lowerRoman"/>
      <w:lvlText w:val="%6."/>
      <w:lvlJc w:val="right"/>
      <w:pPr>
        <w:tabs>
          <w:tab w:val="num" w:pos="3031"/>
        </w:tabs>
        <w:ind w:left="3031" w:hanging="180"/>
      </w:pPr>
    </w:lvl>
    <w:lvl w:ilvl="6" w:tplc="0C1A000F" w:tentative="1">
      <w:start w:val="1"/>
      <w:numFmt w:val="decimal"/>
      <w:lvlText w:val="%7."/>
      <w:lvlJc w:val="left"/>
      <w:pPr>
        <w:tabs>
          <w:tab w:val="num" w:pos="3751"/>
        </w:tabs>
        <w:ind w:left="3751" w:hanging="360"/>
      </w:pPr>
    </w:lvl>
    <w:lvl w:ilvl="7" w:tplc="0C1A0019" w:tentative="1">
      <w:start w:val="1"/>
      <w:numFmt w:val="lowerLetter"/>
      <w:lvlText w:val="%8."/>
      <w:lvlJc w:val="left"/>
      <w:pPr>
        <w:tabs>
          <w:tab w:val="num" w:pos="4471"/>
        </w:tabs>
        <w:ind w:left="4471" w:hanging="360"/>
      </w:pPr>
    </w:lvl>
    <w:lvl w:ilvl="8" w:tplc="0C1A001B" w:tentative="1">
      <w:start w:val="1"/>
      <w:numFmt w:val="lowerRoman"/>
      <w:lvlText w:val="%9."/>
      <w:lvlJc w:val="right"/>
      <w:pPr>
        <w:tabs>
          <w:tab w:val="num" w:pos="5191"/>
        </w:tabs>
        <w:ind w:left="5191" w:hanging="180"/>
      </w:pPr>
    </w:lvl>
  </w:abstractNum>
  <w:abstractNum w:abstractNumId="6" w15:restartNumberingAfterBreak="0">
    <w:nsid w:val="6823574E"/>
    <w:multiLevelType w:val="hybridMultilevel"/>
    <w:tmpl w:val="A3D24330"/>
    <w:lvl w:ilvl="0" w:tplc="7E68DE74">
      <w:start w:val="3"/>
      <w:numFmt w:val="decimal"/>
      <w:lvlText w:val="%1."/>
      <w:lvlJc w:val="left"/>
      <w:pPr>
        <w:ind w:left="1260" w:hanging="360"/>
      </w:pPr>
      <w:rPr>
        <w:rFonts w:hint="default"/>
      </w:rPr>
    </w:lvl>
    <w:lvl w:ilvl="1" w:tplc="04020019" w:tentative="1">
      <w:start w:val="1"/>
      <w:numFmt w:val="lowerLetter"/>
      <w:lvlText w:val="%2."/>
      <w:lvlJc w:val="left"/>
      <w:pPr>
        <w:ind w:left="1980" w:hanging="360"/>
      </w:pPr>
    </w:lvl>
    <w:lvl w:ilvl="2" w:tplc="0402001B" w:tentative="1">
      <w:start w:val="1"/>
      <w:numFmt w:val="lowerRoman"/>
      <w:lvlText w:val="%3."/>
      <w:lvlJc w:val="right"/>
      <w:pPr>
        <w:ind w:left="2700" w:hanging="180"/>
      </w:pPr>
    </w:lvl>
    <w:lvl w:ilvl="3" w:tplc="0402000F" w:tentative="1">
      <w:start w:val="1"/>
      <w:numFmt w:val="decimal"/>
      <w:lvlText w:val="%4."/>
      <w:lvlJc w:val="left"/>
      <w:pPr>
        <w:ind w:left="3420" w:hanging="360"/>
      </w:pPr>
    </w:lvl>
    <w:lvl w:ilvl="4" w:tplc="04020019" w:tentative="1">
      <w:start w:val="1"/>
      <w:numFmt w:val="lowerLetter"/>
      <w:lvlText w:val="%5."/>
      <w:lvlJc w:val="left"/>
      <w:pPr>
        <w:ind w:left="4140" w:hanging="360"/>
      </w:pPr>
    </w:lvl>
    <w:lvl w:ilvl="5" w:tplc="0402001B" w:tentative="1">
      <w:start w:val="1"/>
      <w:numFmt w:val="lowerRoman"/>
      <w:lvlText w:val="%6."/>
      <w:lvlJc w:val="right"/>
      <w:pPr>
        <w:ind w:left="4860" w:hanging="180"/>
      </w:pPr>
    </w:lvl>
    <w:lvl w:ilvl="6" w:tplc="0402000F" w:tentative="1">
      <w:start w:val="1"/>
      <w:numFmt w:val="decimal"/>
      <w:lvlText w:val="%7."/>
      <w:lvlJc w:val="left"/>
      <w:pPr>
        <w:ind w:left="5580" w:hanging="360"/>
      </w:pPr>
    </w:lvl>
    <w:lvl w:ilvl="7" w:tplc="04020019" w:tentative="1">
      <w:start w:val="1"/>
      <w:numFmt w:val="lowerLetter"/>
      <w:lvlText w:val="%8."/>
      <w:lvlJc w:val="left"/>
      <w:pPr>
        <w:ind w:left="6300" w:hanging="360"/>
      </w:pPr>
    </w:lvl>
    <w:lvl w:ilvl="8" w:tplc="0402001B" w:tentative="1">
      <w:start w:val="1"/>
      <w:numFmt w:val="lowerRoman"/>
      <w:lvlText w:val="%9."/>
      <w:lvlJc w:val="right"/>
      <w:pPr>
        <w:ind w:left="7020" w:hanging="180"/>
      </w:pPr>
    </w:lvl>
  </w:abstractNum>
  <w:abstractNum w:abstractNumId="7" w15:restartNumberingAfterBreak="0">
    <w:nsid w:val="68427E21"/>
    <w:multiLevelType w:val="multilevel"/>
    <w:tmpl w:val="2C08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0F7D07"/>
    <w:multiLevelType w:val="hybridMultilevel"/>
    <w:tmpl w:val="9F32B44A"/>
    <w:lvl w:ilvl="0" w:tplc="0C1A0001">
      <w:start w:val="1"/>
      <w:numFmt w:val="bullet"/>
      <w:lvlText w:val=""/>
      <w:lvlJc w:val="left"/>
      <w:pPr>
        <w:tabs>
          <w:tab w:val="num" w:pos="2729"/>
        </w:tabs>
        <w:ind w:left="2729" w:hanging="360"/>
      </w:pPr>
      <w:rPr>
        <w:rFonts w:ascii="Symbol" w:hAnsi="Symbol" w:hint="default"/>
      </w:rPr>
    </w:lvl>
    <w:lvl w:ilvl="1" w:tplc="0C1A0003" w:tentative="1">
      <w:start w:val="1"/>
      <w:numFmt w:val="bullet"/>
      <w:lvlText w:val="o"/>
      <w:lvlJc w:val="left"/>
      <w:pPr>
        <w:tabs>
          <w:tab w:val="num" w:pos="3449"/>
        </w:tabs>
        <w:ind w:left="3449" w:hanging="360"/>
      </w:pPr>
      <w:rPr>
        <w:rFonts w:ascii="Courier New" w:hAnsi="Courier New" w:cs="Courier New" w:hint="default"/>
      </w:rPr>
    </w:lvl>
    <w:lvl w:ilvl="2" w:tplc="0C1A0005" w:tentative="1">
      <w:start w:val="1"/>
      <w:numFmt w:val="bullet"/>
      <w:lvlText w:val=""/>
      <w:lvlJc w:val="left"/>
      <w:pPr>
        <w:tabs>
          <w:tab w:val="num" w:pos="4169"/>
        </w:tabs>
        <w:ind w:left="4169" w:hanging="360"/>
      </w:pPr>
      <w:rPr>
        <w:rFonts w:ascii="Wingdings" w:hAnsi="Wingdings" w:hint="default"/>
      </w:rPr>
    </w:lvl>
    <w:lvl w:ilvl="3" w:tplc="0C1A0001" w:tentative="1">
      <w:start w:val="1"/>
      <w:numFmt w:val="bullet"/>
      <w:lvlText w:val=""/>
      <w:lvlJc w:val="left"/>
      <w:pPr>
        <w:tabs>
          <w:tab w:val="num" w:pos="4889"/>
        </w:tabs>
        <w:ind w:left="4889" w:hanging="360"/>
      </w:pPr>
      <w:rPr>
        <w:rFonts w:ascii="Symbol" w:hAnsi="Symbol" w:hint="default"/>
      </w:rPr>
    </w:lvl>
    <w:lvl w:ilvl="4" w:tplc="0C1A0003" w:tentative="1">
      <w:start w:val="1"/>
      <w:numFmt w:val="bullet"/>
      <w:lvlText w:val="o"/>
      <w:lvlJc w:val="left"/>
      <w:pPr>
        <w:tabs>
          <w:tab w:val="num" w:pos="5609"/>
        </w:tabs>
        <w:ind w:left="5609" w:hanging="360"/>
      </w:pPr>
      <w:rPr>
        <w:rFonts w:ascii="Courier New" w:hAnsi="Courier New" w:cs="Courier New" w:hint="default"/>
      </w:rPr>
    </w:lvl>
    <w:lvl w:ilvl="5" w:tplc="0C1A0005" w:tentative="1">
      <w:start w:val="1"/>
      <w:numFmt w:val="bullet"/>
      <w:lvlText w:val=""/>
      <w:lvlJc w:val="left"/>
      <w:pPr>
        <w:tabs>
          <w:tab w:val="num" w:pos="6329"/>
        </w:tabs>
        <w:ind w:left="6329" w:hanging="360"/>
      </w:pPr>
      <w:rPr>
        <w:rFonts w:ascii="Wingdings" w:hAnsi="Wingdings" w:hint="default"/>
      </w:rPr>
    </w:lvl>
    <w:lvl w:ilvl="6" w:tplc="0C1A0001" w:tentative="1">
      <w:start w:val="1"/>
      <w:numFmt w:val="bullet"/>
      <w:lvlText w:val=""/>
      <w:lvlJc w:val="left"/>
      <w:pPr>
        <w:tabs>
          <w:tab w:val="num" w:pos="7049"/>
        </w:tabs>
        <w:ind w:left="7049" w:hanging="360"/>
      </w:pPr>
      <w:rPr>
        <w:rFonts w:ascii="Symbol" w:hAnsi="Symbol" w:hint="default"/>
      </w:rPr>
    </w:lvl>
    <w:lvl w:ilvl="7" w:tplc="0C1A0003" w:tentative="1">
      <w:start w:val="1"/>
      <w:numFmt w:val="bullet"/>
      <w:lvlText w:val="o"/>
      <w:lvlJc w:val="left"/>
      <w:pPr>
        <w:tabs>
          <w:tab w:val="num" w:pos="7769"/>
        </w:tabs>
        <w:ind w:left="7769" w:hanging="360"/>
      </w:pPr>
      <w:rPr>
        <w:rFonts w:ascii="Courier New" w:hAnsi="Courier New" w:cs="Courier New" w:hint="default"/>
      </w:rPr>
    </w:lvl>
    <w:lvl w:ilvl="8" w:tplc="0C1A0005" w:tentative="1">
      <w:start w:val="1"/>
      <w:numFmt w:val="bullet"/>
      <w:lvlText w:val=""/>
      <w:lvlJc w:val="left"/>
      <w:pPr>
        <w:tabs>
          <w:tab w:val="num" w:pos="8489"/>
        </w:tabs>
        <w:ind w:left="8489" w:hanging="360"/>
      </w:pPr>
      <w:rPr>
        <w:rFonts w:ascii="Wingdings" w:hAnsi="Wingdings" w:hint="default"/>
      </w:rPr>
    </w:lvl>
  </w:abstractNum>
  <w:num w:numId="1">
    <w:abstractNumId w:val="1"/>
  </w:num>
  <w:num w:numId="2">
    <w:abstractNumId w:val="7"/>
  </w:num>
  <w:num w:numId="3">
    <w:abstractNumId w:val="5"/>
  </w:num>
  <w:num w:numId="4">
    <w:abstractNumId w:val="4"/>
  </w:num>
  <w:num w:numId="5">
    <w:abstractNumId w:val="3"/>
  </w:num>
  <w:num w:numId="6">
    <w:abstractNumId w:val="8"/>
  </w:num>
  <w:num w:numId="7">
    <w:abstractNumId w:val="2"/>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553"/>
    <w:rsid w:val="00070130"/>
    <w:rsid w:val="00104F3C"/>
    <w:rsid w:val="00125ABA"/>
    <w:rsid w:val="0013771A"/>
    <w:rsid w:val="0017419E"/>
    <w:rsid w:val="001B0446"/>
    <w:rsid w:val="001D3915"/>
    <w:rsid w:val="00225B75"/>
    <w:rsid w:val="00285D5C"/>
    <w:rsid w:val="002961C6"/>
    <w:rsid w:val="002B72DA"/>
    <w:rsid w:val="002E2762"/>
    <w:rsid w:val="003A7C03"/>
    <w:rsid w:val="004260BF"/>
    <w:rsid w:val="004517B8"/>
    <w:rsid w:val="00526BF3"/>
    <w:rsid w:val="005C2190"/>
    <w:rsid w:val="005C4D52"/>
    <w:rsid w:val="005C69E6"/>
    <w:rsid w:val="00602DF2"/>
    <w:rsid w:val="0065165A"/>
    <w:rsid w:val="006C39AD"/>
    <w:rsid w:val="006E6BD3"/>
    <w:rsid w:val="007454E6"/>
    <w:rsid w:val="008130E7"/>
    <w:rsid w:val="008C377E"/>
    <w:rsid w:val="00941A93"/>
    <w:rsid w:val="00977584"/>
    <w:rsid w:val="009A6964"/>
    <w:rsid w:val="009B2477"/>
    <w:rsid w:val="00A0247F"/>
    <w:rsid w:val="00A51ED4"/>
    <w:rsid w:val="00AC5020"/>
    <w:rsid w:val="00B82602"/>
    <w:rsid w:val="00B90DAE"/>
    <w:rsid w:val="00BE1FD8"/>
    <w:rsid w:val="00C379E5"/>
    <w:rsid w:val="00C61553"/>
    <w:rsid w:val="00C672A8"/>
    <w:rsid w:val="00D11053"/>
    <w:rsid w:val="00D44EE5"/>
    <w:rsid w:val="00DD0DD6"/>
    <w:rsid w:val="00E673EB"/>
    <w:rsid w:val="00EE34F0"/>
    <w:rsid w:val="00F244F2"/>
    <w:rsid w:val="00F76542"/>
    <w:rsid w:val="00FF43F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A671A"/>
  <w15:chartTrackingRefBased/>
  <w15:docId w15:val="{38F0AD88-83FD-4807-818A-CEC8F08CA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1553"/>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672A8"/>
    <w:rPr>
      <w:color w:val="0563C1" w:themeColor="hyperlink"/>
      <w:u w:val="single"/>
    </w:rPr>
  </w:style>
  <w:style w:type="character" w:customStyle="1" w:styleId="UnresolvedMention">
    <w:name w:val="Unresolved Mention"/>
    <w:basedOn w:val="a0"/>
    <w:uiPriority w:val="99"/>
    <w:semiHidden/>
    <w:unhideWhenUsed/>
    <w:rsid w:val="00C672A8"/>
    <w:rPr>
      <w:color w:val="605E5C"/>
      <w:shd w:val="clear" w:color="auto" w:fill="E1DFDD"/>
    </w:rPr>
  </w:style>
  <w:style w:type="paragraph" w:styleId="a4">
    <w:name w:val="List Paragraph"/>
    <w:basedOn w:val="a"/>
    <w:uiPriority w:val="34"/>
    <w:qFormat/>
    <w:rsid w:val="00602D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419721">
      <w:bodyDiv w:val="1"/>
      <w:marLeft w:val="0"/>
      <w:marRight w:val="0"/>
      <w:marTop w:val="0"/>
      <w:marBottom w:val="0"/>
      <w:divBdr>
        <w:top w:val="none" w:sz="0" w:space="0" w:color="auto"/>
        <w:left w:val="none" w:sz="0" w:space="0" w:color="auto"/>
        <w:bottom w:val="none" w:sz="0" w:space="0" w:color="auto"/>
        <w:right w:val="none" w:sz="0" w:space="0" w:color="auto"/>
      </w:divBdr>
    </w:div>
    <w:div w:id="1081411642">
      <w:bodyDiv w:val="1"/>
      <w:marLeft w:val="0"/>
      <w:marRight w:val="0"/>
      <w:marTop w:val="0"/>
      <w:marBottom w:val="0"/>
      <w:divBdr>
        <w:top w:val="none" w:sz="0" w:space="0" w:color="auto"/>
        <w:left w:val="none" w:sz="0" w:space="0" w:color="auto"/>
        <w:bottom w:val="none" w:sz="0" w:space="0" w:color="auto"/>
        <w:right w:val="none" w:sz="0" w:space="0" w:color="auto"/>
      </w:divBdr>
    </w:div>
    <w:div w:id="206768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CE47C-C59E-444A-9F4E-8F612A0B4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12</Pages>
  <Words>3456</Words>
  <Characters>19705</Characters>
  <Application>Microsoft Office Word</Application>
  <DocSecurity>0</DocSecurity>
  <Lines>164</Lines>
  <Paragraphs>46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 Сотирова</dc:creator>
  <cp:keywords/>
  <dc:description/>
  <cp:lastModifiedBy>Vera Katsarova</cp:lastModifiedBy>
  <cp:revision>11</cp:revision>
  <dcterms:created xsi:type="dcterms:W3CDTF">2021-07-29T12:44:00Z</dcterms:created>
  <dcterms:modified xsi:type="dcterms:W3CDTF">2021-08-12T11:05:00Z</dcterms:modified>
</cp:coreProperties>
</file>