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1C" w:rsidRPr="00B0561C" w:rsidRDefault="00B0561C" w:rsidP="00B0561C">
      <w:pPr>
        <w:keepNext/>
        <w:overflowPunct w:val="0"/>
        <w:autoSpaceDE w:val="0"/>
        <w:autoSpaceDN w:val="0"/>
        <w:adjustRightInd w:val="0"/>
        <w:spacing w:after="0" w:line="240" w:lineRule="auto"/>
        <w:ind w:left="5664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4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B0561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 wp14:anchorId="79D84138" wp14:editId="784AFED8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22225</wp:posOffset>
                </wp:positionV>
                <wp:extent cx="635" cy="962025"/>
                <wp:effectExtent l="5080" t="9525" r="13335" b="952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AF2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.75pt;width:.0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B0561C" w:rsidRPr="00B0561C" w:rsidRDefault="00B0561C" w:rsidP="00B0561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B0561C" w:rsidRPr="00B0561C" w:rsidRDefault="00B0561C" w:rsidP="00B0561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B0561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9A18"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B0561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  </w:t>
      </w:r>
      <w:r w:rsidRPr="00B0561C">
        <w:rPr>
          <w:rFonts w:ascii="Times New Roman" w:eastAsia="Times New Roman" w:hAnsi="Times New Roman" w:cs="Times New Roman"/>
          <w:bCs/>
          <w:iCs/>
          <w:lang w:val="ru-RU"/>
        </w:rPr>
        <w:t>РЕГИОНАЛНА ИНСПЕКЦИЯ ПО ОКОЛНАТА СРЕДА И ВОДИТЕ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- гр. </w:t>
      </w:r>
      <w:r w:rsidRPr="00B056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561C" w:rsidRPr="00B0561C" w:rsidRDefault="00B0561C" w:rsidP="00B056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B0561C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РД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="00BC26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DF30B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66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EC67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DF30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5DF4">
        <w:rPr>
          <w:rFonts w:ascii="Times New Roman" w:eastAsia="Times New Roman" w:hAnsi="Times New Roman" w:cs="Times New Roman"/>
          <w:b/>
          <w:sz w:val="28"/>
          <w:szCs w:val="28"/>
        </w:rPr>
        <w:t>от 19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30B1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DF30B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056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561C" w:rsidRPr="00B0561C" w:rsidRDefault="00B0561C" w:rsidP="00B056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561C">
        <w:rPr>
          <w:rFonts w:ascii="Times New Roman" w:eastAsia="Times New Roman" w:hAnsi="Times New Roman" w:cs="Times New Roman"/>
          <w:sz w:val="24"/>
          <w:szCs w:val="24"/>
        </w:rPr>
        <w:t>На основание чл. 79, ал. 3, във връзка с ал. 1 от Закона за у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 xml:space="preserve">правление на отпадъците (ЗУО),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 xml:space="preserve">аявление 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с вх. 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№ УО-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1099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056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, Писмо с изх. № УО – 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1099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/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08.09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530B4">
        <w:rPr>
          <w:rFonts w:ascii="Times New Roman" w:eastAsia="Times New Roman" w:hAnsi="Times New Roman" w:cs="Times New Roman"/>
          <w:sz w:val="24"/>
          <w:szCs w:val="24"/>
        </w:rPr>
        <w:t>явление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 xml:space="preserve"> вх. № УО – 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1099</w:t>
      </w:r>
      <w:r w:rsidR="00BC26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F30B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67F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51130">
        <w:rPr>
          <w:rFonts w:ascii="Times New Roman" w:eastAsia="Times New Roman" w:hAnsi="Times New Roman" w:cs="Times New Roman"/>
          <w:sz w:val="24"/>
          <w:szCs w:val="24"/>
        </w:rPr>
        <w:t xml:space="preserve"> и Заявление № УО-1099-4/</w:t>
      </w:r>
      <w:r w:rsidR="00095DF4">
        <w:rPr>
          <w:rFonts w:ascii="Times New Roman" w:eastAsia="Times New Roman" w:hAnsi="Times New Roman" w:cs="Times New Roman"/>
          <w:sz w:val="24"/>
          <w:szCs w:val="24"/>
        </w:rPr>
        <w:t>18.09.2023г.</w:t>
      </w:r>
    </w:p>
    <w:p w:rsid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118AA" w:rsidRPr="00B0561C" w:rsidRDefault="004118AA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x-none"/>
        </w:rPr>
      </w:pPr>
      <w:r w:rsidRPr="00B0561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ИЗМЕНЯМ И/ИЛИ ДОПЪЛВАМ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регистрацията по чл. 35, ал. 3 от ЗУО и Регистрационен документ 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№ 09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РД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="00DF30B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66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="00EC67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от </w:t>
      </w:r>
      <w:r w:rsidR="00DF30B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03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0</w:t>
      </w:r>
      <w:r w:rsidR="00DF30B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.20</w:t>
      </w:r>
      <w:r w:rsidR="00BC26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B0561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год.</w:t>
      </w:r>
    </w:p>
    <w:p w:rsidR="00B0561C" w:rsidRPr="00B0561C" w:rsidRDefault="00B0561C" w:rsidP="00B0561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x-none"/>
        </w:rPr>
      </w:pPr>
    </w:p>
    <w:p w:rsid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61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363111" w:rsidRDefault="0036311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DF30B1">
        <w:rPr>
          <w:rFonts w:ascii="Times New Roman" w:eastAsia="Times New Roman" w:hAnsi="Times New Roman" w:cs="Times New Roman"/>
          <w:b/>
          <w:sz w:val="28"/>
          <w:szCs w:val="28"/>
        </w:rPr>
        <w:t>ЕКОМИКС</w:t>
      </w:r>
      <w:r w:rsidRPr="00363111">
        <w:rPr>
          <w:rFonts w:ascii="Times New Roman" w:eastAsia="Times New Roman" w:hAnsi="Times New Roman" w:cs="Times New Roman"/>
          <w:b/>
          <w:sz w:val="28"/>
          <w:szCs w:val="28"/>
        </w:rPr>
        <w:t>“ ООД</w:t>
      </w: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363111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111" w:rsidRPr="00D50FD2" w:rsidRDefault="00363111" w:rsidP="0036311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561C" w:rsidRPr="00B0561C" w:rsidRDefault="00B0561C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8AA" w:rsidRDefault="004118AA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3B1" w:rsidRPr="00B0561C" w:rsidRDefault="001E23B1" w:rsidP="00B056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8AA" w:rsidRPr="004118AA" w:rsidRDefault="004118AA" w:rsidP="00BB3CE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8AA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B0561C" w:rsidRDefault="00B0561C" w:rsidP="00BB3CE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FD2" w:rsidRPr="00D50FD2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А. </w:t>
      </w:r>
      <w:r w:rsidRPr="00D50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 xml:space="preserve"> </w:t>
      </w:r>
      <w:r w:rsidR="00E1069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Увеличаване количествата на разрешени </w:t>
      </w:r>
      <w:r w:rsidR="00026336"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отпадъ</w:t>
      </w:r>
      <w:r w:rsidR="00E1069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ци</w:t>
      </w:r>
      <w:r w:rsidRPr="002F28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D50FD2" w:rsidRPr="00D50FD2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1</w:t>
      </w:r>
    </w:p>
    <w:p w:rsidR="00D50FD2" w:rsidRPr="00D50FD2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50FD2" w:rsidRPr="00D50FD2" w:rsidRDefault="00D50FD2" w:rsidP="00BB3CE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С местонахождение: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област Пловдив, община К</w:t>
      </w:r>
      <w:r w:rsidR="00E1069D">
        <w:rPr>
          <w:rFonts w:ascii="Times New Roman" w:hAnsi="Times New Roman"/>
          <w:sz w:val="24"/>
          <w:szCs w:val="24"/>
          <w:lang w:val="ru-RU"/>
        </w:rPr>
        <w:t>алояново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069D">
        <w:rPr>
          <w:rFonts w:ascii="Times New Roman" w:hAnsi="Times New Roman"/>
          <w:sz w:val="24"/>
          <w:szCs w:val="24"/>
          <w:lang w:val="ru-RU"/>
        </w:rPr>
        <w:t xml:space="preserve">с. Житница, УПИ </w:t>
      </w:r>
      <w:r w:rsidR="00E1069D">
        <w:rPr>
          <w:rFonts w:ascii="Times New Roman" w:hAnsi="Times New Roman"/>
          <w:sz w:val="24"/>
          <w:szCs w:val="24"/>
          <w:lang w:val="en-US"/>
        </w:rPr>
        <w:t>IV</w:t>
      </w:r>
      <w:r w:rsidR="00E1069D">
        <w:rPr>
          <w:rFonts w:ascii="Times New Roman" w:hAnsi="Times New Roman"/>
          <w:sz w:val="24"/>
          <w:szCs w:val="24"/>
        </w:rPr>
        <w:t>-703 – промишлени цели от кв. 54 по плана на с. Житница.</w:t>
      </w:r>
    </w:p>
    <w:p w:rsidR="00D50FD2" w:rsidRPr="00D50FD2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0FD2" w:rsidRPr="00D50FD2" w:rsidRDefault="00D50FD2" w:rsidP="00BB3CE3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D50FD2" w:rsidRPr="008D0F0D" w:rsidRDefault="00E1069D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D50FD2" w:rsidRPr="008D0F0D" w:rsidTr="00E1069D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E1069D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D50FD2" w:rsidRPr="008D0F0D" w:rsidRDefault="00E1069D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D50FD2" w:rsidRPr="008D0F0D" w:rsidRDefault="00D50FD2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D50FD2" w:rsidRPr="008D0F0D" w:rsidTr="00E1069D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0FD2" w:rsidRPr="008D0F0D" w:rsidTr="00E1069D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D50FD2" w:rsidRPr="008D0F0D" w:rsidTr="00E1069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D50FD2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E1069D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E1069D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FD2" w:rsidRPr="008D0F0D" w:rsidRDefault="00E1069D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="00D50FD2"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Рециклиране/възстановяване на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 неорганични материали</w:t>
            </w:r>
          </w:p>
          <w:p w:rsidR="00E1069D" w:rsidRPr="008D0F0D" w:rsidRDefault="00E1069D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D2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D50FD2" w:rsidRPr="008D0F0D" w:rsidRDefault="00D50FD2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011E4B" w:rsidRPr="008D0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2</w:t>
      </w: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2.1 С местонахождение: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област Пловдив, община Хисаря, гр. Хисаря, м-ст </w:t>
      </w:r>
      <w:r w:rsidRPr="008D0F0D">
        <w:rPr>
          <w:rFonts w:ascii="Times New Roman" w:hAnsi="Times New Roman"/>
          <w:sz w:val="24"/>
          <w:szCs w:val="24"/>
        </w:rPr>
        <w:t>„</w:t>
      </w:r>
      <w:r w:rsidRPr="008D0F0D">
        <w:rPr>
          <w:rFonts w:ascii="Times New Roman" w:hAnsi="Times New Roman"/>
          <w:sz w:val="24"/>
          <w:szCs w:val="24"/>
          <w:lang w:val="ru-RU"/>
        </w:rPr>
        <w:t>Йонкова чешма-2</w:t>
      </w:r>
      <w:r w:rsidRPr="008D0F0D">
        <w:rPr>
          <w:rFonts w:ascii="Times New Roman" w:hAnsi="Times New Roman"/>
          <w:sz w:val="24"/>
          <w:szCs w:val="24"/>
        </w:rPr>
        <w:t xml:space="preserve">“, </w:t>
      </w:r>
      <w:r w:rsidRPr="008D0F0D">
        <w:rPr>
          <w:rFonts w:ascii="Times New Roman" w:hAnsi="Times New Roman"/>
          <w:sz w:val="24"/>
          <w:szCs w:val="24"/>
          <w:lang w:val="ru-RU"/>
        </w:rPr>
        <w:t>УПИ 146008-1</w:t>
      </w:r>
      <w:r w:rsidRPr="008D0F0D">
        <w:rPr>
          <w:rFonts w:ascii="Times New Roman" w:hAnsi="Times New Roman"/>
          <w:sz w:val="24"/>
          <w:szCs w:val="24"/>
        </w:rPr>
        <w:t>.</w:t>
      </w:r>
    </w:p>
    <w:p w:rsidR="00BF3804" w:rsidRPr="008D0F0D" w:rsidRDefault="00BF3804" w:rsidP="00BB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2.2.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BF3804" w:rsidRPr="008D0F0D" w:rsidTr="003C209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Рециклиране/възстановяване на други неорганични материали</w:t>
            </w:r>
          </w:p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8D0F0D" w:rsidRDefault="008D0F0D" w:rsidP="008D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F0D" w:rsidRDefault="008D0F0D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011E4B" w:rsidRPr="008D0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3</w:t>
      </w: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3.1 С местонахождение: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област Пловдив, община Карлово, гр. Карлово, </w:t>
      </w:r>
      <w:r w:rsidR="008D0F0D" w:rsidRPr="00BB3CE3">
        <w:rPr>
          <w:rFonts w:ascii="Times New Roman" w:eastAsia="Times New Roman" w:hAnsi="Times New Roman" w:cs="Times New Roman"/>
          <w:lang w:val="en-US"/>
        </w:rPr>
        <w:t>ПИ 36498.308.709 по ка</w:t>
      </w:r>
      <w:r w:rsidR="008D0F0D" w:rsidRPr="00BB3CE3">
        <w:rPr>
          <w:rFonts w:ascii="Times New Roman" w:eastAsia="Times New Roman" w:hAnsi="Times New Roman" w:cs="Times New Roman"/>
        </w:rPr>
        <w:t>д</w:t>
      </w:r>
      <w:r w:rsidR="008D0F0D" w:rsidRPr="00BB3CE3">
        <w:rPr>
          <w:rFonts w:ascii="Times New Roman" w:eastAsia="Times New Roman" w:hAnsi="Times New Roman" w:cs="Times New Roman"/>
          <w:lang w:val="en-US"/>
        </w:rPr>
        <w:t>астрална карта на гр.</w:t>
      </w:r>
      <w:r w:rsidR="008D0F0D">
        <w:rPr>
          <w:rFonts w:ascii="Times New Roman" w:eastAsia="Times New Roman" w:hAnsi="Times New Roman" w:cs="Times New Roman"/>
        </w:rPr>
        <w:t xml:space="preserve"> </w:t>
      </w:r>
      <w:r w:rsidR="008D0F0D" w:rsidRPr="00BB3CE3">
        <w:rPr>
          <w:rFonts w:ascii="Times New Roman" w:eastAsia="Times New Roman" w:hAnsi="Times New Roman" w:cs="Times New Roman"/>
          <w:lang w:val="en-US"/>
        </w:rPr>
        <w:t>Карлово</w:t>
      </w:r>
      <w:r w:rsidR="008D0F0D">
        <w:rPr>
          <w:rFonts w:ascii="Times New Roman" w:eastAsia="Times New Roman" w:hAnsi="Times New Roman" w:cs="Times New Roman"/>
        </w:rPr>
        <w:t>,</w:t>
      </w:r>
      <w:r w:rsidR="008D0F0D" w:rsidRPr="008D0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м-ст </w:t>
      </w:r>
      <w:r w:rsidRPr="008D0F0D">
        <w:rPr>
          <w:rFonts w:ascii="Times New Roman" w:hAnsi="Times New Roman"/>
          <w:sz w:val="24"/>
          <w:szCs w:val="24"/>
        </w:rPr>
        <w:t>„ Високата могила“.</w:t>
      </w:r>
    </w:p>
    <w:p w:rsidR="008D0F0D" w:rsidRDefault="008D0F0D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804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r w:rsidR="00BF3804"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BF3804" w:rsidRPr="008D0F0D" w:rsidTr="003C209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BF3804" w:rsidRPr="008D0F0D" w:rsidRDefault="00BF3804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F3804" w:rsidRPr="008D0F0D" w:rsidTr="003C209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Рециклиране/възстановяване на други неорганични материали</w:t>
            </w:r>
          </w:p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04" w:rsidRPr="008D0F0D" w:rsidRDefault="00011E4B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  <w:r w:rsidR="00BF3804"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04" w:rsidRPr="008D0F0D" w:rsidRDefault="00BF3804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BF3804" w:rsidRPr="008D0F0D" w:rsidRDefault="00BF3804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0F0D" w:rsidRDefault="008D0F0D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8D0F0D" w:rsidRPr="008D0F0D" w:rsidRDefault="008D0F0D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</w:rPr>
      </w:pPr>
    </w:p>
    <w:p w:rsidR="00B0561C" w:rsidRPr="008D0F0D" w:rsidRDefault="00B0561C" w:rsidP="00BB3CE3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от ЗУО и издавам следния регистрационен документ: </w:t>
      </w:r>
    </w:p>
    <w:p w:rsidR="00E30FC8" w:rsidRPr="008D0F0D" w:rsidRDefault="00E30FC8" w:rsidP="00BB3CE3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61C" w:rsidRPr="008D0F0D" w:rsidRDefault="00B0561C" w:rsidP="00BB3CE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Да и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звършва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дейности по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третиране на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отпадъци на следните площадки:</w:t>
      </w:r>
    </w:p>
    <w:p w:rsidR="00BB3CE3" w:rsidRPr="008D0F0D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1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1.1 С местонахождение: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област Пловдив, община Калояново, с. Житница, УПИ </w:t>
      </w:r>
      <w:r w:rsidRPr="008D0F0D">
        <w:rPr>
          <w:rFonts w:ascii="Times New Roman" w:hAnsi="Times New Roman"/>
          <w:sz w:val="24"/>
          <w:szCs w:val="24"/>
          <w:lang w:val="en-US"/>
        </w:rPr>
        <w:t>IV</w:t>
      </w:r>
      <w:r w:rsidRPr="008D0F0D">
        <w:rPr>
          <w:rFonts w:ascii="Times New Roman" w:hAnsi="Times New Roman"/>
          <w:sz w:val="24"/>
          <w:szCs w:val="24"/>
        </w:rPr>
        <w:t>-703 – промишлени цели от кв. 54 по плана на с. Житница.</w:t>
      </w:r>
    </w:p>
    <w:p w:rsidR="00BB3CE3" w:rsidRPr="008D0F0D" w:rsidRDefault="00BB3CE3" w:rsidP="00BB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1.2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BB3CE3" w:rsidRPr="008D0F0D" w:rsidTr="003C209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Рециклиране/възстановяване на други неорганични материали</w:t>
            </w:r>
          </w:p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2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2.1 С местонахождение: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област Пловдив, община Хисаря, гр. Хисаря, м-ст </w:t>
      </w:r>
      <w:r w:rsidRPr="008D0F0D">
        <w:rPr>
          <w:rFonts w:ascii="Times New Roman" w:hAnsi="Times New Roman"/>
          <w:sz w:val="24"/>
          <w:szCs w:val="24"/>
        </w:rPr>
        <w:t>„</w:t>
      </w:r>
      <w:r w:rsidRPr="008D0F0D">
        <w:rPr>
          <w:rFonts w:ascii="Times New Roman" w:hAnsi="Times New Roman"/>
          <w:sz w:val="24"/>
          <w:szCs w:val="24"/>
          <w:lang w:val="ru-RU"/>
        </w:rPr>
        <w:t>Йонкова чешма-2</w:t>
      </w:r>
      <w:r w:rsidRPr="008D0F0D">
        <w:rPr>
          <w:rFonts w:ascii="Times New Roman" w:hAnsi="Times New Roman"/>
          <w:sz w:val="24"/>
          <w:szCs w:val="24"/>
        </w:rPr>
        <w:t xml:space="preserve">“, </w:t>
      </w:r>
      <w:r w:rsidRPr="008D0F0D">
        <w:rPr>
          <w:rFonts w:ascii="Times New Roman" w:hAnsi="Times New Roman"/>
          <w:sz w:val="24"/>
          <w:szCs w:val="24"/>
          <w:lang w:val="ru-RU"/>
        </w:rPr>
        <w:t>УПИ 146008-1</w:t>
      </w:r>
      <w:r w:rsidRPr="008D0F0D">
        <w:rPr>
          <w:rFonts w:ascii="Times New Roman" w:hAnsi="Times New Roman"/>
          <w:sz w:val="24"/>
          <w:szCs w:val="24"/>
        </w:rPr>
        <w:t>.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2.2.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BB3CE3" w:rsidRPr="008D0F0D" w:rsidTr="003C209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Рециклиране/възстановяване на други неорганични материали</w:t>
            </w:r>
          </w:p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Площадка № 3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3.1 С местонахождение: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област Пловдив, община Карлово, гр. Карлово, </w:t>
      </w:r>
      <w:r w:rsidR="00FC4F90" w:rsidRPr="008D0F0D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FC4F90"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ПИ 36498.308.709 по ка</w:t>
      </w:r>
      <w:r w:rsidR="00FC4F90" w:rsidRPr="00BB3CE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4F90"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астрална карта на гр.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F90"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Карлово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F90" w:rsidRPr="008D0F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0F0D">
        <w:rPr>
          <w:rFonts w:ascii="Times New Roman" w:hAnsi="Times New Roman"/>
          <w:sz w:val="24"/>
          <w:szCs w:val="24"/>
          <w:lang w:val="ru-RU"/>
        </w:rPr>
        <w:t xml:space="preserve">м-ст </w:t>
      </w:r>
      <w:r w:rsidRPr="008D0F0D">
        <w:rPr>
          <w:rFonts w:ascii="Times New Roman" w:hAnsi="Times New Roman"/>
          <w:sz w:val="24"/>
          <w:szCs w:val="24"/>
        </w:rPr>
        <w:t>„ Високата могила“.</w:t>
      </w:r>
    </w:p>
    <w:p w:rsidR="00BB3CE3" w:rsidRPr="008D0F0D" w:rsidRDefault="00BB3CE3" w:rsidP="00BB3C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3.2 Видът (кодът и наименованието), количеството, произходът на отпадъците и дейностите по третиране, за които се кандидатства са посочени в следната таблица:</w:t>
      </w:r>
    </w:p>
    <w:p w:rsidR="00BB3CE3" w:rsidRPr="008D0F0D" w:rsidRDefault="00BB3CE3" w:rsidP="00BB3C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5"/>
        <w:gridCol w:w="3404"/>
        <w:gridCol w:w="1560"/>
        <w:gridCol w:w="1413"/>
      </w:tblGrid>
      <w:tr w:rsidR="00BB3CE3" w:rsidRPr="008D0F0D" w:rsidTr="003C2094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на отпадъка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Дейности,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кодове </w:t>
            </w: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  <w:p w:rsidR="00BB3CE3" w:rsidRPr="008D0F0D" w:rsidRDefault="00BB3CE3" w:rsidP="00BB3C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(тон/год.)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Произход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BB3CE3" w:rsidRPr="008D0F0D" w:rsidTr="003C209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10 01 02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Увлечена/летяща пепел от изгаряне на въглища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R5 </w:t>
            </w: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Рециклиране/възстановяване на други неорганични материали</w:t>
            </w:r>
          </w:p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R13 – </w:t>
            </w: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3" w:rsidRPr="008D0F0D" w:rsidRDefault="00BB3CE3" w:rsidP="00BB3CE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Приети от юридически лица</w:t>
            </w:r>
          </w:p>
        </w:tc>
      </w:tr>
    </w:tbl>
    <w:p w:rsidR="000530B4" w:rsidRPr="008D0F0D" w:rsidRDefault="000530B4" w:rsidP="00BB3C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61C" w:rsidRPr="008D0F0D" w:rsidRDefault="00B0561C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>етоди и технологии за третиране на отпадъците по видове дейности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>вид и капацитет на съоръженията:</w:t>
      </w:r>
    </w:p>
    <w:p w:rsidR="00B0561C" w:rsidRPr="008D0F0D" w:rsidRDefault="00B0561C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сновната дейност на дружеството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 е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„Производство на бетонни смеси и изделия”, като включва рециклиране /оползотворяване/ на увлечена пепел с код 10 01 02 в трите бетоновъзела, находящи се съответно:</w:t>
      </w:r>
    </w:p>
    <w:p w:rsidR="00BB3CE3" w:rsidRPr="00BB3CE3" w:rsidRDefault="00BB3CE3" w:rsidP="00BB3CE3">
      <w:pPr>
        <w:spacing w:after="2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ВБЦ Житница, УПИ IV-703, кв. 54, по плана на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с. Житница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CE3" w:rsidRPr="00BB3CE3" w:rsidRDefault="00BB3CE3" w:rsidP="00BB3CE3">
      <w:pPr>
        <w:spacing w:after="2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БЦ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Хисар, месност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„Й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онкова чешма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-2“</w:t>
      </w:r>
    </w:p>
    <w:p w:rsidR="00BB3CE3" w:rsidRPr="00BB3CE3" w:rsidRDefault="00BB3CE3" w:rsidP="00FC4F90">
      <w:pPr>
        <w:overflowPunct w:val="0"/>
        <w:autoSpaceDE w:val="0"/>
        <w:autoSpaceDN w:val="0"/>
        <w:adjustRightInd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-БЦ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Карлово, ПИ 36498.308.709 по ка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астрална карта на гр.</w:t>
      </w:r>
      <w:r w:rsidR="00151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Карлово, месност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Високата могила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left="108" w:right="14" w:firstLine="6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 производствените си бази фирмата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извършва част от своята основна дейност, а именно производство на пресни бетонови смеси и изделия, предназначение за промишленото и гражданско строителство.</w:t>
      </w: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46" w:line="240" w:lineRule="auto"/>
        <w:ind w:left="79" w:right="14" w:firstLine="7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оползотворяването на отпадъка да се използва изцяло наличната техника и машини, които са необходими за производството на пресен бетон.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Да не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са необходими никакви нови машини и съоръжения. Използването на увлечена летяща пепел с код 10 01 02 в производствения процес да замени част от използваният до момента цимент и да се складира в съществуващ метален силоз за цимент, оборудван с прахов </w:t>
      </w:r>
      <w:r w:rsidRPr="008D0F0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9525" cy="9525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филтьр.</w:t>
      </w:r>
    </w:p>
    <w:p w:rsidR="00BB3CE3" w:rsidRPr="008D0F0D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left="86" w:firstLine="6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Влагането на отпадъка с код 10 01 02 (летяща пепел) да се осъществи по следния начин:</w:t>
      </w: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left="86" w:firstLine="6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За целта на производствените площадки на фирмата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съществуват места за едри добавъчни материали /филц, пясък/, силоз за съхраняване на цимент и машини за смесване на едрите и дребните добавъчни материали за направа на бетонни смеси. На </w:t>
      </w:r>
      <w:r w:rsidRPr="008D0F0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9050" cy="190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всяка площадката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има изградени по 4 места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(полета)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едър добавъчен материал, по една смесителна машина и по 3 броя силози за цимент, за направата на пресен бетон. Силозите за цимент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са с вместимост от 80 до 100 тона.</w:t>
      </w: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right="14" w:firstLine="7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Производствените площадки на фирма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Е</w:t>
      </w:r>
      <w:r w:rsidR="008D0F0D"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комикс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ООД да приемат отпадъка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увлечена летяща пепел с код 10 01 02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генериран от топлоелектрически централи на твърдо гориво. Транспортирането на този вид отпадък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се извършва чрез специализирани транспортни средства, посредством сключен договор с фирми притежаващи съответните докуметни по чл. 35 от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ЗУО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. Разтоварването да се извършва чрез автономен компресор на автоциментовоза с наляга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 1,8 атмосфери, да се отвежда в металния силоз за </w:t>
      </w:r>
      <w:r w:rsidRPr="008D0F0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47625" cy="57150"/>
            <wp:effectExtent l="0" t="0" r="952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съхранение, който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е оборудван с филтри за прахо пречистване при зареждането му.</w:t>
      </w:r>
    </w:p>
    <w:p w:rsidR="00BB3CE3" w:rsidRPr="00BB3CE3" w:rsidRDefault="00BB3CE3" w:rsidP="00BB3CE3">
      <w:pPr>
        <w:overflowPunct w:val="0"/>
        <w:autoSpaceDE w:val="0"/>
        <w:autoSpaceDN w:val="0"/>
        <w:adjustRightInd w:val="0"/>
        <w:spacing w:after="0" w:line="240" w:lineRule="auto"/>
        <w:ind w:left="86" w:right="14" w:firstLine="69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За целта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оползотворяване на производствените площадки по един от силозите за цимент да бъде употребен за съхраняване /оползотворяване/ на летяща пепел. В софтуера на управление на бетонно смесващите машини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има заложена работа с добавка, за каквато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се използва летящата пепел и по този начин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елиминира възможността даден артикул като цимент и пепел да бъдат дозирани като едно и също вещество, в следствие, на което да се наруши качеството на произвежданият продукт. Машините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са с номинален капацитет от производителя 60 кубически метра пресен бетон на час. Съгласно действащата нормативна уредба за производство на бетон БДС EN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206:2014/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NA:2015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летящата пепел от твърдо гориво уловена от електро филтри да бъде използвана като минерална добавка с хидравлично свързващи свойства. Същата да бъде добавяна до 15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</w:t>
      </w:r>
      <w:r w:rsidR="008D0F0D"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т масата на цимента в бетоновата с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мес, когато се използва хидравлично свързващо вещество /заместител на цимента/.</w:t>
      </w:r>
    </w:p>
    <w:p w:rsidR="008C0667" w:rsidRPr="008D0F0D" w:rsidRDefault="00BB3CE3" w:rsidP="008C0667">
      <w:pPr>
        <w:overflowPunct w:val="0"/>
        <w:autoSpaceDE w:val="0"/>
        <w:autoSpaceDN w:val="0"/>
        <w:adjustRightInd w:val="0"/>
        <w:spacing w:after="0" w:line="224" w:lineRule="auto"/>
        <w:ind w:left="86" w:firstLine="6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Технологична</w:t>
      </w:r>
      <w:r w:rsidR="008D0F0D" w:rsidRPr="008D0F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та</w:t>
      </w:r>
      <w:r w:rsidRPr="00BB3CE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 xml:space="preserve"> схема за използването на пепелина при производството на бетонови разтвори </w:t>
      </w:r>
      <w:r w:rsidR="008D0F0D" w:rsidRPr="008D0F0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  <w:t>е следната:</w:t>
      </w:r>
    </w:p>
    <w:p w:rsidR="00BB3CE3" w:rsidRPr="00BB3CE3" w:rsidRDefault="00BB3CE3" w:rsidP="008C0667">
      <w:pPr>
        <w:overflowPunct w:val="0"/>
        <w:autoSpaceDE w:val="0"/>
        <w:autoSpaceDN w:val="0"/>
        <w:adjustRightInd w:val="0"/>
        <w:spacing w:after="0" w:line="224" w:lineRule="auto"/>
        <w:ind w:left="86" w:firstLine="62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Разтоварването на пепелината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става с циментовоз, чрез сгъстен въздух по херметичен тръбопровод до силоза с пепелина.</w:t>
      </w:r>
    </w:p>
    <w:p w:rsidR="00BB3CE3" w:rsidRPr="00BB3CE3" w:rsidRDefault="00BB3CE3" w:rsidP="008C0667">
      <w:pPr>
        <w:overflowPunct w:val="0"/>
        <w:autoSpaceDE w:val="0"/>
        <w:autoSpaceDN w:val="0"/>
        <w:adjustRightInd w:val="0"/>
        <w:spacing w:after="0" w:line="224" w:lineRule="auto"/>
        <w:ind w:left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    -  </w:t>
      </w:r>
      <w:r w:rsidR="008D0F0D"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 пълненето на силоза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се освобождава съответния обем въздух, силно запрашен с отпадъка. Този въздух да се улавя от филтљра на силоза. Филтърът да изпълнява ролята на пречиствателно съоръжение. Филтрите периодично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се подменят.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CE3" w:rsidRPr="00BB3CE3" w:rsidRDefault="00BB3CE3" w:rsidP="008C0667">
      <w:pPr>
        <w:overflowPunct w:val="0"/>
        <w:autoSpaceDE w:val="0"/>
        <w:autoSpaceDN w:val="0"/>
        <w:adjustRightInd w:val="0"/>
        <w:spacing w:after="0" w:line="224" w:lineRule="auto"/>
        <w:ind w:left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От силоза за пепелина по закрит тръбопровод, оборудван с шнек,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постъпва към кантарното и смесителните устройства на автоматизирания бетонов възел. Измерването на пепелината, водата, съответно инертните материали и цимент за производството на бетона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става по автоматизиран начин от команден пункт, без пряката намеса на човешкия фактор.</w:t>
      </w:r>
    </w:p>
    <w:p w:rsidR="00FC4F90" w:rsidRPr="008D0F0D" w:rsidRDefault="00BB3CE3" w:rsidP="008D0F0D">
      <w:pPr>
        <w:overflowPunct w:val="0"/>
        <w:autoSpaceDE w:val="0"/>
        <w:autoSpaceDN w:val="0"/>
        <w:adjustRightInd w:val="0"/>
        <w:spacing w:after="401" w:line="224" w:lineRule="auto"/>
        <w:ind w:left="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8D0F0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1715135</wp:posOffset>
            </wp:positionV>
            <wp:extent cx="8890" cy="8890"/>
            <wp:effectExtent l="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Готовата бетонна смес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постъпва по гравитачен път в бетоновоза и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отправя съм съответния строителен обект.</w:t>
      </w:r>
    </w:p>
    <w:p w:rsidR="00575395" w:rsidRPr="008D0F0D" w:rsidRDefault="00575395" w:rsidP="00BB3CE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.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Условия, при които да се извършват дейностите по третиране на отпадъци</w:t>
      </w:r>
    </w:p>
    <w:p w:rsidR="0085537F" w:rsidRPr="008D0F0D" w:rsidRDefault="0085537F" w:rsidP="00BB3CE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683" w:rsidRPr="008D0F0D" w:rsidRDefault="00D51683" w:rsidP="00BB3CE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 за последващо третиране на отпадъците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включени в настоящото решение да се извършва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само въз основа на писмен договор с лица, притежаващи документ по чл. 35 от ЗУО за отпадъци със съответни</w:t>
      </w:r>
      <w:r w:rsidR="00FE79C6"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код съгласно наредбата по чл.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3 от ЗУО, както следва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:</w:t>
      </w:r>
    </w:p>
    <w:p w:rsidR="00D51683" w:rsidRPr="008D0F0D" w:rsidRDefault="00D51683" w:rsidP="00BB3CE3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разрешение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="00FE79C6"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 чл. 35, ал. 1 от</w:t>
      </w:r>
      <w:r w:rsidR="00FE79C6"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ЗУО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1683" w:rsidRPr="008D0F0D" w:rsidRDefault="00D51683" w:rsidP="00BB3CE3">
      <w:pPr>
        <w:numPr>
          <w:ilvl w:val="12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регистрационен документ за дейности с отпадъци по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чл. 35, ал. 2, т. 3-5 от ЗУО; </w:t>
      </w:r>
    </w:p>
    <w:p w:rsidR="003D3383" w:rsidRPr="008D0F0D" w:rsidRDefault="00D51683" w:rsidP="008D0F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FE79C6"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имат сключен договор с лица,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притежаващи разрешителен или регистрационен документ по чл. 35, ал. 1, съответно по чл. 35, ал. 2, т. 3-5 от ЗУО.</w:t>
      </w:r>
    </w:p>
    <w:p w:rsidR="003D3383" w:rsidRPr="008D0F0D" w:rsidRDefault="003D3383" w:rsidP="00BB3CE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Площадките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за третиране на отпадъци да отговаря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на следните изисквания: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C4F90" w:rsidRPr="008D0F0D" w:rsidRDefault="003D3383" w:rsidP="00F81261">
      <w:pPr>
        <w:spacing w:after="2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2.1.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Площадките, на кои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то „</w:t>
      </w:r>
      <w:r w:rsidR="00151130">
        <w:rPr>
          <w:rFonts w:ascii="Times New Roman" w:eastAsia="Times New Roman" w:hAnsi="Times New Roman" w:cs="Times New Roman"/>
          <w:sz w:val="24"/>
          <w:szCs w:val="24"/>
        </w:rPr>
        <w:t>Екомикс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ООД извършва дейности с отпадъци, да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са разположени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4F90" w:rsidRPr="00BB3CE3" w:rsidRDefault="00FC4F90" w:rsidP="00FC4F90">
      <w:pPr>
        <w:spacing w:after="2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ВБЦ Житница, УПИ IV-703, кв. 54, по плана на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с. Житница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F90" w:rsidRPr="00BB3CE3" w:rsidRDefault="00FC4F90" w:rsidP="00FC4F90">
      <w:pPr>
        <w:spacing w:after="2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БЦ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Хисар, месност Ионкова чешма</w:t>
      </w:r>
    </w:p>
    <w:p w:rsidR="003D3383" w:rsidRPr="008D0F0D" w:rsidRDefault="00FC4F90" w:rsidP="008D0F0D">
      <w:pPr>
        <w:overflowPunct w:val="0"/>
        <w:autoSpaceDE w:val="0"/>
        <w:autoSpaceDN w:val="0"/>
        <w:adjustRightInd w:val="0"/>
        <w:spacing w:after="0" w:line="240" w:lineRule="auto"/>
        <w:ind w:right="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CE3">
        <w:rPr>
          <w:rFonts w:ascii="Times New Roman" w:eastAsia="Times New Roman" w:hAnsi="Times New Roman" w:cs="Times New Roman"/>
          <w:sz w:val="24"/>
          <w:szCs w:val="24"/>
        </w:rPr>
        <w:t xml:space="preserve">-БЦ 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Карлово, ПИ 36498.308.709 по ка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астрална карта на гр.Карлово, месност 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3CE3">
        <w:rPr>
          <w:rFonts w:ascii="Times New Roman" w:eastAsia="Times New Roman" w:hAnsi="Times New Roman" w:cs="Times New Roman"/>
          <w:sz w:val="24"/>
          <w:szCs w:val="24"/>
          <w:lang w:val="en-US"/>
        </w:rPr>
        <w:t>Високата могила</w:t>
      </w:r>
      <w:r w:rsidRPr="00BB3CE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3D3383" w:rsidRPr="008D0F0D" w:rsidRDefault="003D3383" w:rsidP="00BB3C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ограден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с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ограничен достъп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изградена инфраструктура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покритие от плътна трайна настилка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с ясни надписи за предназначението 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Да са обособени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места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за разделното събиране и временно съхранение на различните по вид, състав и свойства отпадъци, да не се допуска смесването помежду им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подлагането им на разрешен</w:t>
      </w:r>
      <w:r w:rsidR="00F81261">
        <w:rPr>
          <w:rFonts w:ascii="Times New Roman" w:eastAsia="Times New Roman" w:hAnsi="Times New Roman" w:cs="Times New Roman"/>
          <w:sz w:val="24"/>
          <w:szCs w:val="24"/>
        </w:rPr>
        <w:t>ите дейности по третиране с код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8D0F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</w:p>
    <w:p w:rsidR="003D3383" w:rsidRPr="008D0F0D" w:rsidRDefault="003D3383" w:rsidP="00BB3CE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2.3.</w:t>
      </w:r>
      <w:r w:rsidR="00FC4F90" w:rsidRPr="008D0F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 територията на площадките</w:t>
      </w:r>
      <w:r w:rsidRPr="008D0F0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да има </w:t>
      </w:r>
      <w:r w:rsidRPr="008D0F0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създадена добра организация и ефективно да се прилагат заложените в </w:t>
      </w:r>
      <w:r w:rsidRPr="008D0F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технологичния процес схеми за събиране и съхранение на  отпадъците.</w:t>
      </w:r>
      <w:r w:rsidRPr="008D0F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FC4F90" w:rsidRPr="008D0F0D" w:rsidRDefault="003D3383" w:rsidP="00FC4F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Да се спазват изискванията на </w:t>
      </w:r>
      <w:r w:rsidR="00FC4F90" w:rsidRPr="008D0F0D">
        <w:rPr>
          <w:rFonts w:ascii="Times New Roman" w:eastAsia="Times New Roman" w:hAnsi="Times New Roman" w:cs="Times New Roman"/>
          <w:bCs/>
          <w:sz w:val="24"/>
          <w:szCs w:val="24"/>
        </w:rPr>
        <w:t>Наредба № Н-4 от 2.06.2023 г. за условията и изискванията, на които трябва да отговарят площадките за съхраняване или третиране на отпадъци, за разполагане на съоръжения за третиране на отпадъци и за транспортиране на производствени и опасни отпадъци (</w:t>
      </w:r>
      <w:bookmarkStart w:id="0" w:name="p48942768"/>
      <w:bookmarkEnd w:id="0"/>
      <w:r w:rsidR="00FC4F90" w:rsidRPr="008D0F0D">
        <w:rPr>
          <w:rFonts w:ascii="Times New Roman" w:eastAsia="Times New Roman" w:hAnsi="Times New Roman" w:cs="Times New Roman"/>
          <w:i/>
          <w:sz w:val="24"/>
          <w:szCs w:val="24"/>
        </w:rPr>
        <w:t>oбн., ДВ, бр. 52 от 16.06.2023 г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D3383" w:rsidRPr="008D0F0D" w:rsidRDefault="00F82369" w:rsidP="008D0F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сички отпадъци да се събират и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съхраняват разделно, съгласно техния произход, вид, състав и свойства, в съдове с обозначителни табели за кода и наименованието на съответния отпадък, съгласно Наредба № 2 за класификация на отпадъците /</w:t>
      </w:r>
      <w:r w:rsidRPr="008D0F0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обн. ДВ бр. 66 от 08.08.2014г., с посл. изм. и доп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./.</w:t>
      </w:r>
    </w:p>
    <w:p w:rsidR="003D3383" w:rsidRPr="008D0F0D" w:rsidRDefault="003D3383" w:rsidP="00BB3CE3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3.</w:t>
      </w:r>
      <w:r w:rsidR="00F8126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територията на площадките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се извършват следните дейности с отпадъци: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0667" w:rsidRPr="008D0F0D" w:rsidRDefault="008C0667" w:rsidP="00BB3CE3">
      <w:pPr>
        <w:tabs>
          <w:tab w:val="left" w:pos="-453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667" w:rsidRPr="008D0F0D" w:rsidRDefault="008C0667" w:rsidP="008C066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- Рециклиране/възстановяване на други неорганични материали;</w:t>
      </w:r>
    </w:p>
    <w:p w:rsidR="008C0667" w:rsidRPr="008D0F0D" w:rsidRDefault="003D3383" w:rsidP="00A4114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13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 w:rsidR="008C0667" w:rsidRPr="008D0F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Съхраняване на отпадъци до извършването на някоя от дейностите с кодове R 1 – R 12 (с изключение на временното съхраняване на отпадъците на площадката на образуване до събирането им).</w:t>
      </w:r>
    </w:p>
    <w:p w:rsidR="008C0667" w:rsidRPr="008D0F0D" w:rsidRDefault="008C0667" w:rsidP="008C066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Дейностите да се извършват по начин, който да запази възможността за оползотворяване на полезните им компоненти и/или свойства.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ко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 се осъществява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F8126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площадките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 осигурява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съхраняване и третиране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отпадъците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начин, който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 уврежда човешкото здраве</w:t>
      </w:r>
      <w:r w:rsidRPr="008D0F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а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поддържат в постоянна изправност и нормално действие съоръженията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за съхраняване и третиране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x-none"/>
        </w:rPr>
        <w:t>на отпадъци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третиране на отпадъци, оборудването и експлоатирането на площадката  да се извършва съгласно изискванията </w:t>
      </w:r>
      <w:r w:rsidRPr="008D0F0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поставени в аналогичните наредби, касаещи специфичните отпадъци.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При извършване на дейностите с отпа</w:t>
      </w:r>
      <w:r w:rsidR="00FC4F90" w:rsidRPr="008D0F0D">
        <w:rPr>
          <w:rFonts w:ascii="Times New Roman" w:eastAsia="Times New Roman" w:hAnsi="Times New Roman" w:cs="Times New Roman"/>
          <w:sz w:val="24"/>
          <w:szCs w:val="24"/>
        </w:rPr>
        <w:t xml:space="preserve">дъци да се предприемат следните </w:t>
      </w:r>
      <w:r w:rsidRPr="008D0F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превантивни мерки за сигурност:</w:t>
      </w:r>
      <w:r w:rsidRPr="008D0F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-  При работа да се използват индивидуални средства за защита – подходящо работно облекло, лични предпазни средства, ръкавици и др.; </w:t>
      </w:r>
    </w:p>
    <w:p w:rsidR="003D3383" w:rsidRPr="008D0F0D" w:rsidRDefault="003D3383" w:rsidP="00BB3CE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>Да се извършва  редовен встъпителен и периодичен инструктаж и обучение на персонала в съответствие със Закона за здравословни и безопасни условия на труд;</w:t>
      </w:r>
    </w:p>
    <w:p w:rsidR="003D3383" w:rsidRPr="008D0F0D" w:rsidRDefault="003D3383" w:rsidP="00BB3CE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>Всички работници  да са надлежно инструктирани и запознати с аварийния план ;</w:t>
      </w:r>
    </w:p>
    <w:p w:rsidR="003D3383" w:rsidRPr="008D0F0D" w:rsidRDefault="003D3383" w:rsidP="00BB3CE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>Експлоатацията и поддържането на машините, съоръженията и технологичното оборудване, прилагани при дейностите по отпадъците да се извършват съобразно технологичните изисквания и срокове за тяхната експлоатационна годност;</w:t>
      </w:r>
    </w:p>
    <w:p w:rsidR="003D3383" w:rsidRPr="008D0F0D" w:rsidRDefault="003D3383" w:rsidP="008D0F0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z w:val="24"/>
          <w:szCs w:val="24"/>
        </w:rPr>
        <w:t>При аварийна ситуация с отпадъците да се предприемат мерките за безопасност в съответствие с утвърдения авариен план.</w:t>
      </w:r>
      <w:r w:rsidRPr="008D0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>При възникване на аварийна ситуация да се уведомят съответните органи – ПБЗН, Спешна медицинска помощ, МВР и др.</w:t>
      </w:r>
    </w:p>
    <w:p w:rsidR="003D3383" w:rsidRPr="008D0F0D" w:rsidRDefault="003D3383" w:rsidP="008D0F0D">
      <w:p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D0F0D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F82369" w:rsidRPr="008D0F0D" w:rsidRDefault="003D3383" w:rsidP="00BB3CE3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Да се води отчетност и да се предоставя информация, съгласно изискванията на           Наредба №</w:t>
      </w:r>
      <w:r w:rsidRPr="008D0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1/2014 год. за реда и образците, по които се предоставя информация за дейностите, както и реда за водене на публични регистри</w:t>
      </w:r>
      <w:r w:rsidRPr="008D0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8D0F0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обн., ДВ, бр.</w:t>
      </w:r>
      <w:r w:rsidRPr="008D0F0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8D0F0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51 от 20.06.2014 г., с посл. изм. и доп</w:t>
      </w:r>
      <w:r w:rsidRPr="008D0F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.)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издадена на </w:t>
      </w:r>
      <w:r w:rsidR="00F82369"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основание чл. 48, ал. 1 от ЗУО.</w:t>
      </w:r>
    </w:p>
    <w:p w:rsidR="003D3383" w:rsidRPr="008D0F0D" w:rsidRDefault="00F82369" w:rsidP="00BB3CE3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 w:rsidRPr="008D0F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1261">
        <w:rPr>
          <w:rFonts w:ascii="Times New Roman" w:eastAsia="Times New Roman" w:hAnsi="Times New Roman" w:cs="Times New Roman"/>
          <w:bCs/>
          <w:sz w:val="24"/>
          <w:szCs w:val="24"/>
        </w:rPr>
        <w:t>При закриването на площадките</w:t>
      </w:r>
      <w:r w:rsidRPr="008D0F0D">
        <w:rPr>
          <w:rFonts w:ascii="Times New Roman" w:eastAsia="Times New Roman" w:hAnsi="Times New Roman" w:cs="Times New Roman"/>
          <w:bCs/>
          <w:sz w:val="24"/>
          <w:szCs w:val="24"/>
        </w:rPr>
        <w:t>/прекратяването на дейността да се предприемат съответните мерки и технологии за закриване и за след експлоатационни дейности на площадките за третиране на отпадъци.</w:t>
      </w:r>
    </w:p>
    <w:p w:rsidR="003D3383" w:rsidRPr="008D0F0D" w:rsidRDefault="003D3383" w:rsidP="00BB3CE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7. </w:t>
      </w:r>
      <w:r w:rsidRPr="008D0F0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Забранява се : 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3D3383" w:rsidRPr="008D0F0D" w:rsidRDefault="003D3383" w:rsidP="00BB3C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смесването на опасни отпадъци с неопасни отпадъци;</w:t>
      </w:r>
    </w:p>
    <w:p w:rsidR="003D3383" w:rsidRPr="008D0F0D" w:rsidRDefault="003D3383" w:rsidP="00BB3C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смесването на оползотворими и неоползотворими отпадъци;</w:t>
      </w:r>
    </w:p>
    <w:p w:rsidR="003D3383" w:rsidRPr="008D0F0D" w:rsidRDefault="003D3383" w:rsidP="00BB3C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</w:rPr>
        <w:t>н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ерегламентираното изхвърляне на отпадъците;</w:t>
      </w:r>
    </w:p>
    <w:p w:rsidR="003D3383" w:rsidRPr="008D0F0D" w:rsidRDefault="003D3383" w:rsidP="00BB3C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згарянето на отпадъци или всяко друго нерегламентирано 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</w:rPr>
        <w:t>третиране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, освен разрешените дейности, съгласно Закона за управление на отпадъците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действащото екологично законодателство в Република България и Директивите на ЕС;</w:t>
      </w:r>
    </w:p>
    <w:p w:rsidR="003D3383" w:rsidRPr="008D0F0D" w:rsidRDefault="003D3383" w:rsidP="00BB3CE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</w:rPr>
        <w:t>п</w:t>
      </w:r>
      <w:r w:rsidRPr="008D0F0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>редаването на формираните от дейностите на площадката отпадъци - на лица, които не притежават разрешение по ЗУО или комплексно разрешително, издадено съгласно Глава седма, раздел ІІ от Закона за опазване на околната среда / ЗООС/.</w:t>
      </w: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3D3383" w:rsidRPr="008D0F0D" w:rsidRDefault="003D3383" w:rsidP="00BB3C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8. </w:t>
      </w:r>
      <w:r w:rsidRPr="008D0F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 се спазват изискванията на Закона за управление на отпадъците, (</w:t>
      </w:r>
      <w:r w:rsidRPr="008D0F0D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ДВ.бр.53/2012г., с посл. изм. и доп.</w:t>
      </w:r>
      <w:r w:rsidRPr="008D0F0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), както и подзаконовите нормативни актове по прилагането му, свързани с дейността на обекта.</w:t>
      </w:r>
    </w:p>
    <w:p w:rsidR="003D3383" w:rsidRPr="008D0F0D" w:rsidRDefault="003D3383" w:rsidP="00BB3CE3">
      <w:pPr>
        <w:numPr>
          <w:ilvl w:val="12"/>
          <w:numId w:val="0"/>
        </w:numPr>
        <w:autoSpaceDN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27" w:rsidRPr="008D0F0D" w:rsidRDefault="004F2B27" w:rsidP="00BB3CE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F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Решението може да бъде обжалвано чрез РИОСВ – Пловдив пред Министъра на околната среда и водите и/или пред Административен съд в района, на който е постоянният адрес или седалището на посочения в акта адресат, в 14-дневен срок от съобщаването му по реда на Административнопроцесуалния кодекс.   </w:t>
      </w:r>
    </w:p>
    <w:p w:rsidR="000530B4" w:rsidRDefault="000530B4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369" w:rsidRDefault="00F82369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B27" w:rsidRDefault="004F2B27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FC8" w:rsidRPr="00E30FC8" w:rsidRDefault="008D0F0D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ИВАЙЛО ЙОТКОВ</w:t>
      </w:r>
    </w:p>
    <w:p w:rsidR="00E30FC8" w:rsidRPr="00E30FC8" w:rsidRDefault="00151130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Директор на</w:t>
      </w:r>
      <w:r w:rsidR="00E30FC8" w:rsidRPr="00E30F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РИОСВ - Пловдив </w:t>
      </w:r>
    </w:p>
    <w:p w:rsidR="00E30FC8" w:rsidRDefault="00E30FC8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51130" w:rsidRDefault="00151130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51130" w:rsidRDefault="00151130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6575E" w:rsidRPr="0076575E" w:rsidRDefault="0076575E" w:rsidP="00E30FC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76575E" w:rsidRPr="0076575E" w:rsidSect="002F282B">
      <w:pgSz w:w="11906" w:h="16838"/>
      <w:pgMar w:top="825" w:right="991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1C" w:rsidRDefault="00B0561C" w:rsidP="00B0561C">
      <w:pPr>
        <w:spacing w:after="0" w:line="240" w:lineRule="auto"/>
      </w:pPr>
      <w:r>
        <w:separator/>
      </w:r>
    </w:p>
  </w:endnote>
  <w:end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1C" w:rsidRDefault="00B0561C" w:rsidP="00B0561C">
      <w:pPr>
        <w:spacing w:after="0" w:line="240" w:lineRule="auto"/>
      </w:pPr>
      <w:r>
        <w:separator/>
      </w:r>
    </w:p>
  </w:footnote>
  <w:footnote w:type="continuationSeparator" w:id="0">
    <w:p w:rsidR="00B0561C" w:rsidRDefault="00B0561C" w:rsidP="00B0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BA2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3B6893"/>
    <w:multiLevelType w:val="multilevel"/>
    <w:tmpl w:val="69CE7D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26925851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1F2D"/>
    <w:multiLevelType w:val="multilevel"/>
    <w:tmpl w:val="816C7EA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4C3EAA"/>
    <w:multiLevelType w:val="hybridMultilevel"/>
    <w:tmpl w:val="72C206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15AD3"/>
    <w:multiLevelType w:val="multilevel"/>
    <w:tmpl w:val="AACE56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5C50FC"/>
    <w:multiLevelType w:val="hybridMultilevel"/>
    <w:tmpl w:val="2D7A121C"/>
    <w:lvl w:ilvl="0" w:tplc="815C2E4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45530"/>
    <w:multiLevelType w:val="hybridMultilevel"/>
    <w:tmpl w:val="9784343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675118"/>
    <w:multiLevelType w:val="hybridMultilevel"/>
    <w:tmpl w:val="A74A4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29D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4323C"/>
    <w:multiLevelType w:val="hybridMultilevel"/>
    <w:tmpl w:val="A72482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467EA"/>
    <w:multiLevelType w:val="hybridMultilevel"/>
    <w:tmpl w:val="9EF0F40E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696632EF"/>
    <w:multiLevelType w:val="hybridMultilevel"/>
    <w:tmpl w:val="6B922D52"/>
    <w:lvl w:ilvl="0" w:tplc="040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C182C9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456291"/>
    <w:multiLevelType w:val="hybridMultilevel"/>
    <w:tmpl w:val="2A9C170E"/>
    <w:lvl w:ilvl="0" w:tplc="25D4ACA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19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9"/>
  </w:num>
  <w:num w:numId="19">
    <w:abstractNumId w:val="17"/>
  </w:num>
  <w:num w:numId="20">
    <w:abstractNumId w:val="1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DC"/>
    <w:rsid w:val="00011E4B"/>
    <w:rsid w:val="00026336"/>
    <w:rsid w:val="000530B4"/>
    <w:rsid w:val="00095DF4"/>
    <w:rsid w:val="000A450F"/>
    <w:rsid w:val="00126F7A"/>
    <w:rsid w:val="00151130"/>
    <w:rsid w:val="001611C0"/>
    <w:rsid w:val="001750E1"/>
    <w:rsid w:val="00190BD7"/>
    <w:rsid w:val="001E23B1"/>
    <w:rsid w:val="002F282B"/>
    <w:rsid w:val="00363111"/>
    <w:rsid w:val="003D3383"/>
    <w:rsid w:val="003D42D4"/>
    <w:rsid w:val="004118AA"/>
    <w:rsid w:val="004F2B27"/>
    <w:rsid w:val="00575395"/>
    <w:rsid w:val="00613E8F"/>
    <w:rsid w:val="0061482E"/>
    <w:rsid w:val="007268FB"/>
    <w:rsid w:val="0076575E"/>
    <w:rsid w:val="00795F9C"/>
    <w:rsid w:val="007C50C0"/>
    <w:rsid w:val="0085537F"/>
    <w:rsid w:val="00876D63"/>
    <w:rsid w:val="008C0667"/>
    <w:rsid w:val="008D0F0D"/>
    <w:rsid w:val="00900357"/>
    <w:rsid w:val="009A2029"/>
    <w:rsid w:val="00A44D7E"/>
    <w:rsid w:val="00A47553"/>
    <w:rsid w:val="00A60D30"/>
    <w:rsid w:val="00B0561C"/>
    <w:rsid w:val="00B35152"/>
    <w:rsid w:val="00BB3CE3"/>
    <w:rsid w:val="00BC2689"/>
    <w:rsid w:val="00BF3804"/>
    <w:rsid w:val="00D50FD2"/>
    <w:rsid w:val="00D51683"/>
    <w:rsid w:val="00D74CDC"/>
    <w:rsid w:val="00DA75A0"/>
    <w:rsid w:val="00DF30B1"/>
    <w:rsid w:val="00E1069D"/>
    <w:rsid w:val="00E30FC8"/>
    <w:rsid w:val="00E331C7"/>
    <w:rsid w:val="00E535FA"/>
    <w:rsid w:val="00E861DC"/>
    <w:rsid w:val="00EC67FE"/>
    <w:rsid w:val="00F20876"/>
    <w:rsid w:val="00F81261"/>
    <w:rsid w:val="00F82369"/>
    <w:rsid w:val="00FC4F90"/>
    <w:rsid w:val="00FE79C6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4B46-69EC-47F9-B2B4-CB556B3B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61C"/>
  </w:style>
  <w:style w:type="paragraph" w:styleId="a5">
    <w:name w:val="footer"/>
    <w:basedOn w:val="a"/>
    <w:link w:val="a6"/>
    <w:uiPriority w:val="99"/>
    <w:unhideWhenUsed/>
    <w:rsid w:val="00B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61C"/>
  </w:style>
  <w:style w:type="paragraph" w:styleId="a7">
    <w:name w:val="List Paragraph"/>
    <w:basedOn w:val="a"/>
    <w:uiPriority w:val="34"/>
    <w:qFormat/>
    <w:rsid w:val="00F20876"/>
    <w:pPr>
      <w:ind w:left="720"/>
      <w:contextualSpacing/>
    </w:pPr>
  </w:style>
  <w:style w:type="paragraph" w:styleId="2">
    <w:name w:val="Body Text 2"/>
    <w:basedOn w:val="a"/>
    <w:link w:val="20"/>
    <w:rsid w:val="00190BD7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ен текст 2 Знак"/>
    <w:basedOn w:val="a0"/>
    <w:link w:val="2"/>
    <w:rsid w:val="00190BD7"/>
    <w:rPr>
      <w:rFonts w:ascii="Times New Roman" w:eastAsia="Times New Roman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36311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13E8F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semiHidden/>
    <w:rsid w:val="00FC4F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A0FA-B702-485C-8CCB-9A383101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9</cp:revision>
  <cp:lastPrinted>2023-09-18T13:31:00Z</cp:lastPrinted>
  <dcterms:created xsi:type="dcterms:W3CDTF">2020-08-04T08:08:00Z</dcterms:created>
  <dcterms:modified xsi:type="dcterms:W3CDTF">2023-09-19T14:18:00Z</dcterms:modified>
</cp:coreProperties>
</file>