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B14C27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.201</w:t>
      </w:r>
      <w:r w:rsidR="00B14C27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068F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B14C27">
        <w:rPr>
          <w:rFonts w:ascii="Verdana" w:hAnsi="Verdana"/>
          <w:sz w:val="24"/>
          <w:szCs w:val="24"/>
        </w:rPr>
        <w:t>9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B14C27">
        <w:rPr>
          <w:rFonts w:ascii="Verdana" w:hAnsi="Verdana"/>
          <w:b/>
          <w:i/>
          <w:sz w:val="24"/>
          <w:szCs w:val="24"/>
        </w:rPr>
        <w:t>8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B14C27">
        <w:rPr>
          <w:rFonts w:ascii="Verdana" w:hAnsi="Verdana"/>
          <w:b/>
          <w:i/>
          <w:sz w:val="24"/>
          <w:szCs w:val="24"/>
        </w:rPr>
        <w:t>9</w:t>
      </w:r>
      <w:r w:rsidRPr="00096AA1">
        <w:rPr>
          <w:rFonts w:ascii="Verdana" w:hAnsi="Verdana"/>
          <w:sz w:val="24"/>
          <w:szCs w:val="24"/>
          <w:lang w:val="bg-BG"/>
        </w:rPr>
        <w:t xml:space="preserve"> г., 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(прекурсори)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>локални парови централи  („Каменица” АД, „</w:t>
      </w:r>
      <w:r w:rsidR="00FE59B4" w:rsidRPr="00096AA1">
        <w:rPr>
          <w:rFonts w:ascii="Verdana" w:hAnsi="Verdana"/>
          <w:sz w:val="24"/>
          <w:szCs w:val="24"/>
        </w:rPr>
        <w:t>Филикон</w:t>
      </w:r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</w:t>
      </w:r>
      <w:r w:rsidR="00B14C27">
        <w:rPr>
          <w:rFonts w:ascii="Verdana" w:hAnsi="Verdana"/>
          <w:sz w:val="24"/>
          <w:szCs w:val="24"/>
        </w:rPr>
        <w:t>БиЕй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A646D0">
        <w:rPr>
          <w:rFonts w:ascii="Verdana" w:hAnsi="Verdana"/>
          <w:sz w:val="24"/>
          <w:szCs w:val="24"/>
          <w:lang w:val="en-US"/>
        </w:rPr>
        <w:t xml:space="preserve"> </w:t>
      </w:r>
      <w:r w:rsidR="00A646D0">
        <w:rPr>
          <w:rFonts w:ascii="Verdana" w:hAnsi="Verdana"/>
          <w:sz w:val="24"/>
          <w:szCs w:val="24"/>
        </w:rPr>
        <w:t>(стар оператор“Дружба Стъкларски заводи“ АД, площадка Пловдив)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прахови частици, олово, бензен, въглероден оксид и озон в атмосферния въздух (обн.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прил.3)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120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>(Нар. №12, прил.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180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Средночасова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>(Нар. № 12, прил.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240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Средночасова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определяне на средногодишната стойност се изисква минимум валидни данни - 75 % от средночасовите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пробовземане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B14C27">
        <w:rPr>
          <w:rFonts w:ascii="Verdana" w:hAnsi="Verdana"/>
          <w:sz w:val="24"/>
          <w:szCs w:val="24"/>
          <w:lang w:val="bg-BG"/>
        </w:rPr>
        <w:t>8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B14C27">
        <w:rPr>
          <w:rFonts w:ascii="Verdana" w:hAnsi="Verdana"/>
          <w:sz w:val="24"/>
          <w:szCs w:val="24"/>
          <w:lang w:val="bg-BG"/>
        </w:rPr>
        <w:t>9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F388D">
        <w:rPr>
          <w:rFonts w:ascii="Verdana" w:hAnsi="Verdana"/>
          <w:sz w:val="24"/>
          <w:szCs w:val="24"/>
          <w:lang w:val="bg-BG"/>
        </w:rPr>
        <w:t>-2014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F388D">
        <w:rPr>
          <w:rFonts w:ascii="Verdana" w:hAnsi="Verdana"/>
          <w:sz w:val="24"/>
          <w:szCs w:val="24"/>
          <w:lang w:val="bg-BG"/>
        </w:rPr>
        <w:t>-2015</w:t>
      </w:r>
      <w:r w:rsidR="008A6692">
        <w:rPr>
          <w:rFonts w:ascii="Verdana" w:hAnsi="Verdana"/>
          <w:sz w:val="24"/>
          <w:szCs w:val="24"/>
          <w:lang w:val="bg-BG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38220E">
        <w:rPr>
          <w:rFonts w:ascii="Verdana" w:hAnsi="Verdana"/>
          <w:sz w:val="24"/>
          <w:szCs w:val="24"/>
          <w:lang w:val="bg-BG"/>
        </w:rPr>
        <w:t>– 2016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0734B5">
        <w:rPr>
          <w:rFonts w:ascii="Verdana" w:hAnsi="Verdana"/>
          <w:sz w:val="24"/>
          <w:szCs w:val="24"/>
          <w:lang w:val="bg-BG"/>
        </w:rPr>
        <w:t xml:space="preserve"> 2016-2017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38220E">
        <w:rPr>
          <w:rFonts w:ascii="Verdana" w:hAnsi="Verdana"/>
          <w:sz w:val="24"/>
          <w:szCs w:val="24"/>
          <w:lang w:val="bg-BG"/>
        </w:rPr>
        <w:t xml:space="preserve"> 2017-2018</w:t>
      </w:r>
      <w:r w:rsidR="00B14C27">
        <w:rPr>
          <w:rFonts w:ascii="Verdana" w:hAnsi="Verdana"/>
          <w:sz w:val="24"/>
          <w:szCs w:val="24"/>
          <w:lang w:val="bg-BG"/>
        </w:rPr>
        <w:t xml:space="preserve"> и 2018-2019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201</w:t>
            </w:r>
            <w:r w:rsidR="00B14C27">
              <w:rPr>
                <w:lang w:val="bg-BG"/>
              </w:rPr>
              <w:t>8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201</w:t>
            </w:r>
            <w:r w:rsidR="00B14C27">
              <w:rPr>
                <w:lang w:val="bg-BG"/>
              </w:rPr>
              <w:t>9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Октом.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Декем.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>1. Регистр. проби  бр.</w:t>
            </w:r>
          </w:p>
        </w:tc>
        <w:tc>
          <w:tcPr>
            <w:tcW w:w="936" w:type="dxa"/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B14C27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</w:t>
            </w:r>
            <w:r w:rsidR="00B14C27"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B14C27"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6</w:t>
            </w:r>
            <w:r w:rsidR="00B14C27"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</w:t>
            </w:r>
            <w:r w:rsidR="002D16D5">
              <w:rPr>
                <w:color w:val="000000"/>
              </w:rPr>
              <w:t>2</w:t>
            </w:r>
            <w:r w:rsidR="00B14C27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lang w:val="bg-BG"/>
              </w:rPr>
            </w:pPr>
            <w:r>
              <w:t>42</w:t>
            </w:r>
            <w:r w:rsidR="00B14C27">
              <w:rPr>
                <w:lang w:val="bg-BG"/>
              </w:rPr>
              <w:t>71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>2. Регистр. данни   %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97,6</w:t>
            </w:r>
          </w:p>
        </w:tc>
        <w:tc>
          <w:tcPr>
            <w:tcW w:w="936" w:type="dxa"/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6,8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7,7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7,4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0734B5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98</w:t>
            </w:r>
            <w:r w:rsidR="00B14C27">
              <w:rPr>
                <w:color w:val="000000"/>
                <w:lang w:val="bg-BG"/>
              </w:rPr>
              <w:t>,4</w:t>
            </w:r>
          </w:p>
        </w:tc>
        <w:tc>
          <w:tcPr>
            <w:tcW w:w="936" w:type="dxa"/>
            <w:vAlign w:val="bottom"/>
          </w:tcPr>
          <w:p w:rsidR="000734B5" w:rsidRPr="00B14C27" w:rsidRDefault="000734B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7,8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7,4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B14C27">
              <w:rPr>
                <w:color w:val="000000"/>
                <w:lang w:val="bg-BG"/>
              </w:rPr>
              <w:t>7,87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lang w:val="bg-BG"/>
              </w:rPr>
            </w:pPr>
            <w:r>
              <w:t>9</w:t>
            </w:r>
            <w:r w:rsidR="00B14C27">
              <w:rPr>
                <w:lang w:val="bg-BG"/>
              </w:rPr>
              <w:t>7</w:t>
            </w:r>
            <w:r w:rsidR="002D16D5">
              <w:t>.</w:t>
            </w:r>
            <w:r w:rsidR="00B14C27">
              <w:rPr>
                <w:lang w:val="bg-BG"/>
              </w:rPr>
              <w:t>64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Изм. Мах СЧ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B14C27" w:rsidP="002D16D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4. Изм. Мах СД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2D16D5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5</w:t>
            </w:r>
            <w:r w:rsidR="00B14C27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72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  <w:tc>
          <w:tcPr>
            <w:tcW w:w="936" w:type="dxa"/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B14C27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B14C27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37,33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0734B5" w:rsidP="00B14C27">
            <w:pPr>
              <w:jc w:val="right"/>
              <w:rPr>
                <w:lang w:val="bg-BG"/>
              </w:rPr>
            </w:pPr>
            <w:r>
              <w:t>2</w:t>
            </w:r>
            <w:r w:rsidR="002D16D5">
              <w:t>9.</w:t>
            </w:r>
            <w:r w:rsidR="00B14C27">
              <w:rPr>
                <w:lang w:val="bg-BG"/>
              </w:rPr>
              <w:t>83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Регистр.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броя на средночасовите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Регистр.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3. Изм. М</w:t>
      </w:r>
      <w:r w:rsidR="00820F2E">
        <w:rPr>
          <w:rFonts w:ascii="Verdana" w:hAnsi="Verdana"/>
          <w:lang w:val="bg-BG"/>
        </w:rPr>
        <w:t>ах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средночасова</w:t>
      </w:r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Изм.Мах СД – измерената през периода максимална средноденонощна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μg/m³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информирне на населението (ПИН), средночасова стойност над 180 μg/m³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20</w:t>
      </w:r>
      <w:r w:rsidR="0063599E">
        <w:rPr>
          <w:sz w:val="24"/>
          <w:szCs w:val="24"/>
        </w:rPr>
        <w:t>1</w:t>
      </w:r>
      <w:r w:rsidR="00B14C27">
        <w:rPr>
          <w:sz w:val="24"/>
          <w:szCs w:val="24"/>
        </w:rPr>
        <w:t>3</w:t>
      </w:r>
      <w:r w:rsidR="001227E5" w:rsidRPr="001227E5">
        <w:rPr>
          <w:sz w:val="24"/>
          <w:szCs w:val="24"/>
        </w:rPr>
        <w:t>г. до 201</w:t>
      </w:r>
      <w:r w:rsidR="00B14C27">
        <w:rPr>
          <w:sz w:val="24"/>
          <w:szCs w:val="24"/>
        </w:rPr>
        <w:t>9</w:t>
      </w:r>
      <w:r w:rsidR="001227E5" w:rsidRPr="001227E5">
        <w:rPr>
          <w:sz w:val="24"/>
          <w:szCs w:val="24"/>
        </w:rPr>
        <w:t>г.</w:t>
      </w:r>
    </w:p>
    <w:p w:rsidR="00E559D2" w:rsidRPr="00E559D2" w:rsidRDefault="00E559D2" w:rsidP="00E559D2">
      <w:pPr>
        <w:rPr>
          <w:lang w:val="bg-BG"/>
        </w:rPr>
      </w:pPr>
    </w:p>
    <w:p w:rsidR="00E559D2" w:rsidRPr="00E559D2" w:rsidRDefault="00E559D2" w:rsidP="00E559D2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34F8023" wp14:editId="3C21C665">
            <wp:extent cx="6048375" cy="2743200"/>
            <wp:effectExtent l="0" t="0" r="9525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AB7" w:rsidRDefault="00543AB7" w:rsidP="00543AB7">
      <w:pPr>
        <w:rPr>
          <w:lang w:val="bg-BG" w:eastAsia="en-US"/>
        </w:rPr>
      </w:pP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t>Табл. 3</w:t>
      </w:r>
    </w:p>
    <w:p w:rsidR="00820F2E" w:rsidRPr="00820F2E" w:rsidRDefault="00820F2E" w:rsidP="00820F2E">
      <w:pPr>
        <w:rPr>
          <w:lang w:val="bg-BG"/>
        </w:rPr>
      </w:pP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201</w:t>
            </w:r>
            <w:r w:rsidR="00B14C27">
              <w:rPr>
                <w:lang w:val="bg-BG"/>
              </w:rPr>
              <w:t>8</w:t>
            </w:r>
            <w:r>
              <w:rPr>
                <w:lang w:val="bg-BG"/>
              </w:rPr>
              <w:t>-201</w:t>
            </w:r>
            <w:r w:rsidR="00B14C27">
              <w:rPr>
                <w:lang w:val="bg-BG"/>
              </w:rPr>
              <w:t>9</w:t>
            </w:r>
          </w:p>
          <w:p w:rsidR="00CE146B" w:rsidRPr="00B80AD8" w:rsidRDefault="00CE146B" w:rsidP="00CE146B">
            <w:pPr>
              <w:pStyle w:val="3"/>
            </w:pPr>
            <w:r w:rsidRPr="00B80AD8">
              <w:t>Метерология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1. Темп. Мах СЧ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26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470479" w:rsidRDefault="00B14C27" w:rsidP="00B14C27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2. Темп.  Мах</w:t>
            </w:r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19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7.7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4. Сл. рад. Мах СЧ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546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710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710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>. рад.  Мах</w:t>
            </w:r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116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194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194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рад.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55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6" w:type="dxa"/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85D1A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85.7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E01F4E" w:rsidRDefault="00B14C27" w:rsidP="00B14C27">
            <w:pPr>
              <w:jc w:val="right"/>
            </w:pPr>
            <w:r>
              <w:t>70.35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>СЧ – измерена максимална средночасова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r>
        <w:rPr>
          <w:rFonts w:ascii="Verdana" w:hAnsi="Verdana"/>
          <w:lang w:val="bg-BG"/>
        </w:rPr>
        <w:t xml:space="preserve">средноденонощна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Темп. СМ – измерена средномесечна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рад. </w:t>
      </w:r>
      <w:r>
        <w:rPr>
          <w:rFonts w:ascii="Verdana" w:hAnsi="Verdana"/>
          <w:lang w:val="bg-BG"/>
        </w:rPr>
        <w:t>Мах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>максимална средночасова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рад.  мах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средно</w:t>
      </w:r>
      <w:r>
        <w:rPr>
          <w:rFonts w:ascii="Verdana" w:hAnsi="Verdana"/>
          <w:lang w:val="bg-BG"/>
        </w:rPr>
        <w:t>денонощна</w:t>
      </w:r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Сл. рад. СМ – средноденонощна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E559D2">
        <w:rPr>
          <w:rFonts w:ascii="Verdana" w:hAnsi="Verdana"/>
          <w:b w:val="0"/>
          <w:sz w:val="24"/>
          <w:szCs w:val="24"/>
        </w:rPr>
        <w:t>декември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>са под 180 μg/m³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25755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257550"/>
            <wp:effectExtent l="0" t="0" r="9525" b="1905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среднодневните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Измерените максимални стойтости за замърсителя по месеци са в правопропорционална връзка с измерените максимални температури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201</w:t>
      </w:r>
      <w:r w:rsidR="00E559D2">
        <w:rPr>
          <w:rFonts w:ascii="Verdana" w:hAnsi="Verdana"/>
          <w:b w:val="0"/>
          <w:sz w:val="24"/>
          <w:szCs w:val="24"/>
        </w:rPr>
        <w:t>8</w:t>
      </w:r>
      <w:r w:rsidR="00FB4A19">
        <w:rPr>
          <w:rFonts w:ascii="Verdana" w:hAnsi="Verdana"/>
          <w:b w:val="0"/>
          <w:sz w:val="24"/>
          <w:szCs w:val="24"/>
        </w:rPr>
        <w:t>-201</w:t>
      </w:r>
      <w:r w:rsidR="00E559D2">
        <w:rPr>
          <w:rFonts w:ascii="Verdana" w:hAnsi="Verdana"/>
          <w:b w:val="0"/>
          <w:sz w:val="24"/>
          <w:szCs w:val="24"/>
        </w:rPr>
        <w:t>9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r w:rsidRPr="00316265">
        <w:rPr>
          <w:rFonts w:ascii="Verdana" w:hAnsi="Verdana"/>
          <w:b w:val="0"/>
          <w:sz w:val="24"/>
          <w:szCs w:val="24"/>
        </w:rPr>
        <w:t>μg/m³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="00E559D2">
        <w:rPr>
          <w:rFonts w:ascii="Verdana" w:hAnsi="Verdana"/>
          <w:sz w:val="24"/>
          <w:szCs w:val="24"/>
          <w:lang w:val="bg-BG"/>
        </w:rPr>
        <w:t xml:space="preserve">намалена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условия за предприемане на действия за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r>
        <w:rPr>
          <w:rFonts w:ascii="Verdana" w:hAnsi="Verdana"/>
          <w:sz w:val="24"/>
          <w:szCs w:val="24"/>
        </w:rPr>
        <w:t>на населението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</w:rPr>
        <w:t>μg/m³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>3 последователни часа).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01.01.2010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8951F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.201</w:t>
      </w:r>
      <w:r w:rsidR="00E559D2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D75641" w:rsidRPr="00E559D2">
        <w:rPr>
          <w:rFonts w:ascii="Verdana" w:hAnsi="Verdana"/>
          <w:sz w:val="24"/>
          <w:szCs w:val="24"/>
          <w:lang w:val="bg-BG"/>
        </w:rPr>
        <w:t>2</w:t>
      </w:r>
      <w:r w:rsidR="008951F2" w:rsidRPr="00E559D2">
        <w:rPr>
          <w:rFonts w:ascii="Verdana" w:hAnsi="Verdana"/>
          <w:sz w:val="24"/>
          <w:szCs w:val="24"/>
        </w:rPr>
        <w:t>5</w:t>
      </w:r>
      <w:r w:rsidRPr="00E559D2">
        <w:rPr>
          <w:rFonts w:ascii="Verdana" w:hAnsi="Verdana"/>
          <w:sz w:val="24"/>
          <w:szCs w:val="24"/>
          <w:lang w:val="bg-BG"/>
        </w:rPr>
        <w:t xml:space="preserve"> </w:t>
      </w:r>
      <w:r w:rsidRPr="00E559D2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A646D0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bookmarkStart w:id="0" w:name="_GoBack"/>
      <w:bookmarkEnd w:id="0"/>
    </w:p>
    <w:sectPr w:rsidR="005972AF" w:rsidRPr="005972AF" w:rsidSect="002E0A2A">
      <w:footerReference w:type="even" r:id="rId11"/>
      <w:footerReference w:type="default" r:id="rId12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DED"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 w15:restartNumberingAfterBreak="0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4B5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3C7C"/>
    <w:rsid w:val="002A5053"/>
    <w:rsid w:val="002A62FB"/>
    <w:rsid w:val="002B3038"/>
    <w:rsid w:val="002C23B3"/>
    <w:rsid w:val="002C384D"/>
    <w:rsid w:val="002D16D5"/>
    <w:rsid w:val="002E09A0"/>
    <w:rsid w:val="002E09FF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20C4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D61E3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87A2B"/>
    <w:rsid w:val="00887C38"/>
    <w:rsid w:val="00894C11"/>
    <w:rsid w:val="008951F2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646D0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4C27"/>
    <w:rsid w:val="00B15534"/>
    <w:rsid w:val="00B203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81789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559D2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44DED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81F3714"/>
  <w15:docId w15:val="{03B13C3B-4853-4529-8348-30235B8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Data%20to%20Tablo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________Microsoft_Excel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_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'Озон-зима'!$A$38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val>
            <c:numRef>
              <c:f>'Озон-зима'!$B$38:$G$38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9-4E7F-BBF4-976EEC0125BA}"/>
            </c:ext>
          </c:extLst>
        </c:ser>
        <c:ser>
          <c:idx val="1"/>
          <c:order val="1"/>
          <c:tx>
            <c:strRef>
              <c:f>'Озон-зима'!$A$39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val>
            <c:numRef>
              <c:f>'Озон-зима'!$B$39:$G$39</c:f>
              <c:numCache>
                <c:formatCode>General</c:formatCode>
                <c:ptCount val="6"/>
                <c:pt idx="0">
                  <c:v>26.5</c:v>
                </c:pt>
                <c:pt idx="1">
                  <c:v>18.399999999999999</c:v>
                </c:pt>
                <c:pt idx="2">
                  <c:v>17.5</c:v>
                </c:pt>
                <c:pt idx="3">
                  <c:v>23.8</c:v>
                </c:pt>
                <c:pt idx="4">
                  <c:v>30.9</c:v>
                </c:pt>
                <c:pt idx="5">
                  <c:v>41.9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89-4E7F-BBF4-976EEC0125BA}"/>
            </c:ext>
          </c:extLst>
        </c:ser>
        <c:ser>
          <c:idx val="2"/>
          <c:order val="2"/>
          <c:tx>
            <c:strRef>
              <c:f>'Озон-зима'!$A$40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val>
            <c:numRef>
              <c:f>'Озон-зима'!$B$40:$G$40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89-4E7F-BBF4-976EEC0125BA}"/>
            </c:ext>
          </c:extLst>
        </c:ser>
        <c:ser>
          <c:idx val="3"/>
          <c:order val="3"/>
          <c:tx>
            <c:strRef>
              <c:f>'Озон-зима'!$A$41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val>
            <c:numRef>
              <c:f>'Озон-зима'!$B$41:$G$41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89-4E7F-BBF4-976EEC0125BA}"/>
            </c:ext>
          </c:extLst>
        </c:ser>
        <c:ser>
          <c:idx val="4"/>
          <c:order val="4"/>
          <c:tx>
            <c:strRef>
              <c:f>'Озон-зима'!$A$42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val>
            <c:numRef>
              <c:f>'Озон-зима'!$B$42:$G$42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89-4E7F-BBF4-976EEC0125BA}"/>
            </c:ext>
          </c:extLst>
        </c:ser>
        <c:ser>
          <c:idx val="5"/>
          <c:order val="5"/>
          <c:tx>
            <c:strRef>
              <c:f>'Озон-зима'!$A$43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val>
            <c:numRef>
              <c:f>'Озон-зима'!$B$43:$G$43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89-4E7F-BBF4-976EEC012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46144"/>
        <c:axId val="115944256"/>
      </c:barChart>
      <c:catAx>
        <c:axId val="1158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944256"/>
        <c:crosses val="autoZero"/>
        <c:auto val="1"/>
        <c:lblAlgn val="ctr"/>
        <c:lblOffset val="100"/>
        <c:noMultiLvlLbl val="0"/>
      </c:catAx>
      <c:valAx>
        <c:axId val="1159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46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C-4E09-A23E-9257AB031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45120"/>
        <c:axId val="11594540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AC-4E09-A23E-9257AB0315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AC-4E09-A23E-9257AB031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45120"/>
        <c:axId val="115945408"/>
      </c:lineChart>
      <c:catAx>
        <c:axId val="1158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594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945408"/>
        <c:scaling>
          <c:orientation val="minMax"/>
          <c:max val="1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5845120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249420576813864"/>
          <c:w val="0.93167701863354035"/>
          <c:h val="0.7386984083129959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58-4AB7-9502-97DFE3F4237F}"/>
            </c:ext>
          </c:extLst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55</c:v>
                </c:pt>
                <c:pt idx="1">
                  <c:v>41</c:v>
                </c:pt>
                <c:pt idx="2">
                  <c:v>47</c:v>
                </c:pt>
                <c:pt idx="3">
                  <c:v>61</c:v>
                </c:pt>
                <c:pt idx="4">
                  <c:v>67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58-4AB7-9502-97DFE3F42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02304"/>
        <c:axId val="11594713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26</c:v>
                </c:pt>
                <c:pt idx="1">
                  <c:v>23</c:v>
                </c:pt>
                <c:pt idx="2">
                  <c:v>15</c:v>
                </c:pt>
                <c:pt idx="3">
                  <c:v>13</c:v>
                </c:pt>
                <c:pt idx="4">
                  <c:v>19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58-4AB7-9502-97DFE3F4237F}"/>
            </c:ext>
          </c:extLst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58-4AB7-9502-97DFE3F42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202304"/>
        <c:axId val="115947136"/>
      </c:lineChart>
      <c:catAx>
        <c:axId val="1192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594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947136"/>
        <c:scaling>
          <c:orientation val="minMax"/>
          <c:max val="1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9202304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500-6296-4133-B494-A99D7A98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Pavlina Krysteva</cp:lastModifiedBy>
  <cp:revision>27</cp:revision>
  <cp:lastPrinted>2018-04-26T13:34:00Z</cp:lastPrinted>
  <dcterms:created xsi:type="dcterms:W3CDTF">2016-04-26T13:24:00Z</dcterms:created>
  <dcterms:modified xsi:type="dcterms:W3CDTF">2019-05-13T08:27:00Z</dcterms:modified>
</cp:coreProperties>
</file>